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360" w:right="566" w:hanging="0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Miejskiej Komisji Wyborczej w Przasnyszu</w:t>
        <w:br/>
        <w:t>z dnia 15 stycznia 2019 r.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o zarejestrowanych listach kandydatów na radnych</w:t>
        <w:br/>
        <w:t>w wyborach uzupełniających do Rady Miejskiej w Przasnyszu</w:t>
        <w:br/>
        <w:t>zarządzonych na dzień 3 lutego 2019 r.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Na podstawie art. 435 § 1  ustawy z dnia 5 stycznia 2011 r. – Kodeks wyborczy </w:t>
        <w:br/>
        <w:t xml:space="preserve">(Dz. U. z 2018 r. poz. 754, 1000 i 1349), </w:t>
      </w:r>
      <w:r>
        <w:rPr>
          <w:rFonts w:cs="Times New Roman" w:ascii="Times New Roman" w:hAnsi="Times New Roman"/>
          <w:b/>
          <w:bCs/>
          <w:color w:val="000000"/>
        </w:rPr>
        <w:t>Miejska Komisja Wyborcza</w:t>
      </w:r>
      <w:r>
        <w:rPr>
          <w:rFonts w:cs="Times New Roman" w:ascii="Times New Roman" w:hAnsi="Times New Roman"/>
          <w:color w:val="000000"/>
        </w:rPr>
        <w:t xml:space="preserve"> w Przasnyszu podaje do wiadomości publicznej informację o zarejestrowanych listach kandydatów na radnych </w:t>
        <w:br/>
      </w:r>
      <w:r>
        <w:rPr>
          <w:rFonts w:cs="Times New Roman" w:ascii="Times New Roman" w:hAnsi="Times New Roman"/>
          <w:bCs/>
          <w:color w:val="000000"/>
        </w:rPr>
        <w:t xml:space="preserve">w wyborach uzupełniających do Rady Miejskiej w Przasnyszu zarządzonych na dzień </w:t>
        <w:br/>
      </w:r>
      <w:r>
        <w:rPr>
          <w:rFonts w:cs="Times New Roman" w:ascii="Times New Roman" w:hAnsi="Times New Roman"/>
          <w:b/>
          <w:color w:val="000000"/>
        </w:rPr>
        <w:t>3 lutego 2019 r.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62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6"/>
        <w:gridCol w:w="9175"/>
      </w:tblGrid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Okręg wyborczy Nr 8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CHROSTOWSKI Mateusz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20, zam. Przasnysz,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MIESZKAŃCA Z REGIONU - Lista nr 1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MICHALAK Joanna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43, zam. Przasnysz,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zgłoszona przez KWW JOANNY MICHALAK - Lista nr 2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DYMCZYK Bogdan</w:t>
            </w:r>
            <w:r>
              <w:rPr>
                <w:rFonts w:cs="Times New Roman" w:ascii="Times New Roman" w:hAnsi="Times New Roman"/>
                <w:bCs/>
              </w:rPr>
              <w:t>,</w:t>
            </w:r>
            <w:r>
              <w:rPr>
                <w:rFonts w:cs="Times New Roman" w:ascii="Times New Roman" w:hAnsi="Times New Roman"/>
              </w:rPr>
              <w:t xml:space="preserve"> lat 58, zam. Przasnysz,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zgłoszony przez KWW BOGDANA DYMCZYK - Lista nr 3</w:t>
            </w:r>
          </w:p>
        </w:tc>
      </w:tr>
      <w:tr>
        <w:trPr>
          <w:trHeight w:val="293" w:hRule="atLeast"/>
        </w:trPr>
        <w:tc>
          <w:tcPr>
            <w:tcW w:w="986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175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161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Standard"/>
        <w:ind w:left="6300" w:hanging="18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300" w:hanging="18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300" w:hanging="18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300" w:hanging="18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Przewodniczący </w:t>
      </w:r>
    </w:p>
    <w:p>
      <w:pPr>
        <w:pStyle w:val="Standard"/>
        <w:ind w:left="6300" w:hanging="18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Miejskiej Komisji Wyborczej</w:t>
        <w:br/>
        <w:t>w Przasnyszu</w:t>
      </w:r>
    </w:p>
    <w:p>
      <w:pPr>
        <w:pStyle w:val="Standard"/>
        <w:ind w:left="6300" w:hanging="18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300" w:hanging="180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/-/ Grzegorz Andrejczyk</w:t>
      </w:r>
    </w:p>
    <w:sectPr>
      <w:footerReference w:type="default" r:id="rId2"/>
      <w:footerReference w:type="first" r:id="rId3"/>
      <w:type w:val="nextPage"/>
      <w:pgSz w:w="11906" w:h="16838"/>
      <w:pgMar w:left="1260" w:right="1286" w:header="0" w:top="720" w:footer="927" w:bottom="984" w:gutter="0"/>
      <w:pgNumType w:fmt="decimal"/>
      <w:formProt w:val="false"/>
      <w:titlePg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54a7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locked/>
    <w:rsid w:val="0085735e"/>
    <w:rPr>
      <w:rFonts w:cs="Times New Roman"/>
      <w:sz w:val="21"/>
      <w:szCs w:val="21"/>
    </w:rPr>
  </w:style>
  <w:style w:type="character" w:styleId="FootnoteTextChar" w:customStyle="1">
    <w:name w:val="Footnote Text Char"/>
    <w:uiPriority w:val="99"/>
    <w:semiHidden/>
    <w:qFormat/>
    <w:locked/>
    <w:rsid w:val="0085735e"/>
    <w:rPr>
      <w:sz w:val="18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85735e"/>
    <w:rPr>
      <w:rFonts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874888"/>
    <w:rPr>
      <w:rFonts w:cs="Times New Roman"/>
      <w:color w:val="00000A"/>
      <w:sz w:val="21"/>
      <w:szCs w:val="21"/>
      <w:lang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874888"/>
    <w:rPr>
      <w:rFonts w:cs="Times New Roman"/>
      <w:color w:val="00000A"/>
      <w:sz w:val="21"/>
      <w:szCs w:val="21"/>
      <w:lang w:eastAsia="zh-CN" w:bidi="hi-I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874888"/>
    <w:rPr>
      <w:rFonts w:cs="Times New Roman"/>
      <w:color w:val="00000A"/>
      <w:sz w:val="21"/>
      <w:szCs w:val="21"/>
      <w:lang w:eastAsia="zh-CN" w:bidi="hi-I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874888"/>
    <w:rPr>
      <w:rFonts w:cs="Times New Roman"/>
      <w:color w:val="00000A"/>
      <w:sz w:val="18"/>
      <w:szCs w:val="18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e254a7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e254a7"/>
    <w:pPr>
      <w:widowControl w:val="fals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e254a7"/>
    <w:pPr>
      <w:widowControl w:val="false"/>
      <w:suppressLineNumbers/>
    </w:pPr>
    <w:rPr/>
  </w:style>
  <w:style w:type="paragraph" w:styleId="Nagwek1" w:customStyle="1">
    <w:name w:val="Nagłówek1"/>
    <w:basedOn w:val="Normal"/>
    <w:next w:val="Tretekstu"/>
    <w:link w:val="NagwekZnak"/>
    <w:uiPriority w:val="99"/>
    <w:qFormat/>
    <w:rsid w:val="00e254a7"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uiPriority w:val="99"/>
    <w:qFormat/>
    <w:rsid w:val="00e254a7"/>
    <w:pPr>
      <w:widowControl w:val="false"/>
      <w:suppressLineNumbers/>
      <w:spacing w:before="120" w:after="120"/>
    </w:pPr>
    <w:rPr>
      <w:rFonts w:ascii="Liberation Serif" w:hAnsi="Liberation Serif" w:eastAsia="SimSun" w:cs="Mangal"/>
      <w:i/>
      <w:iCs/>
      <w:color w:val="auto"/>
      <w:kern w:val="0"/>
      <w:sz w:val="24"/>
      <w:szCs w:val="22"/>
      <w:lang w:val="pl-PL" w:eastAsia="pl-PL" w:bidi="ar-SA"/>
    </w:rPr>
  </w:style>
  <w:style w:type="paragraph" w:styleId="Standard" w:customStyle="1">
    <w:name w:val="Standard"/>
    <w:uiPriority w:val="99"/>
    <w:qFormat/>
    <w:rsid w:val="00e254a7"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uiPriority w:val="99"/>
    <w:qFormat/>
    <w:rsid w:val="00e254a7"/>
    <w:pPr>
      <w:spacing w:lineRule="auto" w:line="288" w:before="0" w:after="140"/>
    </w:pPr>
    <w:rPr/>
  </w:style>
  <w:style w:type="paragraph" w:styleId="Stopka">
    <w:name w:val="Footer"/>
    <w:basedOn w:val="Standard"/>
    <w:link w:val="FooterChar"/>
    <w:uiPriority w:val="99"/>
    <w:rsid w:val="00e254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uiPriority w:val="99"/>
    <w:qFormat/>
    <w:rsid w:val="00e254a7"/>
    <w:pPr>
      <w:suppressLineNumbers/>
    </w:pPr>
    <w:rPr/>
  </w:style>
  <w:style w:type="paragraph" w:styleId="Gwka">
    <w:name w:val="Header"/>
    <w:basedOn w:val="Normal"/>
    <w:link w:val="HeaderChar"/>
    <w:uiPriority w:val="99"/>
    <w:rsid w:val="0085735e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Przypisdolny">
    <w:name w:val="Footnote Text"/>
    <w:basedOn w:val="Normal"/>
    <w:link w:val="FootnoteTextChar1"/>
    <w:uiPriority w:val="99"/>
    <w:semiHidden/>
    <w:rsid w:val="0085735e"/>
    <w:pPr/>
    <w:rPr>
      <w:rFonts w:cs="Times New Roman"/>
      <w:color w:val="auto"/>
      <w:sz w:val="18"/>
      <w:szCs w:val="18"/>
      <w:lang w:bidi="ar-SA"/>
    </w:rPr>
  </w:style>
  <w:style w:type="paragraph" w:styleId="Nagwektabeli" w:customStyle="1">
    <w:name w:val="Nagłówek tabeli"/>
    <w:basedOn w:val="Zawartotabeli"/>
    <w:uiPriority w:val="99"/>
    <w:qFormat/>
    <w:rsid w:val="00e254a7"/>
    <w:pPr/>
    <w:rPr/>
  </w:style>
  <w:style w:type="paragraph" w:styleId="Tekstwstpniesformatowany" w:customStyle="1">
    <w:name w:val="Tekst wstępnie sformatowany"/>
    <w:basedOn w:val="Normal"/>
    <w:uiPriority w:val="99"/>
    <w:qFormat/>
    <w:rsid w:val="00e254a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LibreOffice/6.1.1.2$Windows_X86_64 LibreOffice_project/5d19a1bfa650b796764388cd8b33a5af1f5baa1b</Application>
  <Pages>1</Pages>
  <Words>151</Words>
  <Characters>809</Characters>
  <CharactersWithSpaces>950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2019-01-22T08:25:00Z</dcterms:created>
  <dc:creator>Mariusz Prusik</dc:creator>
  <dc:description/>
  <dc:language>pl-PL</dc:language>
  <cp:lastModifiedBy/>
  <cp:lastPrinted>2019-01-14T14:02:00Z</cp:lastPrinted>
  <dcterms:modified xsi:type="dcterms:W3CDTF">2019-01-22T09:28:41Z</dcterms:modified>
  <cp:revision>3</cp:revision>
  <dc:subject/>
  <dc:title>OBWIESZCZENIE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