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DE" w:rsidRDefault="004941DE" w:rsidP="004941DE"/>
    <w:p w:rsidR="004941DE" w:rsidRDefault="004941DE" w:rsidP="004941DE"/>
    <w:p w:rsidR="004941DE" w:rsidRDefault="004941DE" w:rsidP="004941DE">
      <w:pPr>
        <w:jc w:val="right"/>
      </w:pPr>
      <w:r>
        <w:t xml:space="preserve">Załącznik  </w:t>
      </w:r>
    </w:p>
    <w:p w:rsidR="004941DE" w:rsidRDefault="004941DE" w:rsidP="004941DE">
      <w:pPr>
        <w:jc w:val="right"/>
      </w:pPr>
      <w:r>
        <w:t>do Uchwały  Nr LI/411/2018  Rady Miejskiej w Przasnyszu  z dnia 26 lipca 2018 r.</w:t>
      </w:r>
    </w:p>
    <w:p w:rsidR="004941DE" w:rsidRDefault="004941DE" w:rsidP="004941DE">
      <w:pPr>
        <w:jc w:val="right"/>
      </w:pPr>
    </w:p>
    <w:p w:rsidR="004941DE" w:rsidRDefault="004941DE" w:rsidP="004941DE">
      <w:pPr>
        <w:rPr>
          <w:sz w:val="28"/>
          <w:szCs w:val="28"/>
        </w:rPr>
      </w:pPr>
    </w:p>
    <w:p w:rsidR="004941DE" w:rsidRDefault="004941DE" w:rsidP="004941DE">
      <w:pPr>
        <w:rPr>
          <w:sz w:val="28"/>
          <w:szCs w:val="28"/>
        </w:rPr>
      </w:pPr>
      <w:bookmarkStart w:id="0" w:name="_GoBack"/>
      <w:bookmarkEnd w:id="0"/>
    </w:p>
    <w:p w:rsidR="004941DE" w:rsidRDefault="004941DE" w:rsidP="004941DE">
      <w:pPr>
        <w:jc w:val="right"/>
      </w:pPr>
      <w:r>
        <w:rPr>
          <w:noProof/>
          <w:lang w:eastAsia="pl-PL"/>
        </w:rPr>
        <w:drawing>
          <wp:inline distT="0" distB="0" distL="0" distR="0">
            <wp:extent cx="5762625" cy="7800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4" r="-2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0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B9" w:rsidRDefault="009C0FB9"/>
    <w:sectPr w:rsidR="009C0FB9" w:rsidSect="004941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2"/>
    <w:rsid w:val="004941DE"/>
    <w:rsid w:val="004B1DA2"/>
    <w:rsid w:val="009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AE63-5EF9-4F25-8017-D6D9562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2018-08-03T11:38:00Z</dcterms:created>
  <dcterms:modified xsi:type="dcterms:W3CDTF">2018-08-03T11:38:00Z</dcterms:modified>
</cp:coreProperties>
</file>