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DA" w:rsidRDefault="00317AFD" w:rsidP="00317AFD">
      <w:pPr>
        <w:jc w:val="right"/>
      </w:pPr>
      <w:r>
        <w:t>Przasnysz, dnia 0</w:t>
      </w:r>
      <w:r w:rsidR="00C831AC">
        <w:t>6</w:t>
      </w:r>
      <w:r>
        <w:t xml:space="preserve">-10-2017 r. </w:t>
      </w:r>
    </w:p>
    <w:p w:rsidR="00317AFD" w:rsidRDefault="00317AFD" w:rsidP="00317AFD">
      <w:pPr>
        <w:jc w:val="right"/>
      </w:pPr>
    </w:p>
    <w:p w:rsidR="00317AFD" w:rsidRDefault="00317AFD" w:rsidP="00317AFD">
      <w:r>
        <w:t>FK 271.1.2017</w:t>
      </w:r>
    </w:p>
    <w:p w:rsidR="00317AFD" w:rsidRDefault="00317AFD" w:rsidP="00317AFD"/>
    <w:p w:rsidR="0056150C" w:rsidRDefault="0056150C" w:rsidP="00317AFD"/>
    <w:p w:rsidR="00317AFD" w:rsidRPr="0056150C" w:rsidRDefault="00317AFD" w:rsidP="00317AFD">
      <w:pPr>
        <w:jc w:val="center"/>
        <w:rPr>
          <w:b/>
          <w:sz w:val="24"/>
          <w:szCs w:val="24"/>
        </w:rPr>
      </w:pPr>
      <w:r w:rsidRPr="0056150C">
        <w:rPr>
          <w:b/>
          <w:sz w:val="24"/>
          <w:szCs w:val="24"/>
        </w:rPr>
        <w:t>ZAPYTANIE OFERTOWE</w:t>
      </w:r>
    </w:p>
    <w:p w:rsidR="0056150C" w:rsidRPr="0056150C" w:rsidRDefault="00317AFD" w:rsidP="0056150C">
      <w:pPr>
        <w:pStyle w:val="Bezodstpw"/>
        <w:jc w:val="center"/>
        <w:rPr>
          <w:b/>
          <w:i/>
        </w:rPr>
      </w:pPr>
      <w:r w:rsidRPr="0056150C">
        <w:rPr>
          <w:b/>
          <w:i/>
        </w:rPr>
        <w:t>na prowadzenie obsługi bankowe</w:t>
      </w:r>
      <w:r w:rsidR="009424B5" w:rsidRPr="0056150C">
        <w:rPr>
          <w:b/>
          <w:i/>
        </w:rPr>
        <w:t>j</w:t>
      </w:r>
      <w:r w:rsidRPr="0056150C">
        <w:rPr>
          <w:b/>
          <w:i/>
        </w:rPr>
        <w:t xml:space="preserve"> budżetu Miasta Przasnysza w okresie</w:t>
      </w:r>
    </w:p>
    <w:p w:rsidR="00317AFD" w:rsidRPr="0056150C" w:rsidRDefault="00317AFD" w:rsidP="0056150C">
      <w:pPr>
        <w:spacing w:line="240" w:lineRule="auto"/>
        <w:jc w:val="center"/>
        <w:rPr>
          <w:b/>
          <w:i/>
          <w:sz w:val="24"/>
          <w:szCs w:val="24"/>
        </w:rPr>
      </w:pPr>
      <w:r w:rsidRPr="0056150C">
        <w:rPr>
          <w:b/>
          <w:i/>
          <w:sz w:val="24"/>
          <w:szCs w:val="24"/>
        </w:rPr>
        <w:t xml:space="preserve">01.11.2017 – 31.10.2019 r. </w:t>
      </w:r>
    </w:p>
    <w:p w:rsidR="00CF08D8" w:rsidRPr="007C7D08" w:rsidRDefault="007C7D08" w:rsidP="00CF08D8">
      <w:pPr>
        <w:pStyle w:val="NormalnyWeb"/>
        <w:shd w:val="clear" w:color="auto" w:fill="FFFFFF"/>
        <w:jc w:val="both"/>
        <w:rPr>
          <w:i/>
          <w:color w:val="272725"/>
        </w:rPr>
      </w:pPr>
      <w:r>
        <w:t xml:space="preserve"> </w:t>
      </w:r>
      <w:r w:rsidR="00CF08D8" w:rsidRPr="007C7D08">
        <w:rPr>
          <w:i/>
        </w:rPr>
        <w:t>Zamówienie o wartości szacunkowej nieprzekraczającej łącznej kwoty 30000 euro udzielone zostanie na podstawie art. 4 pkt 8 ustawy z dnia 29 stycznia 2004 r. Prawo Zamówień Publicznych (</w:t>
      </w:r>
      <w:r w:rsidR="00CF08D8" w:rsidRPr="007C7D08">
        <w:rPr>
          <w:i/>
          <w:color w:val="1B1B1B"/>
        </w:rPr>
        <w:t>Dz.U.2017.1579t.j.</w:t>
      </w:r>
      <w:r>
        <w:rPr>
          <w:bCs/>
          <w:i/>
          <w:color w:val="1B1B1B"/>
        </w:rPr>
        <w:t xml:space="preserve">). </w:t>
      </w:r>
    </w:p>
    <w:p w:rsidR="00CF08D8" w:rsidRPr="003003F5" w:rsidRDefault="00CF08D8" w:rsidP="003003F5">
      <w:pPr>
        <w:pStyle w:val="NormalnyWeb"/>
        <w:shd w:val="clear" w:color="auto" w:fill="FFFFFF"/>
        <w:jc w:val="both"/>
        <w:rPr>
          <w:b/>
          <w:color w:val="272725"/>
          <w:u w:val="single"/>
        </w:rPr>
      </w:pPr>
      <w:r w:rsidRPr="003003F5">
        <w:rPr>
          <w:b/>
          <w:color w:val="272725"/>
          <w:u w:val="single"/>
        </w:rPr>
        <w:t>Zamawiający</w:t>
      </w:r>
    </w:p>
    <w:p w:rsidR="00CF08D8" w:rsidRDefault="00CF08D8" w:rsidP="008633FD">
      <w:pPr>
        <w:pStyle w:val="Bezodstpw"/>
      </w:pPr>
      <w:r>
        <w:t>Nazwa zamawiającego:</w:t>
      </w:r>
      <w:r w:rsidR="008633FD">
        <w:t xml:space="preserve">            Miasto Przasnysz</w:t>
      </w:r>
    </w:p>
    <w:p w:rsidR="008633FD" w:rsidRDefault="008633FD" w:rsidP="008633FD">
      <w:r>
        <w:t xml:space="preserve">Adres: </w:t>
      </w:r>
      <w:r>
        <w:tab/>
      </w:r>
      <w:r>
        <w:tab/>
        <w:t xml:space="preserve">                        ul. Jana Kilińskiego 2, 06-300 Przasnysz</w:t>
      </w:r>
    </w:p>
    <w:p w:rsidR="008633FD" w:rsidRDefault="008633FD" w:rsidP="008633FD">
      <w:pPr>
        <w:pStyle w:val="Bezodstpw"/>
      </w:pPr>
      <w:r>
        <w:t>Telefon/fax:</w:t>
      </w:r>
      <w:r>
        <w:tab/>
      </w:r>
      <w:r>
        <w:tab/>
        <w:t xml:space="preserve">            29 756 49 00; 29 756 49 39</w:t>
      </w:r>
    </w:p>
    <w:p w:rsidR="008633FD" w:rsidRDefault="008633FD" w:rsidP="008633FD">
      <w:pPr>
        <w:pStyle w:val="Bezodstpw"/>
        <w:rPr>
          <w:lang w:val="en-US"/>
        </w:rPr>
      </w:pPr>
      <w:r w:rsidRPr="008633FD">
        <w:rPr>
          <w:lang w:val="en-US"/>
        </w:rPr>
        <w:t>e-mail:</w:t>
      </w:r>
      <w:r w:rsidRPr="008633FD">
        <w:rPr>
          <w:lang w:val="en-US"/>
        </w:rPr>
        <w:tab/>
      </w:r>
      <w:r w:rsidRPr="008633FD">
        <w:rPr>
          <w:lang w:val="en-US"/>
        </w:rPr>
        <w:tab/>
      </w:r>
      <w:r w:rsidRPr="008633FD">
        <w:rPr>
          <w:lang w:val="en-US"/>
        </w:rPr>
        <w:tab/>
        <w:t xml:space="preserve">            umprzas@przasnysz.um.gov.pl</w:t>
      </w:r>
      <w:r w:rsidRPr="008633FD">
        <w:rPr>
          <w:lang w:val="en-US"/>
        </w:rPr>
        <w:tab/>
      </w:r>
    </w:p>
    <w:p w:rsidR="008633FD" w:rsidRDefault="008633FD" w:rsidP="008633FD">
      <w:pPr>
        <w:pStyle w:val="Bezodstpw"/>
        <w:rPr>
          <w:lang w:val="en-US"/>
        </w:rPr>
      </w:pPr>
    </w:p>
    <w:p w:rsidR="008633FD" w:rsidRDefault="008633FD" w:rsidP="008633FD">
      <w:pPr>
        <w:pStyle w:val="Bezodstpw"/>
      </w:pPr>
      <w:r w:rsidRPr="008633FD">
        <w:t>Osoby do kontaktu</w:t>
      </w:r>
      <w:r>
        <w:t>:                   Zofia Zatońska – Skarbnik Miasta Przasnysza</w:t>
      </w:r>
    </w:p>
    <w:p w:rsidR="008633FD" w:rsidRPr="008633FD" w:rsidRDefault="008633FD" w:rsidP="008633FD">
      <w:pPr>
        <w:pStyle w:val="Bezodstpw"/>
        <w:rPr>
          <w:lang w:val="en-US"/>
        </w:rPr>
      </w:pPr>
      <w:r w:rsidRPr="003003F5">
        <w:t xml:space="preserve">                                                   </w:t>
      </w:r>
      <w:r w:rsidRPr="008633FD">
        <w:rPr>
          <w:lang w:val="en-US"/>
        </w:rPr>
        <w:t>tel. 29 756 49 14</w:t>
      </w:r>
      <w:r>
        <w:rPr>
          <w:lang w:val="en-US"/>
        </w:rPr>
        <w:t>;</w:t>
      </w:r>
      <w:r w:rsidRPr="008633FD">
        <w:rPr>
          <w:lang w:val="en-US"/>
        </w:rPr>
        <w:t xml:space="preserve"> </w:t>
      </w:r>
      <w:r>
        <w:rPr>
          <w:lang w:val="en-US"/>
        </w:rPr>
        <w:t>e-</w:t>
      </w:r>
      <w:r w:rsidRPr="008633FD">
        <w:rPr>
          <w:lang w:val="en-US"/>
        </w:rPr>
        <w:t>mail: skarbnik@przasnysz.um.gov.pl</w:t>
      </w:r>
    </w:p>
    <w:p w:rsidR="008633FD" w:rsidRDefault="008633FD" w:rsidP="008633FD">
      <w:pPr>
        <w:pStyle w:val="Bezodstpw"/>
      </w:pPr>
      <w:r w:rsidRPr="008633FD">
        <w:rPr>
          <w:lang w:val="en-US"/>
        </w:rPr>
        <w:tab/>
      </w:r>
      <w:r w:rsidRPr="008633FD">
        <w:rPr>
          <w:lang w:val="en-US"/>
        </w:rPr>
        <w:tab/>
      </w:r>
      <w:r w:rsidRPr="008633FD">
        <w:rPr>
          <w:lang w:val="en-US"/>
        </w:rPr>
        <w:tab/>
      </w:r>
      <w:r w:rsidRPr="008633FD">
        <w:rPr>
          <w:lang w:val="en-US"/>
        </w:rPr>
        <w:tab/>
      </w:r>
      <w:r>
        <w:t xml:space="preserve">Iwona Domańska – Kierownik Referatu Finansowo-Księgowego </w:t>
      </w:r>
    </w:p>
    <w:p w:rsidR="008633FD" w:rsidRDefault="008633FD" w:rsidP="008633FD">
      <w:pPr>
        <w:pStyle w:val="Bezodstpw"/>
        <w:rPr>
          <w:lang w:val="en-US"/>
        </w:rPr>
      </w:pPr>
      <w:r>
        <w:tab/>
      </w:r>
      <w:r>
        <w:tab/>
      </w:r>
      <w:r>
        <w:tab/>
      </w:r>
      <w:r>
        <w:tab/>
      </w:r>
      <w:r w:rsidRPr="008633FD">
        <w:rPr>
          <w:lang w:val="en-US"/>
        </w:rPr>
        <w:t>Tel. 29 756 49 12</w:t>
      </w:r>
      <w:r>
        <w:rPr>
          <w:lang w:val="en-US"/>
        </w:rPr>
        <w:t>;</w:t>
      </w:r>
      <w:r w:rsidRPr="008633FD">
        <w:rPr>
          <w:lang w:val="en-US"/>
        </w:rPr>
        <w:t xml:space="preserve"> e-mail: </w:t>
      </w:r>
      <w:hyperlink r:id="rId6" w:history="1">
        <w:r w:rsidRPr="00675D88">
          <w:rPr>
            <w:rStyle w:val="Hipercze"/>
            <w:lang w:val="en-US"/>
          </w:rPr>
          <w:t>fk@przasnysz.um.gov.pl</w:t>
        </w:r>
      </w:hyperlink>
    </w:p>
    <w:p w:rsidR="003003F5" w:rsidRDefault="003003F5" w:rsidP="003003F5">
      <w:pPr>
        <w:pStyle w:val="Bezodstpw"/>
        <w:rPr>
          <w:b/>
          <w:u w:val="single"/>
          <w:lang w:val="en-US"/>
        </w:rPr>
      </w:pPr>
    </w:p>
    <w:p w:rsidR="003003F5" w:rsidRDefault="003003F5" w:rsidP="003003F5">
      <w:pPr>
        <w:pStyle w:val="Bezodstpw"/>
        <w:rPr>
          <w:b/>
          <w:u w:val="single"/>
          <w:lang w:val="en-US"/>
        </w:rPr>
      </w:pPr>
    </w:p>
    <w:p w:rsidR="003003F5" w:rsidRDefault="003003F5" w:rsidP="003003F5">
      <w:pPr>
        <w:pStyle w:val="Bezodstpw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Opis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przedmiotu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zamówienia</w:t>
      </w:r>
      <w:proofErr w:type="spellEnd"/>
    </w:p>
    <w:p w:rsidR="003003F5" w:rsidRDefault="003003F5" w:rsidP="003003F5">
      <w:pPr>
        <w:pStyle w:val="Bezodstpw"/>
        <w:rPr>
          <w:b/>
          <w:u w:val="single"/>
          <w:lang w:val="en-US"/>
        </w:rPr>
      </w:pPr>
    </w:p>
    <w:p w:rsidR="003F5BBB" w:rsidRPr="007C7D08" w:rsidRDefault="003F5BBB" w:rsidP="003F5BBB">
      <w:pPr>
        <w:pStyle w:val="tekstost"/>
        <w:numPr>
          <w:ilvl w:val="0"/>
          <w:numId w:val="3"/>
        </w:numPr>
        <w:jc w:val="left"/>
        <w:rPr>
          <w:rFonts w:ascii="CG Times" w:hAnsi="CG Times"/>
          <w:b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Przedmiotem zamówienia jest</w:t>
      </w:r>
      <w:r>
        <w:rPr>
          <w:rFonts w:ascii="CG Times" w:hAnsi="CG Times"/>
          <w:sz w:val="22"/>
          <w:szCs w:val="22"/>
        </w:rPr>
        <w:t>:</w:t>
      </w:r>
    </w:p>
    <w:p w:rsidR="007C7D08" w:rsidRPr="00D64A55" w:rsidRDefault="007C7D08" w:rsidP="007C7D08">
      <w:pPr>
        <w:pStyle w:val="tekstost"/>
        <w:ind w:left="510"/>
        <w:jc w:val="left"/>
        <w:rPr>
          <w:rFonts w:ascii="CG Times" w:hAnsi="CG Times"/>
          <w:b/>
          <w:sz w:val="22"/>
          <w:szCs w:val="22"/>
        </w:rPr>
      </w:pPr>
    </w:p>
    <w:p w:rsidR="003F5BBB" w:rsidRDefault="0056150C" w:rsidP="003F5BBB">
      <w:pPr>
        <w:pStyle w:val="tekstost"/>
        <w:ind w:left="170"/>
        <w:jc w:val="left"/>
        <w:rPr>
          <w:rFonts w:ascii="CG Times" w:hAnsi="CG Times"/>
          <w:b/>
          <w:sz w:val="22"/>
          <w:szCs w:val="22"/>
          <w:shd w:val="clear" w:color="auto" w:fill="E0E0E0"/>
        </w:rPr>
      </w:pPr>
      <w:r>
        <w:rPr>
          <w:rFonts w:ascii="CG Times" w:hAnsi="CG Times"/>
          <w:sz w:val="22"/>
          <w:szCs w:val="22"/>
        </w:rPr>
        <w:t xml:space="preserve">          </w:t>
      </w:r>
      <w:r w:rsidRPr="0056150C">
        <w:rPr>
          <w:rFonts w:ascii="CG Times" w:hAnsi="CG Times"/>
          <w:b/>
          <w:sz w:val="22"/>
          <w:szCs w:val="22"/>
          <w:shd w:val="clear" w:color="auto" w:fill="E0E0E0"/>
        </w:rPr>
        <w:t>O</w:t>
      </w:r>
      <w:r w:rsidR="003F5BBB" w:rsidRPr="00D64A55">
        <w:rPr>
          <w:rFonts w:ascii="CG Times" w:hAnsi="CG Times"/>
          <w:b/>
          <w:sz w:val="22"/>
          <w:szCs w:val="22"/>
          <w:shd w:val="clear" w:color="auto" w:fill="E0E0E0"/>
        </w:rPr>
        <w:t>bsługa bankowa budżetu Miasta Przasnysza</w:t>
      </w:r>
      <w:r w:rsidR="007C7D08">
        <w:rPr>
          <w:rFonts w:ascii="CG Times" w:hAnsi="CG Times"/>
          <w:b/>
          <w:sz w:val="22"/>
          <w:szCs w:val="22"/>
        </w:rPr>
        <w:t xml:space="preserve"> </w:t>
      </w:r>
      <w:r w:rsidR="003F5BBB" w:rsidRPr="00D64A55">
        <w:rPr>
          <w:rFonts w:ascii="CG Times" w:hAnsi="CG Times"/>
          <w:b/>
          <w:sz w:val="22"/>
          <w:szCs w:val="22"/>
          <w:shd w:val="clear" w:color="auto" w:fill="E0E0E0"/>
        </w:rPr>
        <w:t>w okresie od 01.11.201</w:t>
      </w:r>
      <w:r w:rsidR="009424B5">
        <w:rPr>
          <w:rFonts w:ascii="CG Times" w:hAnsi="CG Times"/>
          <w:b/>
          <w:sz w:val="22"/>
          <w:szCs w:val="22"/>
          <w:shd w:val="clear" w:color="auto" w:fill="E0E0E0"/>
        </w:rPr>
        <w:t>7</w:t>
      </w:r>
      <w:r w:rsidR="003F5BBB" w:rsidRPr="00D64A55">
        <w:rPr>
          <w:rFonts w:ascii="CG Times" w:hAnsi="CG Times"/>
          <w:b/>
          <w:sz w:val="22"/>
          <w:szCs w:val="22"/>
          <w:shd w:val="clear" w:color="auto" w:fill="E0E0E0"/>
        </w:rPr>
        <w:t xml:space="preserve"> r. do 31.10.201</w:t>
      </w:r>
      <w:r w:rsidR="009424B5">
        <w:rPr>
          <w:rFonts w:ascii="CG Times" w:hAnsi="CG Times"/>
          <w:b/>
          <w:sz w:val="22"/>
          <w:szCs w:val="22"/>
          <w:shd w:val="clear" w:color="auto" w:fill="E0E0E0"/>
        </w:rPr>
        <w:t>9</w:t>
      </w:r>
      <w:r w:rsidR="003F5BBB" w:rsidRPr="00D64A55">
        <w:rPr>
          <w:rFonts w:ascii="CG Times" w:hAnsi="CG Times"/>
          <w:b/>
          <w:sz w:val="22"/>
          <w:szCs w:val="22"/>
          <w:shd w:val="clear" w:color="auto" w:fill="E0E0E0"/>
        </w:rPr>
        <w:t xml:space="preserve"> r.</w:t>
      </w:r>
    </w:p>
    <w:p w:rsidR="003F5BBB" w:rsidRPr="00D64A55" w:rsidRDefault="003F5BBB" w:rsidP="003F5BBB">
      <w:pPr>
        <w:pStyle w:val="tekstost"/>
        <w:ind w:left="170"/>
        <w:jc w:val="left"/>
        <w:rPr>
          <w:rFonts w:ascii="CG Times" w:hAnsi="CG Times"/>
          <w:b/>
          <w:sz w:val="22"/>
          <w:szCs w:val="22"/>
        </w:rPr>
      </w:pPr>
    </w:p>
    <w:p w:rsidR="003F5BBB" w:rsidRDefault="003F5BBB" w:rsidP="003F5BBB">
      <w:pPr>
        <w:pStyle w:val="tekstost"/>
        <w:numPr>
          <w:ilvl w:val="0"/>
          <w:numId w:val="3"/>
        </w:numPr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Zakres zamówienia obejmuje:</w:t>
      </w:r>
    </w:p>
    <w:p w:rsidR="0056150C" w:rsidRPr="00573F80" w:rsidRDefault="0056150C" w:rsidP="0056150C">
      <w:pPr>
        <w:pStyle w:val="tekstost"/>
        <w:ind w:left="510"/>
        <w:jc w:val="left"/>
        <w:rPr>
          <w:rFonts w:ascii="CG Times" w:hAnsi="CG Times"/>
          <w:sz w:val="22"/>
          <w:szCs w:val="22"/>
        </w:rPr>
      </w:pPr>
    </w:p>
    <w:p w:rsidR="00602DC7" w:rsidRDefault="00602DC7" w:rsidP="00602DC7">
      <w:pPr>
        <w:pStyle w:val="tekstost"/>
        <w:numPr>
          <w:ilvl w:val="1"/>
          <w:numId w:val="9"/>
        </w:numPr>
        <w:ind w:left="993" w:hanging="426"/>
        <w:jc w:val="left"/>
        <w:rPr>
          <w:rFonts w:ascii="CG Times" w:hAnsi="CG Times"/>
          <w:sz w:val="22"/>
          <w:szCs w:val="22"/>
        </w:rPr>
      </w:pPr>
      <w:r w:rsidRPr="00602DC7">
        <w:rPr>
          <w:rFonts w:ascii="CG Times" w:hAnsi="CG Times"/>
          <w:sz w:val="22"/>
          <w:szCs w:val="22"/>
        </w:rPr>
        <w:t>Bieżącą obsługę bankową</w:t>
      </w:r>
      <w:r w:rsidR="00B73143">
        <w:rPr>
          <w:rFonts w:ascii="CG Times" w:hAnsi="CG Times"/>
          <w:sz w:val="22"/>
          <w:szCs w:val="22"/>
        </w:rPr>
        <w:t xml:space="preserve"> n/w</w:t>
      </w:r>
      <w:r w:rsidRPr="00602DC7">
        <w:rPr>
          <w:rFonts w:ascii="CG Times" w:hAnsi="CG Times"/>
          <w:sz w:val="22"/>
          <w:szCs w:val="22"/>
        </w:rPr>
        <w:t xml:space="preserve"> jednostek organizacyjnych </w:t>
      </w:r>
      <w:r>
        <w:rPr>
          <w:rFonts w:ascii="CG Times" w:hAnsi="CG Times"/>
          <w:sz w:val="22"/>
          <w:szCs w:val="22"/>
        </w:rPr>
        <w:t xml:space="preserve">Miasta Przasnysza: 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 xml:space="preserve">Urząd Miasta 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Szkoła Podstawowa Nr 1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Szkoła Podstawowa Nr 2</w:t>
      </w:r>
    </w:p>
    <w:p w:rsidR="003F5BBB" w:rsidRPr="00573F80" w:rsidRDefault="009424B5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Szkoła Podstawowa Nr 3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Miejskie Przedszkole Nr 1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Miejskie Przedszkole Nr 2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Ośrodek Sportu i Rekreacji</w:t>
      </w:r>
    </w:p>
    <w:p w:rsidR="003F5BBB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Miejski Ośrodek Pomocy Społecznej</w:t>
      </w:r>
    </w:p>
    <w:p w:rsidR="00602DC7" w:rsidRDefault="0056150C" w:rsidP="00602DC7">
      <w:pPr>
        <w:pStyle w:val="tekstost"/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         </w:t>
      </w:r>
      <w:r w:rsidR="007C7D08">
        <w:rPr>
          <w:rFonts w:ascii="CG Times" w:hAnsi="CG Times"/>
          <w:sz w:val="22"/>
          <w:szCs w:val="22"/>
        </w:rPr>
        <w:t>Obejmującą w sz</w:t>
      </w:r>
      <w:r w:rsidR="00602DC7">
        <w:rPr>
          <w:rFonts w:ascii="CG Times" w:hAnsi="CG Times"/>
          <w:sz w:val="22"/>
          <w:szCs w:val="22"/>
        </w:rPr>
        <w:t>czególności:</w:t>
      </w:r>
    </w:p>
    <w:p w:rsidR="003F5BBB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O</w:t>
      </w:r>
      <w:r w:rsidR="00602DC7">
        <w:rPr>
          <w:rFonts w:ascii="CG Times" w:hAnsi="CG Times"/>
          <w:sz w:val="22"/>
          <w:szCs w:val="22"/>
        </w:rPr>
        <w:t>twarcie i prowadzenie rachunków bieżących w/w jednostek – 7 rac</w:t>
      </w:r>
      <w:r>
        <w:rPr>
          <w:rFonts w:ascii="CG Times" w:hAnsi="CG Times"/>
          <w:sz w:val="22"/>
          <w:szCs w:val="22"/>
        </w:rPr>
        <w:t>hunków.</w:t>
      </w:r>
    </w:p>
    <w:p w:rsidR="003F5BBB" w:rsidRPr="00573F80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Ot</w:t>
      </w:r>
      <w:r w:rsidR="00602DC7">
        <w:rPr>
          <w:rFonts w:ascii="CG Times" w:hAnsi="CG Times"/>
          <w:sz w:val="22"/>
          <w:szCs w:val="22"/>
        </w:rPr>
        <w:t xml:space="preserve">warcie i prowadzenie </w:t>
      </w:r>
      <w:r w:rsidR="003F5BBB" w:rsidRPr="00573F80">
        <w:rPr>
          <w:rFonts w:ascii="CG Times" w:hAnsi="CG Times"/>
          <w:sz w:val="22"/>
          <w:szCs w:val="22"/>
        </w:rPr>
        <w:t xml:space="preserve">rachunków pomocniczych w/w jednostek organizacyjnych Miasta Przasnysza, zgodnie z dyspozycjami wydanymi przez </w:t>
      </w:r>
      <w:r w:rsidR="009424B5">
        <w:rPr>
          <w:rFonts w:ascii="CG Times" w:hAnsi="CG Times"/>
          <w:sz w:val="22"/>
          <w:szCs w:val="22"/>
        </w:rPr>
        <w:t xml:space="preserve">kierowników tych </w:t>
      </w:r>
      <w:r w:rsidR="003F5BBB" w:rsidRPr="00573F80">
        <w:rPr>
          <w:rFonts w:ascii="CG Times" w:hAnsi="CG Times"/>
          <w:sz w:val="22"/>
          <w:szCs w:val="22"/>
        </w:rPr>
        <w:t>jednost</w:t>
      </w:r>
      <w:r w:rsidR="009424B5">
        <w:rPr>
          <w:rFonts w:ascii="CG Times" w:hAnsi="CG Times"/>
          <w:sz w:val="22"/>
          <w:szCs w:val="22"/>
        </w:rPr>
        <w:t>ek lub osób przez nich  upoważnionych</w:t>
      </w:r>
      <w:r w:rsidR="003F5BBB" w:rsidRPr="00573F80">
        <w:rPr>
          <w:rFonts w:ascii="CG Times" w:hAnsi="CG Times"/>
          <w:sz w:val="22"/>
          <w:szCs w:val="22"/>
        </w:rPr>
        <w:t xml:space="preserve">, m.in. rachunków dochodów własnych, </w:t>
      </w:r>
      <w:r w:rsidR="003F5BBB" w:rsidRPr="00573F80">
        <w:rPr>
          <w:rFonts w:ascii="CG Times" w:hAnsi="CG Times"/>
          <w:sz w:val="22"/>
          <w:szCs w:val="22"/>
        </w:rPr>
        <w:lastRenderedPageBreak/>
        <w:t>rachunków funduszy cel</w:t>
      </w:r>
      <w:r w:rsidR="009424B5">
        <w:rPr>
          <w:rFonts w:ascii="CG Times" w:hAnsi="CG Times"/>
          <w:sz w:val="22"/>
          <w:szCs w:val="22"/>
        </w:rPr>
        <w:t>owych, rachunków związanych z rozliczaniem środków z funduszy Unii Europejskiej</w:t>
      </w:r>
      <w:r w:rsidR="00AA1C1C">
        <w:rPr>
          <w:rFonts w:ascii="CG Times" w:hAnsi="CG Times"/>
          <w:sz w:val="22"/>
          <w:szCs w:val="22"/>
        </w:rPr>
        <w:t xml:space="preserve"> (około 20 rachunków)</w:t>
      </w:r>
      <w:r>
        <w:rPr>
          <w:rFonts w:ascii="CG Times" w:hAnsi="CG Times"/>
          <w:sz w:val="22"/>
          <w:szCs w:val="22"/>
        </w:rPr>
        <w:t>.</w:t>
      </w:r>
      <w:r w:rsidR="009424B5">
        <w:rPr>
          <w:rFonts w:ascii="CG Times" w:hAnsi="CG Times"/>
          <w:sz w:val="22"/>
          <w:szCs w:val="22"/>
        </w:rPr>
        <w:t xml:space="preserve"> </w:t>
      </w:r>
    </w:p>
    <w:p w:rsidR="00602DC7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Z</w:t>
      </w:r>
      <w:r w:rsidR="00602DC7">
        <w:rPr>
          <w:rFonts w:ascii="CG Times" w:hAnsi="CG Times"/>
          <w:sz w:val="22"/>
          <w:szCs w:val="22"/>
        </w:rPr>
        <w:t xml:space="preserve">apewnienie </w:t>
      </w:r>
      <w:r w:rsidR="003F5BBB" w:rsidRPr="00573F80">
        <w:rPr>
          <w:rFonts w:ascii="CG Times" w:hAnsi="CG Times"/>
          <w:sz w:val="22"/>
          <w:szCs w:val="22"/>
        </w:rPr>
        <w:t>możliwość otwierania dodatkowych rachunków bieżących i pomocniczych w trakcie związania zamówieni</w:t>
      </w:r>
      <w:r w:rsidR="003F5BBB">
        <w:rPr>
          <w:rFonts w:ascii="CG Times" w:hAnsi="CG Times"/>
          <w:sz w:val="22"/>
          <w:szCs w:val="22"/>
        </w:rPr>
        <w:t>em</w:t>
      </w:r>
      <w:r w:rsidR="003F5BBB" w:rsidRPr="00573F80">
        <w:rPr>
          <w:rFonts w:ascii="CG Times" w:hAnsi="CG Times"/>
          <w:sz w:val="22"/>
          <w:szCs w:val="22"/>
        </w:rPr>
        <w:t>, na waru</w:t>
      </w:r>
      <w:r w:rsidR="00BA47C0">
        <w:rPr>
          <w:rFonts w:ascii="CG Times" w:hAnsi="CG Times"/>
          <w:sz w:val="22"/>
          <w:szCs w:val="22"/>
        </w:rPr>
        <w:t xml:space="preserve">nkach zadeklarowanych w ofercie. </w:t>
      </w:r>
    </w:p>
    <w:p w:rsidR="00602DC7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Z</w:t>
      </w:r>
      <w:r w:rsidR="00602DC7">
        <w:rPr>
          <w:rFonts w:ascii="CG Times" w:hAnsi="CG Times"/>
          <w:sz w:val="22"/>
          <w:szCs w:val="22"/>
        </w:rPr>
        <w:t>apewnienie obsługi</w:t>
      </w:r>
      <w:r w:rsidR="003F5BBB" w:rsidRPr="00573F80">
        <w:rPr>
          <w:rFonts w:ascii="CG Times" w:hAnsi="CG Times"/>
          <w:sz w:val="22"/>
          <w:szCs w:val="22"/>
        </w:rPr>
        <w:t xml:space="preserve"> rachunków bankowych </w:t>
      </w:r>
      <w:r w:rsidR="00602DC7">
        <w:rPr>
          <w:rFonts w:ascii="CG Times" w:hAnsi="CG Times"/>
          <w:sz w:val="22"/>
          <w:szCs w:val="22"/>
        </w:rPr>
        <w:t xml:space="preserve">do </w:t>
      </w:r>
      <w:r w:rsidR="003F5BBB" w:rsidRPr="00573F80">
        <w:rPr>
          <w:rFonts w:ascii="CG Times" w:hAnsi="CG Times"/>
          <w:sz w:val="22"/>
          <w:szCs w:val="22"/>
        </w:rPr>
        <w:t>ostatniego dnia danego roku włącznie</w:t>
      </w:r>
      <w:r>
        <w:rPr>
          <w:rFonts w:ascii="CG Times" w:hAnsi="CG Times"/>
          <w:sz w:val="22"/>
          <w:szCs w:val="22"/>
        </w:rPr>
        <w:t>.</w:t>
      </w:r>
    </w:p>
    <w:p w:rsidR="00602DC7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N</w:t>
      </w:r>
      <w:r w:rsidR="0056150C">
        <w:rPr>
          <w:rFonts w:ascii="CG Times" w:hAnsi="CG Times"/>
          <w:sz w:val="22"/>
          <w:szCs w:val="22"/>
        </w:rPr>
        <w:t xml:space="preserve">aliczanie i </w:t>
      </w:r>
      <w:r w:rsidR="00602DC7">
        <w:rPr>
          <w:rFonts w:ascii="CG Times" w:hAnsi="CG Times"/>
          <w:sz w:val="22"/>
          <w:szCs w:val="22"/>
        </w:rPr>
        <w:t>kapitalizacja od</w:t>
      </w:r>
      <w:r w:rsidR="00BA47C0">
        <w:rPr>
          <w:rFonts w:ascii="CG Times" w:hAnsi="CG Times"/>
          <w:sz w:val="22"/>
          <w:szCs w:val="22"/>
        </w:rPr>
        <w:t>set</w:t>
      </w:r>
      <w:r w:rsidR="00602DC7">
        <w:rPr>
          <w:rFonts w:ascii="CG Times" w:hAnsi="CG Times"/>
          <w:sz w:val="22"/>
          <w:szCs w:val="22"/>
        </w:rPr>
        <w:t>e</w:t>
      </w:r>
      <w:r w:rsidR="00BA47C0">
        <w:rPr>
          <w:rFonts w:ascii="CG Times" w:hAnsi="CG Times"/>
          <w:sz w:val="22"/>
          <w:szCs w:val="22"/>
        </w:rPr>
        <w:t>k</w:t>
      </w:r>
      <w:r w:rsidR="00602DC7">
        <w:rPr>
          <w:rFonts w:ascii="CG Times" w:hAnsi="CG Times"/>
          <w:sz w:val="22"/>
          <w:szCs w:val="22"/>
        </w:rPr>
        <w:t xml:space="preserve"> od środków na rachunku </w:t>
      </w:r>
      <w:r w:rsidR="00BA47C0">
        <w:rPr>
          <w:rFonts w:ascii="CG Times" w:hAnsi="CG Times"/>
          <w:sz w:val="22"/>
          <w:szCs w:val="22"/>
        </w:rPr>
        <w:t xml:space="preserve">ostatniego dnia każdego </w:t>
      </w:r>
      <w:r w:rsidR="00602DC7">
        <w:rPr>
          <w:rFonts w:ascii="CG Times" w:hAnsi="CG Times"/>
          <w:sz w:val="22"/>
          <w:szCs w:val="22"/>
        </w:rPr>
        <w:t xml:space="preserve"> miesiąca</w:t>
      </w:r>
      <w:r w:rsidR="00AA1C1C">
        <w:rPr>
          <w:rFonts w:ascii="CG Times" w:hAnsi="CG Times"/>
          <w:sz w:val="22"/>
          <w:szCs w:val="22"/>
        </w:rPr>
        <w:t xml:space="preserve">. Oprocentowanie rachunków będzie zmienne, oparte na stopie referencyjnej WIBID 1M minus/plus stała marża banku. Marża nie ulegnie zmianie w okresie obowiązywania umowy. Średnia wartość osadu środków na rachunkach bankowych wynosi około 2.500.000,00 zł. Oprocentowanie poszczególnych rachunków będzie ustalone w oparciu o WIBID 1M z dnia, w którym bank przyjął wniosek o otwarcie rachunku. </w:t>
      </w:r>
    </w:p>
    <w:p w:rsidR="00602DC7" w:rsidRPr="00573F80" w:rsidRDefault="00602DC7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„Zerowanie” rachunków bieżących i pomocniczych jednostek budżetowych Miasta, polegające na przekazaniu z dniem 31 grudnia każdego roku kwot pozostałych na ww. rachunkach (np. odsetki bankowe), zgodnie z dyspozycjami kierowników jednostek.</w:t>
      </w:r>
    </w:p>
    <w:p w:rsidR="003F5BBB" w:rsidRPr="00573F80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R</w:t>
      </w:r>
      <w:r w:rsidR="00602DC7">
        <w:rPr>
          <w:rFonts w:ascii="CG Times" w:hAnsi="CG Times"/>
          <w:sz w:val="22"/>
          <w:szCs w:val="22"/>
        </w:rPr>
        <w:t xml:space="preserve">ealizację przelewów na rachunki prowadzone w innych bankach oraz w banku prowadzącym obsługę. Wszystkie przelewy złożone w banku do 14.30 winny być realizowane w tym samym dni. Przelewy dokonywane wewnątrz Banku powinny być realizowane w czasie rzeczywistym. </w:t>
      </w:r>
    </w:p>
    <w:p w:rsidR="003F5BBB" w:rsidRPr="00001C89" w:rsidRDefault="003F5BBB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001C89">
        <w:rPr>
          <w:rFonts w:ascii="CG Times" w:hAnsi="CG Times"/>
          <w:sz w:val="22"/>
          <w:szCs w:val="22"/>
        </w:rPr>
        <w:t>Udostępnienie usługi pozwalającej importować dane do systemu finansowo – księgowego Zamawiającego dotyczące jednoznacznej identyfikacji osoby wpłacającej oraz rodzaju należności dla bud</w:t>
      </w:r>
      <w:r w:rsidR="00C831AC">
        <w:rPr>
          <w:rFonts w:ascii="CG Times" w:hAnsi="CG Times"/>
          <w:sz w:val="22"/>
          <w:szCs w:val="22"/>
        </w:rPr>
        <w:t xml:space="preserve">żetu miasta (masowe płatności) dla kont istniejących (około 3000 kont) oraz uruchomienie od 01.01.2018 r. dodatkowych 7000 kont. </w:t>
      </w:r>
      <w:r w:rsidRPr="00001C89">
        <w:rPr>
          <w:rFonts w:ascii="CG Times" w:hAnsi="CG Times"/>
          <w:sz w:val="22"/>
          <w:szCs w:val="22"/>
        </w:rPr>
        <w:t xml:space="preserve"> </w:t>
      </w:r>
    </w:p>
    <w:p w:rsidR="00C831AC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P</w:t>
      </w:r>
      <w:r w:rsidR="00C831AC">
        <w:rPr>
          <w:rFonts w:ascii="CG Times" w:hAnsi="CG Times"/>
          <w:sz w:val="22"/>
          <w:szCs w:val="22"/>
        </w:rPr>
        <w:t>rzyjmowanie wpłat gotówkowych na rachunk</w:t>
      </w:r>
      <w:r>
        <w:rPr>
          <w:rFonts w:ascii="CG Times" w:hAnsi="CG Times"/>
          <w:sz w:val="22"/>
          <w:szCs w:val="22"/>
        </w:rPr>
        <w:t>i</w:t>
      </w:r>
      <w:r w:rsidR="00C831AC">
        <w:rPr>
          <w:rFonts w:ascii="CG Times" w:hAnsi="CG Times"/>
          <w:sz w:val="22"/>
          <w:szCs w:val="22"/>
        </w:rPr>
        <w:t xml:space="preserve"> Zamawiającego bez opłat i prowizji</w:t>
      </w:r>
      <w:r w:rsidR="00602DC7">
        <w:rPr>
          <w:rFonts w:ascii="CG Times" w:hAnsi="CG Times"/>
          <w:sz w:val="22"/>
          <w:szCs w:val="22"/>
        </w:rPr>
        <w:t xml:space="preserve"> we wszystkich kasach banku</w:t>
      </w:r>
      <w:r w:rsidR="00C831AC">
        <w:rPr>
          <w:rFonts w:ascii="CG Times" w:hAnsi="CG Times"/>
          <w:sz w:val="22"/>
          <w:szCs w:val="22"/>
        </w:rPr>
        <w:t>.</w:t>
      </w:r>
    </w:p>
    <w:p w:rsidR="00C831AC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D</w:t>
      </w:r>
      <w:r w:rsidR="00C831AC">
        <w:rPr>
          <w:rFonts w:ascii="CG Times" w:hAnsi="CG Times"/>
          <w:sz w:val="22"/>
          <w:szCs w:val="22"/>
        </w:rPr>
        <w:t xml:space="preserve">okonywanie </w:t>
      </w:r>
      <w:r w:rsidR="003F5BBB" w:rsidRPr="00001C89">
        <w:rPr>
          <w:rFonts w:ascii="CG Times" w:hAnsi="CG Times"/>
          <w:sz w:val="22"/>
          <w:szCs w:val="22"/>
        </w:rPr>
        <w:t>wypłat gotówkowych w kasach banku</w:t>
      </w:r>
      <w:r w:rsidR="00C831AC">
        <w:rPr>
          <w:rFonts w:ascii="CG Times" w:hAnsi="CG Times"/>
          <w:sz w:val="22"/>
          <w:szCs w:val="22"/>
        </w:rPr>
        <w:t xml:space="preserve"> na rzecz osób fizycznych wskazanych przez posiadacza rachunku (m.in. obsługa świadczeniobiorców Urzędu Miasta)</w:t>
      </w:r>
      <w:r>
        <w:rPr>
          <w:rFonts w:ascii="CG Times" w:hAnsi="CG Times"/>
          <w:sz w:val="22"/>
          <w:szCs w:val="22"/>
        </w:rPr>
        <w:t>.</w:t>
      </w:r>
    </w:p>
    <w:p w:rsidR="003F5BBB" w:rsidRPr="00001C89" w:rsidRDefault="003F5BBB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001C89">
        <w:rPr>
          <w:rFonts w:ascii="CG Times" w:hAnsi="CG Times"/>
          <w:sz w:val="22"/>
          <w:szCs w:val="22"/>
        </w:rPr>
        <w:t xml:space="preserve">Wydawanie książeczek czekowych bez prowizji. </w:t>
      </w:r>
    </w:p>
    <w:p w:rsidR="00C831AC" w:rsidRDefault="003F5BBB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C831AC">
        <w:rPr>
          <w:rFonts w:ascii="CG Times" w:hAnsi="CG Times"/>
          <w:sz w:val="22"/>
          <w:szCs w:val="22"/>
        </w:rPr>
        <w:t>Prowadzenie punktu kasowego w bezpłatnie udostępnionym przez Zamawiającego lokalu znajdującym się w budynku Urzędu Miasta w Przasnyszu. Godziny otwarcia punktu kasowego winny być zbliżone do godzin pracy Urzędu</w:t>
      </w:r>
      <w:r w:rsidR="00BA47C0">
        <w:rPr>
          <w:rFonts w:ascii="CG Times" w:hAnsi="CG Times"/>
          <w:sz w:val="22"/>
          <w:szCs w:val="22"/>
        </w:rPr>
        <w:t xml:space="preserve">. </w:t>
      </w:r>
    </w:p>
    <w:p w:rsidR="003F5BBB" w:rsidRPr="00573F80" w:rsidRDefault="009D48FD" w:rsidP="009D48FD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Dostarczanie </w:t>
      </w:r>
      <w:r w:rsidR="003F5BBB" w:rsidRPr="00573F80">
        <w:rPr>
          <w:rFonts w:ascii="CG Times" w:hAnsi="CG Times"/>
          <w:sz w:val="22"/>
          <w:szCs w:val="22"/>
        </w:rPr>
        <w:t xml:space="preserve"> wyciągów bankowych w formie papierowej każdego dnia w którym zostały dokonane operacje na rachunkach wraz z </w:t>
      </w:r>
      <w:r w:rsidR="00EC1414">
        <w:rPr>
          <w:rFonts w:ascii="CG Times" w:hAnsi="CG Times"/>
          <w:sz w:val="22"/>
          <w:szCs w:val="22"/>
        </w:rPr>
        <w:t>wtórnikami</w:t>
      </w:r>
      <w:r w:rsidR="003F5BBB" w:rsidRPr="00573F80">
        <w:rPr>
          <w:rFonts w:ascii="CG Times" w:hAnsi="CG Times"/>
          <w:sz w:val="22"/>
          <w:szCs w:val="22"/>
        </w:rPr>
        <w:t xml:space="preserve">. Przy wpłatach podatków i opłat podawanie daty obciążenia rachunku bankowego podatnika. </w:t>
      </w:r>
    </w:p>
    <w:p w:rsidR="00602DC7" w:rsidRDefault="009D48FD" w:rsidP="009D48FD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9D48FD">
        <w:rPr>
          <w:rFonts w:ascii="CG Times" w:hAnsi="CG Times"/>
          <w:sz w:val="22"/>
          <w:szCs w:val="22"/>
        </w:rPr>
        <w:t xml:space="preserve">Zapewnienie obsługi bankowej za pośrednictwem systemu bankowości elektronicznej </w:t>
      </w:r>
      <w:r w:rsidR="00EC1414" w:rsidRPr="009D48FD">
        <w:rPr>
          <w:rFonts w:ascii="CG Times" w:hAnsi="CG Times"/>
          <w:sz w:val="22"/>
          <w:szCs w:val="22"/>
        </w:rPr>
        <w:t xml:space="preserve"> we wszystkich jednostkach organizacyjnych Miasta Przasnysza</w:t>
      </w:r>
      <w:r w:rsidR="00BA47C0" w:rsidRPr="009D48FD">
        <w:rPr>
          <w:rFonts w:ascii="CG Times" w:hAnsi="CG Times"/>
          <w:sz w:val="22"/>
          <w:szCs w:val="22"/>
        </w:rPr>
        <w:t xml:space="preserve">. System winien co najmniej zapewniać </w:t>
      </w:r>
      <w:r w:rsidR="00EC1414" w:rsidRPr="009D48FD">
        <w:rPr>
          <w:rFonts w:ascii="CG Times" w:hAnsi="CG Times"/>
          <w:sz w:val="22"/>
          <w:szCs w:val="22"/>
        </w:rPr>
        <w:t>dokonywanie przelewów oraz uzyskiwanie informacji o operacjach bankowych i stanie rachunków</w:t>
      </w:r>
      <w:r w:rsidR="00BA47C0" w:rsidRPr="009D48FD">
        <w:rPr>
          <w:rFonts w:ascii="CG Times" w:hAnsi="CG Times"/>
          <w:sz w:val="22"/>
          <w:szCs w:val="22"/>
        </w:rPr>
        <w:t>. Wykonawca</w:t>
      </w:r>
      <w:r>
        <w:rPr>
          <w:rFonts w:ascii="CG Times" w:hAnsi="CG Times"/>
          <w:sz w:val="22"/>
          <w:szCs w:val="22"/>
        </w:rPr>
        <w:t xml:space="preserve"> zobowiązany jest do </w:t>
      </w:r>
      <w:r w:rsidR="00BA47C0" w:rsidRPr="009D48FD">
        <w:rPr>
          <w:rFonts w:ascii="CG Times" w:hAnsi="CG Times"/>
          <w:sz w:val="22"/>
          <w:szCs w:val="22"/>
        </w:rPr>
        <w:t xml:space="preserve"> dokona</w:t>
      </w:r>
      <w:r>
        <w:rPr>
          <w:rFonts w:ascii="CG Times" w:hAnsi="CG Times"/>
          <w:sz w:val="22"/>
          <w:szCs w:val="22"/>
        </w:rPr>
        <w:t>nia</w:t>
      </w:r>
      <w:r w:rsidR="00BA47C0" w:rsidRPr="009D48FD">
        <w:rPr>
          <w:rFonts w:ascii="CG Times" w:hAnsi="CG Times"/>
          <w:sz w:val="22"/>
          <w:szCs w:val="22"/>
        </w:rPr>
        <w:t xml:space="preserve"> </w:t>
      </w:r>
      <w:r w:rsidR="003F5BBB" w:rsidRPr="009D48FD">
        <w:rPr>
          <w:rFonts w:ascii="CG Times" w:hAnsi="CG Times"/>
          <w:sz w:val="22"/>
          <w:szCs w:val="22"/>
        </w:rPr>
        <w:t xml:space="preserve"> przeszkoleni</w:t>
      </w:r>
      <w:r w:rsidR="00BA47C0" w:rsidRPr="009D48FD">
        <w:rPr>
          <w:rFonts w:ascii="CG Times" w:hAnsi="CG Times"/>
          <w:sz w:val="22"/>
          <w:szCs w:val="22"/>
        </w:rPr>
        <w:t>a</w:t>
      </w:r>
      <w:r w:rsidR="003F5BBB" w:rsidRPr="009D48FD">
        <w:rPr>
          <w:rFonts w:ascii="CG Times" w:hAnsi="CG Times"/>
          <w:sz w:val="22"/>
          <w:szCs w:val="22"/>
        </w:rPr>
        <w:t xml:space="preserve"> pracowników w zakresie obsługi</w:t>
      </w:r>
      <w:r w:rsidR="00EC1414" w:rsidRPr="009D48FD">
        <w:rPr>
          <w:rFonts w:ascii="CG Times" w:hAnsi="CG Times"/>
          <w:sz w:val="22"/>
          <w:szCs w:val="22"/>
        </w:rPr>
        <w:t xml:space="preserve"> tego programu</w:t>
      </w:r>
      <w:r w:rsidR="00BA47C0" w:rsidRPr="009D48FD">
        <w:rPr>
          <w:rFonts w:ascii="CG Times" w:hAnsi="CG Times"/>
          <w:sz w:val="22"/>
          <w:szCs w:val="22"/>
        </w:rPr>
        <w:t xml:space="preserve"> oraz zapewni</w:t>
      </w:r>
      <w:r w:rsidR="00B73143">
        <w:rPr>
          <w:rFonts w:ascii="CG Times" w:hAnsi="CG Times"/>
          <w:sz w:val="22"/>
          <w:szCs w:val="22"/>
        </w:rPr>
        <w:t>eniu</w:t>
      </w:r>
      <w:r>
        <w:rPr>
          <w:rFonts w:ascii="CG Times" w:hAnsi="CG Times"/>
          <w:sz w:val="22"/>
          <w:szCs w:val="22"/>
        </w:rPr>
        <w:t xml:space="preserve"> jego </w:t>
      </w:r>
      <w:r w:rsidR="00BA47C0" w:rsidRPr="009D48FD">
        <w:rPr>
          <w:rFonts w:ascii="CG Times" w:hAnsi="CG Times"/>
          <w:sz w:val="22"/>
          <w:szCs w:val="22"/>
        </w:rPr>
        <w:t xml:space="preserve"> serwis</w:t>
      </w:r>
      <w:r w:rsidR="00B73143">
        <w:rPr>
          <w:rFonts w:ascii="CG Times" w:hAnsi="CG Times"/>
          <w:sz w:val="22"/>
          <w:szCs w:val="22"/>
        </w:rPr>
        <w:t>u i aktualizacji</w:t>
      </w:r>
      <w:r w:rsidR="00BA47C0" w:rsidRPr="009D48FD">
        <w:rPr>
          <w:rFonts w:ascii="CG Times" w:hAnsi="CG Times"/>
          <w:sz w:val="22"/>
          <w:szCs w:val="22"/>
        </w:rPr>
        <w:t xml:space="preserve">. </w:t>
      </w:r>
      <w:r w:rsidR="003F5BBB" w:rsidRPr="009D48FD">
        <w:rPr>
          <w:rFonts w:ascii="CG Times" w:hAnsi="CG Times"/>
          <w:sz w:val="22"/>
          <w:szCs w:val="22"/>
        </w:rPr>
        <w:t xml:space="preserve"> </w:t>
      </w:r>
    </w:p>
    <w:p w:rsidR="009D48FD" w:rsidRPr="00573F80" w:rsidRDefault="009D48FD" w:rsidP="009D48FD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Wydawanie opinii bankowych oraz innych zaświadczeń a także dokonywan</w:t>
      </w:r>
      <w:r>
        <w:rPr>
          <w:rFonts w:ascii="CG Times" w:hAnsi="CG Times"/>
          <w:sz w:val="22"/>
          <w:szCs w:val="22"/>
        </w:rPr>
        <w:t xml:space="preserve">ie </w:t>
      </w:r>
      <w:r w:rsidR="00B73143">
        <w:rPr>
          <w:rFonts w:ascii="CG Times" w:hAnsi="CG Times"/>
          <w:sz w:val="22"/>
          <w:szCs w:val="22"/>
        </w:rPr>
        <w:t xml:space="preserve">zmiany karty wzorów podpisów. </w:t>
      </w:r>
    </w:p>
    <w:p w:rsidR="009D48FD" w:rsidRDefault="009D48FD" w:rsidP="009D48FD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Inne typowo bankowe czynności obejmujące bankową obsługę budżetu, które zaistnieją w trakcie realizacji zamówienia. </w:t>
      </w:r>
    </w:p>
    <w:p w:rsidR="0056150C" w:rsidRDefault="0056150C" w:rsidP="0056150C">
      <w:pPr>
        <w:pStyle w:val="tekstost"/>
        <w:ind w:left="1260"/>
        <w:jc w:val="left"/>
        <w:rPr>
          <w:rFonts w:ascii="CG Times" w:hAnsi="CG Times"/>
          <w:sz w:val="22"/>
          <w:szCs w:val="22"/>
        </w:rPr>
      </w:pPr>
    </w:p>
    <w:p w:rsidR="009D48FD" w:rsidRDefault="0056150C" w:rsidP="0056150C">
      <w:pPr>
        <w:pStyle w:val="tekstost"/>
        <w:ind w:left="709"/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            </w:t>
      </w:r>
      <w:r w:rsidR="009D48FD">
        <w:rPr>
          <w:rFonts w:ascii="CG Times" w:hAnsi="CG Times"/>
          <w:sz w:val="22"/>
          <w:szCs w:val="22"/>
        </w:rPr>
        <w:t xml:space="preserve">Wynagrodzenie za </w:t>
      </w:r>
      <w:r w:rsidR="00A33600">
        <w:rPr>
          <w:rFonts w:ascii="CG Times" w:hAnsi="CG Times"/>
          <w:sz w:val="22"/>
          <w:szCs w:val="22"/>
        </w:rPr>
        <w:t xml:space="preserve">bieżącą obsługę bankową stanowić będzie </w:t>
      </w:r>
      <w:r w:rsidR="0024196C">
        <w:rPr>
          <w:rFonts w:ascii="CG Times" w:hAnsi="CG Times"/>
          <w:i/>
          <w:sz w:val="22"/>
          <w:szCs w:val="22"/>
        </w:rPr>
        <w:t>„</w:t>
      </w:r>
      <w:r w:rsidR="00A33600" w:rsidRPr="00A33600">
        <w:rPr>
          <w:rFonts w:ascii="CG Times" w:hAnsi="CG Times"/>
          <w:i/>
          <w:sz w:val="22"/>
          <w:szCs w:val="22"/>
        </w:rPr>
        <w:t>opłata ryczałtowa</w:t>
      </w:r>
      <w:r w:rsidR="0024196C">
        <w:rPr>
          <w:rFonts w:ascii="CG Times" w:hAnsi="CG Times"/>
          <w:i/>
          <w:sz w:val="22"/>
          <w:szCs w:val="22"/>
        </w:rPr>
        <w:t xml:space="preserve"> za obsługę </w:t>
      </w:r>
      <w:r>
        <w:rPr>
          <w:rFonts w:ascii="CG Times" w:hAnsi="CG Times"/>
          <w:i/>
          <w:sz w:val="22"/>
          <w:szCs w:val="22"/>
        </w:rPr>
        <w:t xml:space="preserve"> </w:t>
      </w:r>
      <w:r w:rsidR="0024196C">
        <w:rPr>
          <w:rFonts w:ascii="CG Times" w:hAnsi="CG Times"/>
          <w:i/>
          <w:sz w:val="22"/>
          <w:szCs w:val="22"/>
        </w:rPr>
        <w:t>bankową</w:t>
      </w:r>
      <w:r w:rsidR="00A33600" w:rsidRPr="00A33600">
        <w:rPr>
          <w:rFonts w:ascii="CG Times" w:hAnsi="CG Times"/>
          <w:i/>
          <w:sz w:val="22"/>
          <w:szCs w:val="22"/>
        </w:rPr>
        <w:t>”,</w:t>
      </w:r>
      <w:r w:rsidR="00A33600">
        <w:rPr>
          <w:rFonts w:ascii="CG Times" w:hAnsi="CG Times"/>
          <w:sz w:val="22"/>
          <w:szCs w:val="22"/>
        </w:rPr>
        <w:t xml:space="preserve"> obejmująca wszystkie  </w:t>
      </w:r>
      <w:r w:rsidR="00AA1C1C">
        <w:rPr>
          <w:rFonts w:ascii="CG Times" w:hAnsi="CG Times"/>
          <w:sz w:val="22"/>
          <w:szCs w:val="22"/>
        </w:rPr>
        <w:t xml:space="preserve">usługi </w:t>
      </w:r>
      <w:r w:rsidR="00A33600">
        <w:rPr>
          <w:rFonts w:ascii="CG Times" w:hAnsi="CG Times"/>
          <w:sz w:val="22"/>
          <w:szCs w:val="22"/>
        </w:rPr>
        <w:t xml:space="preserve">wymienione w pkt. 2.1. </w:t>
      </w:r>
      <w:r w:rsidR="0024196C">
        <w:rPr>
          <w:rFonts w:ascii="CG Times" w:hAnsi="CG Times"/>
          <w:sz w:val="22"/>
          <w:szCs w:val="22"/>
        </w:rPr>
        <w:t>„</w:t>
      </w:r>
      <w:r w:rsidR="0024196C" w:rsidRPr="0024196C">
        <w:rPr>
          <w:rFonts w:ascii="CG Times" w:hAnsi="CG Times"/>
          <w:i/>
          <w:sz w:val="22"/>
          <w:szCs w:val="22"/>
        </w:rPr>
        <w:t>Opłata ryczałtowa za obsługę bankową</w:t>
      </w:r>
      <w:r w:rsidR="0024196C">
        <w:rPr>
          <w:rFonts w:ascii="CG Times" w:hAnsi="CG Times"/>
          <w:sz w:val="22"/>
          <w:szCs w:val="22"/>
        </w:rPr>
        <w:t>”</w:t>
      </w:r>
      <w:r w:rsidR="00A33600">
        <w:rPr>
          <w:rFonts w:ascii="CG Times" w:hAnsi="CG Times"/>
          <w:sz w:val="22"/>
          <w:szCs w:val="22"/>
        </w:rPr>
        <w:t xml:space="preserve"> jest stała i wiążąca  w całym okresie obowiązywania umowy. </w:t>
      </w:r>
      <w:r w:rsidR="0024196C">
        <w:rPr>
          <w:rFonts w:ascii="CG Times" w:hAnsi="CG Times"/>
          <w:sz w:val="22"/>
          <w:szCs w:val="22"/>
        </w:rPr>
        <w:t xml:space="preserve"> </w:t>
      </w:r>
    </w:p>
    <w:p w:rsidR="009D48FD" w:rsidRDefault="009D48FD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031041" w:rsidRDefault="00031041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56150C" w:rsidRDefault="0056150C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56150C" w:rsidRDefault="0056150C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56150C" w:rsidRDefault="0056150C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031041" w:rsidRPr="009D48FD" w:rsidRDefault="00031041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3F5BBB" w:rsidRPr="00001C89" w:rsidRDefault="00CE7CAF" w:rsidP="00C56465">
      <w:pPr>
        <w:pStyle w:val="tekstost"/>
        <w:numPr>
          <w:ilvl w:val="1"/>
          <w:numId w:val="9"/>
        </w:numPr>
        <w:ind w:left="993" w:hanging="426"/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lastRenderedPageBreak/>
        <w:t>Możliwość lokowania wolnych</w:t>
      </w:r>
      <w:r w:rsidR="003F5BBB" w:rsidRPr="00001C89">
        <w:rPr>
          <w:rFonts w:ascii="CG Times" w:hAnsi="CG Times"/>
          <w:sz w:val="22"/>
          <w:szCs w:val="22"/>
        </w:rPr>
        <w:t xml:space="preserve"> środków na </w:t>
      </w:r>
      <w:r>
        <w:rPr>
          <w:rFonts w:ascii="CG Times" w:hAnsi="CG Times"/>
          <w:sz w:val="22"/>
          <w:szCs w:val="22"/>
        </w:rPr>
        <w:t xml:space="preserve">negocjowanych </w:t>
      </w:r>
      <w:r w:rsidR="003F5BBB" w:rsidRPr="00001C89">
        <w:rPr>
          <w:rFonts w:ascii="CG Times" w:hAnsi="CG Times"/>
          <w:sz w:val="22"/>
          <w:szCs w:val="22"/>
        </w:rPr>
        <w:t>lokatach terminowych, w tym:</w:t>
      </w:r>
    </w:p>
    <w:p w:rsidR="003F5BBB" w:rsidRPr="00573F80" w:rsidRDefault="003F5BBB" w:rsidP="00CE7CAF">
      <w:pPr>
        <w:pStyle w:val="tekstost"/>
        <w:numPr>
          <w:ilvl w:val="0"/>
          <w:numId w:val="6"/>
        </w:numPr>
        <w:tabs>
          <w:tab w:val="clear" w:pos="737"/>
          <w:tab w:val="num" w:pos="1134"/>
        </w:tabs>
        <w:ind w:left="1134" w:hanging="141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automatycznego (bez dodatkowych formalności) lokowania w Banku, na lokatach środków pieniężnych znajdujących się na wskazanych przez Zamawiającego rachunkach na koniec dnia – ostatnia operacja danego dnia, bez prowizji i opłat;</w:t>
      </w:r>
    </w:p>
    <w:p w:rsidR="003F5BBB" w:rsidRDefault="003F5BBB" w:rsidP="00CE7CAF">
      <w:pPr>
        <w:pStyle w:val="tekstost"/>
        <w:numPr>
          <w:ilvl w:val="0"/>
          <w:numId w:val="6"/>
        </w:numPr>
        <w:tabs>
          <w:tab w:val="clear" w:pos="737"/>
          <w:tab w:val="num" w:pos="1134"/>
        </w:tabs>
        <w:ind w:left="993" w:hanging="142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przyjmowania zleceń utworzenia lokat bankowych na warunkach negocjowanych przez telefon z możliwością uzupełnienia wszystkich formalności pisemnych w terminie późniejszym</w:t>
      </w:r>
      <w:r w:rsidR="00AA1C1C">
        <w:rPr>
          <w:rFonts w:ascii="CG Times" w:hAnsi="CG Times"/>
          <w:sz w:val="22"/>
          <w:szCs w:val="22"/>
        </w:rPr>
        <w:t>, bez prowizji i opłat</w:t>
      </w:r>
      <w:r w:rsidRPr="00573F80">
        <w:rPr>
          <w:rFonts w:ascii="CG Times" w:hAnsi="CG Times"/>
          <w:sz w:val="22"/>
          <w:szCs w:val="22"/>
        </w:rPr>
        <w:t xml:space="preserve">. </w:t>
      </w:r>
    </w:p>
    <w:p w:rsidR="00AA1C1C" w:rsidRPr="00573F80" w:rsidRDefault="00AA1C1C" w:rsidP="00AA1C1C">
      <w:pPr>
        <w:pStyle w:val="tekstost"/>
        <w:ind w:left="1080"/>
        <w:jc w:val="left"/>
        <w:rPr>
          <w:rFonts w:ascii="CG Times" w:hAnsi="CG Times"/>
          <w:sz w:val="22"/>
          <w:szCs w:val="22"/>
        </w:rPr>
      </w:pPr>
    </w:p>
    <w:p w:rsidR="003F5BBB" w:rsidRDefault="003F5BBB" w:rsidP="00C56465">
      <w:pPr>
        <w:pStyle w:val="tekstost"/>
        <w:numPr>
          <w:ilvl w:val="1"/>
          <w:numId w:val="9"/>
        </w:numPr>
        <w:ind w:left="993" w:hanging="426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Udzielanie na wniosek Zamawiającego kredytu w rachunku bieżącym na pokrycie występującego w trakcie roku przejściowego deficytu budżetowego</w:t>
      </w:r>
      <w:r w:rsidR="00B45DB2">
        <w:rPr>
          <w:rFonts w:ascii="CG Times" w:hAnsi="CG Times"/>
          <w:sz w:val="22"/>
          <w:szCs w:val="22"/>
        </w:rPr>
        <w:t xml:space="preserve"> bez żadnych opłat i prowizji</w:t>
      </w:r>
      <w:r w:rsidRPr="00573F80">
        <w:rPr>
          <w:rFonts w:ascii="CG Times" w:hAnsi="CG Times"/>
          <w:sz w:val="22"/>
          <w:szCs w:val="22"/>
        </w:rPr>
        <w:t>.</w:t>
      </w:r>
      <w:r w:rsidR="00B45DB2">
        <w:rPr>
          <w:rFonts w:ascii="CG Times" w:hAnsi="CG Times"/>
          <w:sz w:val="22"/>
          <w:szCs w:val="22"/>
        </w:rPr>
        <w:t xml:space="preserve"> Jedynym kosztem dla Zamawiającego będą odsetki za rzeczywiście wykorzystany kredyt. </w:t>
      </w:r>
      <w:r w:rsidRPr="00573F80">
        <w:rPr>
          <w:rFonts w:ascii="CG Times" w:hAnsi="CG Times"/>
          <w:sz w:val="22"/>
          <w:szCs w:val="22"/>
        </w:rPr>
        <w:t xml:space="preserve"> Oprocentowanie kredytu winno być oparte na stawce WIBOR 1M plus</w:t>
      </w:r>
      <w:r w:rsidR="00C56465">
        <w:rPr>
          <w:rFonts w:ascii="CG Times" w:hAnsi="CG Times"/>
          <w:sz w:val="22"/>
          <w:szCs w:val="22"/>
        </w:rPr>
        <w:t>/minus</w:t>
      </w:r>
      <w:r w:rsidRPr="00573F80">
        <w:rPr>
          <w:rFonts w:ascii="CG Times" w:hAnsi="CG Times"/>
          <w:sz w:val="22"/>
          <w:szCs w:val="22"/>
        </w:rPr>
        <w:t xml:space="preserve"> marża banku. Wysokość kredytu będzie określona w każdym roku budżetowym przez Radę Miejską w Przasnyszu.  </w:t>
      </w:r>
      <w:r w:rsidRPr="00001C89">
        <w:rPr>
          <w:rFonts w:ascii="CG Times" w:hAnsi="CG Times"/>
          <w:sz w:val="22"/>
          <w:szCs w:val="22"/>
        </w:rPr>
        <w:t>W 201</w:t>
      </w:r>
      <w:r w:rsidR="00EC1414">
        <w:rPr>
          <w:rFonts w:ascii="CG Times" w:hAnsi="CG Times"/>
          <w:sz w:val="22"/>
          <w:szCs w:val="22"/>
        </w:rPr>
        <w:t>7</w:t>
      </w:r>
      <w:r w:rsidRPr="00001C89">
        <w:rPr>
          <w:rFonts w:ascii="CG Times" w:hAnsi="CG Times"/>
          <w:sz w:val="22"/>
          <w:szCs w:val="22"/>
        </w:rPr>
        <w:t xml:space="preserve"> r. Rada Miejska w Przasnyszu upoważniła Burmistrza Przasnysza do zaciągnięcia kredytu krótkoterminowego do wysokości  3.000.000 zł. </w:t>
      </w:r>
      <w:r w:rsidR="00BA47C0">
        <w:rPr>
          <w:rFonts w:ascii="CG Times" w:hAnsi="CG Times"/>
          <w:sz w:val="22"/>
          <w:szCs w:val="22"/>
        </w:rPr>
        <w:t xml:space="preserve">Zamawiający zastrzega sobie prawo do swobodnego wyboru wysokości i terminu zaciągania kredytu w rachunku bieżącym. </w:t>
      </w:r>
    </w:p>
    <w:p w:rsidR="00C56465" w:rsidRPr="00001C89" w:rsidRDefault="00C56465" w:rsidP="00C56465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8633FD" w:rsidRPr="00974AD7" w:rsidRDefault="008633FD" w:rsidP="003003F5">
      <w:pPr>
        <w:pStyle w:val="Bezodstpw"/>
        <w:rPr>
          <w:b/>
          <w:u w:val="single"/>
        </w:rPr>
      </w:pPr>
      <w:r w:rsidRPr="00974AD7">
        <w:rPr>
          <w:b/>
          <w:u w:val="single"/>
        </w:rPr>
        <w:t>Termin wyk</w:t>
      </w:r>
      <w:r w:rsidR="003003F5" w:rsidRPr="00974AD7">
        <w:rPr>
          <w:b/>
          <w:u w:val="single"/>
        </w:rPr>
        <w:t>onania zamówienia</w:t>
      </w:r>
    </w:p>
    <w:p w:rsidR="003003F5" w:rsidRPr="00974AD7" w:rsidRDefault="003003F5" w:rsidP="003003F5">
      <w:pPr>
        <w:pStyle w:val="Bezodstpw"/>
      </w:pPr>
    </w:p>
    <w:p w:rsidR="003003F5" w:rsidRDefault="003003F5" w:rsidP="003003F5">
      <w:pPr>
        <w:pStyle w:val="Bezodstpw"/>
      </w:pPr>
      <w:r w:rsidRPr="003003F5">
        <w:t xml:space="preserve">Termin wykonania zamówienia: 01.11.2017 r. </w:t>
      </w:r>
      <w:r>
        <w:t>do 31.10.2019 r.  (24 miesiące)</w:t>
      </w:r>
    </w:p>
    <w:p w:rsidR="00C56465" w:rsidRDefault="00C56465" w:rsidP="003003F5">
      <w:pPr>
        <w:pStyle w:val="Bezodstpw"/>
      </w:pPr>
    </w:p>
    <w:p w:rsidR="00C56465" w:rsidRDefault="00C56465" w:rsidP="003003F5">
      <w:pPr>
        <w:pStyle w:val="Bezodstpw"/>
        <w:rPr>
          <w:b/>
          <w:u w:val="single"/>
        </w:rPr>
      </w:pPr>
      <w:r>
        <w:rPr>
          <w:b/>
          <w:u w:val="single"/>
        </w:rPr>
        <w:t xml:space="preserve">Warunki udziału w postępowaniu oraz </w:t>
      </w:r>
      <w:r w:rsidR="00355A84">
        <w:rPr>
          <w:b/>
          <w:u w:val="single"/>
        </w:rPr>
        <w:t>sposób przygotowania oferty</w:t>
      </w:r>
      <w:r>
        <w:rPr>
          <w:b/>
          <w:u w:val="single"/>
        </w:rPr>
        <w:t>:</w:t>
      </w:r>
    </w:p>
    <w:p w:rsidR="00C56465" w:rsidRDefault="00C56465" w:rsidP="003003F5">
      <w:pPr>
        <w:pStyle w:val="Bezodstpw"/>
        <w:rPr>
          <w:b/>
          <w:u w:val="single"/>
        </w:rPr>
      </w:pPr>
    </w:p>
    <w:p w:rsidR="00C56465" w:rsidRDefault="00B45DB2" w:rsidP="00CE3C16">
      <w:pPr>
        <w:pStyle w:val="Bezodstpw"/>
        <w:numPr>
          <w:ilvl w:val="0"/>
          <w:numId w:val="27"/>
        </w:numPr>
        <w:ind w:left="284" w:hanging="284"/>
      </w:pPr>
      <w:r>
        <w:t>O udzielenie zamówienia mogą ubiegać się Wykonawcy potwierdzających spełnienie warunków:</w:t>
      </w:r>
    </w:p>
    <w:p w:rsidR="00B45DB2" w:rsidRDefault="00B45DB2" w:rsidP="00355A84">
      <w:pPr>
        <w:pStyle w:val="Bezodstpw"/>
        <w:numPr>
          <w:ilvl w:val="0"/>
          <w:numId w:val="15"/>
        </w:numPr>
      </w:pPr>
      <w:r>
        <w:t xml:space="preserve">Posiadający uprawnienia do wykonywania określonej działalności lub czynności, </w:t>
      </w:r>
      <w:r w:rsidR="00355A84">
        <w:t xml:space="preserve">              </w:t>
      </w:r>
      <w:r>
        <w:t>jeżeli ustawy nakładają obowiązek posiadania takich uprawnień,</w:t>
      </w:r>
    </w:p>
    <w:p w:rsidR="00B45DB2" w:rsidRDefault="00B45DB2" w:rsidP="00355A84">
      <w:pPr>
        <w:pStyle w:val="Bezodstpw"/>
        <w:numPr>
          <w:ilvl w:val="0"/>
          <w:numId w:val="15"/>
        </w:numPr>
      </w:pPr>
      <w:r>
        <w:t>Posiadają</w:t>
      </w:r>
      <w:r w:rsidR="00357AFF">
        <w:t>cy</w:t>
      </w:r>
      <w:r>
        <w:t xml:space="preserve"> siedzibę, oddział, placówkę lub filie na terenie Miasta Przasnysza</w:t>
      </w:r>
    </w:p>
    <w:p w:rsidR="00DE6E46" w:rsidRDefault="00357AFF" w:rsidP="00355A84">
      <w:pPr>
        <w:pStyle w:val="Bezodstpw"/>
        <w:numPr>
          <w:ilvl w:val="0"/>
          <w:numId w:val="15"/>
        </w:numPr>
      </w:pPr>
      <w:r>
        <w:t>Posiada</w:t>
      </w:r>
      <w:r w:rsidR="0056150C">
        <w:t>jący</w:t>
      </w:r>
      <w:r>
        <w:t xml:space="preserve"> zasoby umożliwiające u</w:t>
      </w:r>
      <w:r w:rsidR="00DE6E46">
        <w:t>ruchomi</w:t>
      </w:r>
      <w:r>
        <w:t>enie</w:t>
      </w:r>
      <w:r w:rsidR="0056150C">
        <w:t xml:space="preserve"> </w:t>
      </w:r>
      <w:r w:rsidR="00DE6E46">
        <w:t xml:space="preserve"> od dnia 02.11.2017 r.  punkt</w:t>
      </w:r>
      <w:r>
        <w:t>u</w:t>
      </w:r>
      <w:r w:rsidR="00DE6E46">
        <w:t xml:space="preserve"> kasow</w:t>
      </w:r>
      <w:r>
        <w:t>ego</w:t>
      </w:r>
      <w:r w:rsidR="00DE6E46">
        <w:t xml:space="preserve"> w bezpłatnie udostępnionym lokalu znajdującym się w budynku Zamawiającego, otwart</w:t>
      </w:r>
      <w:r w:rsidR="00CE3C16">
        <w:t>ego</w:t>
      </w:r>
      <w:r w:rsidR="0056150C">
        <w:t xml:space="preserve"> w godzinach pracy Urzędu.</w:t>
      </w:r>
      <w:r w:rsidR="00DE6E46">
        <w:t xml:space="preserve"> </w:t>
      </w:r>
    </w:p>
    <w:p w:rsidR="00355A84" w:rsidRDefault="00355A84" w:rsidP="00CE3C16">
      <w:pPr>
        <w:pStyle w:val="Bezodstpw"/>
        <w:numPr>
          <w:ilvl w:val="0"/>
          <w:numId w:val="27"/>
        </w:numPr>
        <w:ind w:left="284" w:hanging="284"/>
      </w:pPr>
      <w:r>
        <w:t>Każdy Wykonawca może złożyć tylko jedną ofertę.</w:t>
      </w:r>
    </w:p>
    <w:p w:rsidR="00355A84" w:rsidRDefault="00355A84" w:rsidP="00CE3C16">
      <w:pPr>
        <w:pStyle w:val="Bezodstpw"/>
        <w:numPr>
          <w:ilvl w:val="0"/>
          <w:numId w:val="27"/>
        </w:numPr>
        <w:ind w:left="284" w:hanging="284"/>
      </w:pPr>
      <w:r>
        <w:t>Ofertę należy przygotować w języku polski</w:t>
      </w:r>
      <w:r w:rsidR="00CE3C16">
        <w:t>m</w:t>
      </w:r>
      <w:r>
        <w:t xml:space="preserve"> w formie pisemnej, w sposób czytelny i trwały na dołączonym wzorze „Formularza ofertowego” stanowiącego załącznik nr 1 do niniejszego zapytania ofertowego. Wszystkie pola i pozycje „Formularza ofertowego” muszą być wypełnione.</w:t>
      </w:r>
    </w:p>
    <w:p w:rsidR="00355A84" w:rsidRDefault="00355A84" w:rsidP="00CE3C16">
      <w:pPr>
        <w:pStyle w:val="Bezodstpw"/>
        <w:numPr>
          <w:ilvl w:val="0"/>
          <w:numId w:val="27"/>
        </w:numPr>
        <w:ind w:left="284" w:hanging="284"/>
      </w:pPr>
      <w:r>
        <w:t xml:space="preserve">Wraz z </w:t>
      </w:r>
      <w:r w:rsidR="00357AFF">
        <w:t>„F</w:t>
      </w:r>
      <w:r>
        <w:t>ormularzem ofertowym</w:t>
      </w:r>
      <w:r w:rsidR="00357AFF">
        <w:t>”</w:t>
      </w:r>
      <w:r>
        <w:t xml:space="preserve"> należy złożyć:</w:t>
      </w:r>
    </w:p>
    <w:p w:rsidR="00355A84" w:rsidRDefault="00CE3C16" w:rsidP="00357AFF">
      <w:pPr>
        <w:pStyle w:val="Bezodstpw"/>
        <w:numPr>
          <w:ilvl w:val="0"/>
          <w:numId w:val="20"/>
        </w:numPr>
      </w:pPr>
      <w:r>
        <w:t>a</w:t>
      </w:r>
      <w:r w:rsidR="00355A84">
        <w:t>ktualny odpis z właściwego rejestru albo aktualne zaświadczenie o wpisie do ewidencji działalności gospodarczej, jeżeli odrębne przepisy wymagają wpisu do rejestru lub zgłoszenia do ewidencji działalności gospodarczej, wystawione nie wcześniej niż 6 miesięcy przez upływem terminu składania ofert.</w:t>
      </w:r>
    </w:p>
    <w:p w:rsidR="00355A84" w:rsidRDefault="00CE3C16" w:rsidP="00357AFF">
      <w:pPr>
        <w:pStyle w:val="Bezodstpw"/>
        <w:numPr>
          <w:ilvl w:val="0"/>
          <w:numId w:val="19"/>
        </w:numPr>
      </w:pPr>
      <w:r>
        <w:t>d</w:t>
      </w:r>
      <w:r w:rsidR="00355A84">
        <w:t>okumenty potwierdzające posiadanie uprawnień/pełnomocnictw osób składających ofertę, o ile nie wynika to z przedstawionych dokumentów rejestrowych,</w:t>
      </w:r>
    </w:p>
    <w:p w:rsidR="00355A84" w:rsidRDefault="00CE3C16" w:rsidP="00357AFF">
      <w:pPr>
        <w:pStyle w:val="Bezodstpw"/>
        <w:numPr>
          <w:ilvl w:val="0"/>
          <w:numId w:val="19"/>
        </w:numPr>
      </w:pPr>
      <w:r>
        <w:t>z</w:t>
      </w:r>
      <w:r w:rsidR="00355A84">
        <w:t xml:space="preserve">ezwolenie na prowadzenie działalności zgodnie z ustawą Prawo Bankowe  </w:t>
      </w:r>
    </w:p>
    <w:p w:rsidR="00355A84" w:rsidRDefault="00357AFF" w:rsidP="00CE3C16">
      <w:pPr>
        <w:pStyle w:val="Bezodstpw"/>
        <w:numPr>
          <w:ilvl w:val="0"/>
          <w:numId w:val="27"/>
        </w:numPr>
        <w:ind w:left="284" w:hanging="284"/>
      </w:pPr>
      <w:r>
        <w:t xml:space="preserve">Wykonawca zobowiązany jest do przekazania Zamawiającemu wzoru umowy bankowej w ciągu 5 dni od dnia wyboru jego oferty jako najkorzystniejszej. Umowa musi uwzględniać wszystkie wymagania niniejszego zapytania ofertowego oraz obejmować wszelkie koszty jakie poniesie Wykonawca z tytułu należytej oraz zgodniej z obowiązującymi przepisami realizacji przedmiotu zamówienia. Zamawiający zastrzega możliwość negocjacji zapisów umowy w przypadku stwierdzenia w zakresie realizacji przedmiotu zamówienia. </w:t>
      </w:r>
    </w:p>
    <w:p w:rsidR="00CE3C16" w:rsidRDefault="00CE3C16" w:rsidP="003003F5">
      <w:pPr>
        <w:pStyle w:val="Bezodstpw"/>
        <w:rPr>
          <w:b/>
          <w:u w:val="single"/>
        </w:rPr>
      </w:pPr>
    </w:p>
    <w:p w:rsidR="003003F5" w:rsidRDefault="003003F5" w:rsidP="003003F5">
      <w:pPr>
        <w:pStyle w:val="Bezodstpw"/>
        <w:rPr>
          <w:b/>
          <w:u w:val="single"/>
        </w:rPr>
      </w:pPr>
      <w:r w:rsidRPr="005D3F93">
        <w:rPr>
          <w:b/>
          <w:u w:val="single"/>
        </w:rPr>
        <w:t xml:space="preserve">Miejsce i termin składania ofert </w:t>
      </w:r>
    </w:p>
    <w:p w:rsidR="005D3F93" w:rsidRPr="005D3F93" w:rsidRDefault="005D3F93" w:rsidP="003003F5">
      <w:pPr>
        <w:pStyle w:val="Bezodstpw"/>
        <w:rPr>
          <w:b/>
          <w:u w:val="single"/>
        </w:rPr>
      </w:pPr>
    </w:p>
    <w:p w:rsidR="00CE3C16" w:rsidRDefault="00D17A17" w:rsidP="003003F5">
      <w:pPr>
        <w:pStyle w:val="Bezodstpw"/>
      </w:pPr>
      <w:r>
        <w:t xml:space="preserve">Ofertę należy przesłać w zamkniętej kopercie z </w:t>
      </w:r>
      <w:r w:rsidRPr="00CE3C16">
        <w:t>napisem</w:t>
      </w:r>
      <w:r w:rsidRPr="00D17A17">
        <w:rPr>
          <w:b/>
        </w:rPr>
        <w:t xml:space="preserve"> „Obsługa bankow</w:t>
      </w:r>
      <w:r w:rsidR="00CE3C16">
        <w:rPr>
          <w:b/>
        </w:rPr>
        <w:t>a budżetu Miasta Przasnysza</w:t>
      </w:r>
      <w:r w:rsidRPr="00D17A17">
        <w:rPr>
          <w:b/>
        </w:rPr>
        <w:t xml:space="preserve">” </w:t>
      </w:r>
      <w:r>
        <w:t xml:space="preserve">na adres Zamawiającego: </w:t>
      </w:r>
    </w:p>
    <w:p w:rsidR="00CE3C16" w:rsidRDefault="00D17A17" w:rsidP="003003F5">
      <w:pPr>
        <w:pStyle w:val="Bezodstpw"/>
      </w:pPr>
      <w:r>
        <w:t xml:space="preserve">Urząd Miasta w Przasnyszu, </w:t>
      </w:r>
    </w:p>
    <w:p w:rsidR="00CE3C16" w:rsidRDefault="00D17A17" w:rsidP="003003F5">
      <w:pPr>
        <w:pStyle w:val="Bezodstpw"/>
      </w:pPr>
      <w:r>
        <w:lastRenderedPageBreak/>
        <w:t xml:space="preserve">ul. Kilińskiego 2, </w:t>
      </w:r>
    </w:p>
    <w:p w:rsidR="00CE3C16" w:rsidRDefault="00D17A17" w:rsidP="003003F5">
      <w:pPr>
        <w:pStyle w:val="Bezodstpw"/>
      </w:pPr>
      <w:r>
        <w:t xml:space="preserve">06-300 Przasnysz </w:t>
      </w:r>
    </w:p>
    <w:p w:rsidR="00CE3C16" w:rsidRDefault="00D17A17" w:rsidP="003003F5">
      <w:pPr>
        <w:pStyle w:val="Bezodstpw"/>
      </w:pPr>
      <w:r>
        <w:t xml:space="preserve">lub złożyć osobiście w siedzibie Zamawiającego w Biurze Obsługi Interesanta </w:t>
      </w:r>
    </w:p>
    <w:p w:rsidR="003003F5" w:rsidRPr="00CE3C16" w:rsidRDefault="00D17A17" w:rsidP="003003F5">
      <w:pPr>
        <w:pStyle w:val="Bezodstpw"/>
        <w:rPr>
          <w:b/>
          <w:u w:val="single"/>
          <w:vertAlign w:val="superscript"/>
        </w:rPr>
      </w:pPr>
      <w:r w:rsidRPr="00CE3C16">
        <w:rPr>
          <w:b/>
          <w:u w:val="single"/>
        </w:rPr>
        <w:t xml:space="preserve">do dnia 16.10.2017 r. do godz. </w:t>
      </w:r>
      <w:r w:rsidR="00CE3C16" w:rsidRPr="00CE3C16">
        <w:rPr>
          <w:b/>
          <w:u w:val="single"/>
        </w:rPr>
        <w:t>12</w:t>
      </w:r>
      <w:r w:rsidRPr="00CE3C16">
        <w:rPr>
          <w:b/>
          <w:u w:val="single"/>
          <w:vertAlign w:val="superscript"/>
        </w:rPr>
        <w:t>00</w:t>
      </w:r>
    </w:p>
    <w:p w:rsidR="00C3418B" w:rsidRDefault="00C3418B" w:rsidP="003003F5">
      <w:pPr>
        <w:pStyle w:val="Bezodstpw"/>
        <w:rPr>
          <w:b/>
          <w:vertAlign w:val="superscript"/>
        </w:rPr>
      </w:pPr>
    </w:p>
    <w:p w:rsidR="00151D2F" w:rsidRDefault="00357AFF" w:rsidP="00357AFF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>Opis kryteriów, którymi Zamawiający będzie się kierował przy wyborze oferty, wraz z podaniem znaczenia tych kryteriów i sposobu oceny ofert</w:t>
      </w:r>
    </w:p>
    <w:p w:rsidR="00357AFF" w:rsidRDefault="00357AFF" w:rsidP="00357AFF">
      <w:pPr>
        <w:pStyle w:val="Bezodstpw"/>
        <w:jc w:val="both"/>
        <w:rPr>
          <w:b/>
          <w:u w:val="single"/>
        </w:rPr>
      </w:pPr>
    </w:p>
    <w:p w:rsidR="00357AFF" w:rsidRPr="0024196C" w:rsidRDefault="00357AFF" w:rsidP="00357AFF">
      <w:pPr>
        <w:pStyle w:val="Bezodstpw"/>
        <w:jc w:val="both"/>
        <w:rPr>
          <w:i/>
        </w:rPr>
      </w:pPr>
      <w:r w:rsidRPr="0024196C">
        <w:rPr>
          <w:i/>
        </w:rPr>
        <w:t xml:space="preserve">Zamawiający dla oceny i porównania </w:t>
      </w:r>
      <w:r w:rsidR="0024196C" w:rsidRPr="0024196C">
        <w:rPr>
          <w:i/>
        </w:rPr>
        <w:t xml:space="preserve">złożonych </w:t>
      </w:r>
      <w:r w:rsidRPr="0024196C">
        <w:rPr>
          <w:i/>
        </w:rPr>
        <w:t>ofert przyjmuje stopy referencyjne WIBID 1M i WIBOR 1</w:t>
      </w:r>
      <w:r w:rsidR="0024196C" w:rsidRPr="0024196C">
        <w:rPr>
          <w:i/>
        </w:rPr>
        <w:t xml:space="preserve">M z dnia 29.09.2017 r. </w:t>
      </w:r>
    </w:p>
    <w:p w:rsidR="003003F5" w:rsidRPr="0024196C" w:rsidRDefault="003003F5" w:rsidP="003003F5">
      <w:pPr>
        <w:pStyle w:val="Bezodstpw"/>
        <w:rPr>
          <w:i/>
        </w:rPr>
      </w:pPr>
    </w:p>
    <w:p w:rsidR="00D17A17" w:rsidRPr="00D17A17" w:rsidRDefault="00D86475" w:rsidP="003003F5">
      <w:pPr>
        <w:pStyle w:val="Bezodstpw"/>
        <w:rPr>
          <w:b/>
        </w:rPr>
      </w:pPr>
      <w:r>
        <w:rPr>
          <w:b/>
        </w:rPr>
        <w:t xml:space="preserve"> </w:t>
      </w:r>
    </w:p>
    <w:p w:rsidR="00317AFD" w:rsidRDefault="0024196C" w:rsidP="00317AFD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będzie oceniał oferty według następujących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715"/>
        <w:gridCol w:w="1701"/>
        <w:gridCol w:w="3113"/>
      </w:tblGrid>
      <w:tr w:rsidR="0024196C" w:rsidRPr="004808E7" w:rsidTr="004808E7">
        <w:tc>
          <w:tcPr>
            <w:tcW w:w="533" w:type="dxa"/>
          </w:tcPr>
          <w:p w:rsidR="0024196C" w:rsidRPr="004808E7" w:rsidRDefault="0024196C" w:rsidP="00317AFD">
            <w:pPr>
              <w:jc w:val="both"/>
              <w:rPr>
                <w:i/>
                <w:sz w:val="24"/>
                <w:szCs w:val="24"/>
              </w:rPr>
            </w:pPr>
            <w:r w:rsidRPr="004808E7">
              <w:rPr>
                <w:i/>
                <w:sz w:val="24"/>
                <w:szCs w:val="24"/>
              </w:rPr>
              <w:t xml:space="preserve">Nr </w:t>
            </w:r>
          </w:p>
        </w:tc>
        <w:tc>
          <w:tcPr>
            <w:tcW w:w="3715" w:type="dxa"/>
          </w:tcPr>
          <w:p w:rsidR="0024196C" w:rsidRPr="004808E7" w:rsidRDefault="0024196C" w:rsidP="00317AFD">
            <w:pPr>
              <w:jc w:val="both"/>
              <w:rPr>
                <w:i/>
                <w:sz w:val="24"/>
                <w:szCs w:val="24"/>
              </w:rPr>
            </w:pPr>
            <w:r w:rsidRPr="004808E7">
              <w:rPr>
                <w:i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24196C" w:rsidRPr="004808E7" w:rsidRDefault="0024196C" w:rsidP="00317AFD">
            <w:pPr>
              <w:jc w:val="both"/>
              <w:rPr>
                <w:i/>
                <w:sz w:val="24"/>
                <w:szCs w:val="24"/>
              </w:rPr>
            </w:pPr>
            <w:r w:rsidRPr="004808E7">
              <w:rPr>
                <w:i/>
                <w:sz w:val="24"/>
                <w:szCs w:val="24"/>
              </w:rPr>
              <w:t>Waga</w:t>
            </w:r>
          </w:p>
        </w:tc>
        <w:tc>
          <w:tcPr>
            <w:tcW w:w="3113" w:type="dxa"/>
          </w:tcPr>
          <w:p w:rsidR="0024196C" w:rsidRPr="004808E7" w:rsidRDefault="0024196C" w:rsidP="00317AFD">
            <w:pPr>
              <w:jc w:val="both"/>
              <w:rPr>
                <w:i/>
                <w:sz w:val="24"/>
                <w:szCs w:val="24"/>
              </w:rPr>
            </w:pPr>
            <w:r w:rsidRPr="004808E7">
              <w:rPr>
                <w:i/>
                <w:sz w:val="24"/>
                <w:szCs w:val="24"/>
              </w:rPr>
              <w:t>Maksymalna ilość punktów jakie może otrzymać oferta za dane kryterium</w:t>
            </w:r>
          </w:p>
        </w:tc>
      </w:tr>
      <w:tr w:rsidR="0024196C" w:rsidTr="004808E7">
        <w:tc>
          <w:tcPr>
            <w:tcW w:w="533" w:type="dxa"/>
          </w:tcPr>
          <w:p w:rsidR="0024196C" w:rsidRDefault="0024196C" w:rsidP="0031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24196C" w:rsidRDefault="004808E7" w:rsidP="00241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4196C">
              <w:rPr>
                <w:sz w:val="24"/>
                <w:szCs w:val="24"/>
              </w:rPr>
              <w:t xml:space="preserve">płata ryczałtowa za obsługę bankową </w:t>
            </w:r>
          </w:p>
        </w:tc>
        <w:tc>
          <w:tcPr>
            <w:tcW w:w="1701" w:type="dxa"/>
          </w:tcPr>
          <w:p w:rsidR="0024196C" w:rsidRDefault="0024196C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3113" w:type="dxa"/>
          </w:tcPr>
          <w:p w:rsidR="0024196C" w:rsidRDefault="0024196C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4196C" w:rsidTr="004808E7">
        <w:tc>
          <w:tcPr>
            <w:tcW w:w="533" w:type="dxa"/>
          </w:tcPr>
          <w:p w:rsidR="0024196C" w:rsidRDefault="0024196C" w:rsidP="0031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15" w:type="dxa"/>
          </w:tcPr>
          <w:p w:rsidR="0024196C" w:rsidRDefault="0024196C" w:rsidP="0031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Oprocentowanie środków na rachunkach bankowych </w:t>
            </w:r>
          </w:p>
        </w:tc>
        <w:tc>
          <w:tcPr>
            <w:tcW w:w="1701" w:type="dxa"/>
          </w:tcPr>
          <w:p w:rsidR="0024196C" w:rsidRDefault="0024196C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3113" w:type="dxa"/>
          </w:tcPr>
          <w:p w:rsidR="0024196C" w:rsidRDefault="0024196C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4196C" w:rsidTr="004808E7">
        <w:tc>
          <w:tcPr>
            <w:tcW w:w="533" w:type="dxa"/>
          </w:tcPr>
          <w:p w:rsidR="0024196C" w:rsidRDefault="0024196C" w:rsidP="0031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15" w:type="dxa"/>
          </w:tcPr>
          <w:p w:rsidR="0024196C" w:rsidRDefault="0024196C" w:rsidP="0031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Oprocentowanie kredytu w rachunku bieżącym </w:t>
            </w:r>
          </w:p>
        </w:tc>
        <w:tc>
          <w:tcPr>
            <w:tcW w:w="1701" w:type="dxa"/>
          </w:tcPr>
          <w:p w:rsidR="0024196C" w:rsidRDefault="004808E7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3113" w:type="dxa"/>
          </w:tcPr>
          <w:p w:rsidR="0024196C" w:rsidRDefault="004808E7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24196C" w:rsidRPr="003003F5" w:rsidRDefault="0024196C" w:rsidP="00317AFD">
      <w:pPr>
        <w:jc w:val="both"/>
        <w:rPr>
          <w:sz w:val="24"/>
          <w:szCs w:val="24"/>
        </w:rPr>
      </w:pPr>
    </w:p>
    <w:p w:rsidR="00317AFD" w:rsidRDefault="004808E7" w:rsidP="004808E7">
      <w:r>
        <w:t>Za najkorzystniejszą uznana zostanie oferta z najwyższą sumą punktów z trzech kryteriów.</w:t>
      </w:r>
    </w:p>
    <w:p w:rsidR="00CE3C16" w:rsidRDefault="00CE3C16" w:rsidP="004808E7">
      <w:pPr>
        <w:rPr>
          <w:b/>
          <w:u w:val="single"/>
        </w:rPr>
      </w:pPr>
    </w:p>
    <w:p w:rsidR="004808E7" w:rsidRDefault="004808E7" w:rsidP="004808E7">
      <w:pPr>
        <w:rPr>
          <w:b/>
          <w:u w:val="single"/>
        </w:rPr>
      </w:pPr>
      <w:r>
        <w:rPr>
          <w:b/>
          <w:u w:val="single"/>
        </w:rPr>
        <w:t>Zawiadomienie o wyborze najkorzystniejszej oferty</w:t>
      </w:r>
    </w:p>
    <w:p w:rsidR="004808E7" w:rsidRDefault="004808E7" w:rsidP="004808E7">
      <w:r>
        <w:t>Niezwłocznie po wyborze najkorzystniejszej oferty Zamawiający zawiadamia wszystkich Wykonawców, którzy złożyli oferty o wynikach postępowania. Informacja ta zamieszczona zostanie również Biuletynie Informacji Publicznej.</w:t>
      </w:r>
    </w:p>
    <w:p w:rsidR="00031041" w:rsidRDefault="00031041" w:rsidP="004808E7"/>
    <w:p w:rsidR="00031041" w:rsidRDefault="00031041" w:rsidP="004808E7"/>
    <w:p w:rsidR="00031041" w:rsidRDefault="00031041" w:rsidP="004808E7"/>
    <w:p w:rsidR="00031041" w:rsidRDefault="00031041" w:rsidP="004808E7"/>
    <w:p w:rsidR="00031041" w:rsidRDefault="00B11FD0" w:rsidP="00B11FD0">
      <w:pPr>
        <w:jc w:val="right"/>
      </w:pPr>
      <w:r>
        <w:t>……………………………………………….</w:t>
      </w:r>
    </w:p>
    <w:p w:rsidR="00D620C5" w:rsidRDefault="00D620C5" w:rsidP="00B11FD0">
      <w:pPr>
        <w:jc w:val="right"/>
      </w:pPr>
    </w:p>
    <w:p w:rsidR="00D620C5" w:rsidRDefault="00D620C5" w:rsidP="00B11FD0">
      <w:pPr>
        <w:jc w:val="right"/>
      </w:pPr>
    </w:p>
    <w:p w:rsidR="00D620C5" w:rsidRDefault="00D620C5" w:rsidP="00B11FD0">
      <w:pPr>
        <w:jc w:val="right"/>
      </w:pPr>
    </w:p>
    <w:p w:rsidR="00D620C5" w:rsidRDefault="00D620C5" w:rsidP="00B11FD0">
      <w:pPr>
        <w:jc w:val="right"/>
      </w:pPr>
    </w:p>
    <w:p w:rsidR="00D620C5" w:rsidRDefault="00D620C5" w:rsidP="00B11FD0">
      <w:pPr>
        <w:jc w:val="right"/>
      </w:pPr>
    </w:p>
    <w:p w:rsidR="00D620C5" w:rsidRDefault="00D620C5" w:rsidP="00D620C5">
      <w:r>
        <w:t>Opracował: Iwona Domańska</w:t>
      </w:r>
    </w:p>
    <w:p w:rsidR="00031041" w:rsidRDefault="00D620C5" w:rsidP="004808E7">
      <w:r>
        <w:t>Sprawdził: Zofia Zatońska</w:t>
      </w:r>
      <w:bookmarkStart w:id="0" w:name="_GoBack"/>
      <w:bookmarkEnd w:id="0"/>
    </w:p>
    <w:sectPr w:rsidR="0003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E1D"/>
    <w:multiLevelType w:val="multilevel"/>
    <w:tmpl w:val="D3C4C374"/>
    <w:lvl w:ilvl="0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31"/>
        </w:tabs>
        <w:ind w:left="1531" w:hanging="283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25"/>
        </w:tabs>
        <w:ind w:left="2325" w:hanging="283"/>
      </w:pPr>
      <w:rPr>
        <w:rFonts w:hint="default"/>
      </w:rPr>
    </w:lvl>
    <w:lvl w:ilvl="3">
      <w:start w:val="2"/>
      <w:numFmt w:val="bullet"/>
      <w:lvlText w:val=""/>
      <w:lvlJc w:val="left"/>
      <w:pPr>
        <w:tabs>
          <w:tab w:val="num" w:pos="3119"/>
        </w:tabs>
        <w:ind w:left="3119" w:hanging="283"/>
      </w:pPr>
      <w:rPr>
        <w:rFonts w:ascii="Symbol" w:eastAsia="Times New Roman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913"/>
        </w:tabs>
        <w:ind w:left="3913" w:hanging="283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707"/>
        </w:tabs>
        <w:ind w:left="470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1"/>
        </w:tabs>
        <w:ind w:left="550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5"/>
        </w:tabs>
        <w:ind w:left="629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9"/>
        </w:tabs>
        <w:ind w:left="7089" w:hanging="283"/>
      </w:pPr>
      <w:rPr>
        <w:rFonts w:ascii="Wingdings" w:hAnsi="Wingdings" w:hint="default"/>
      </w:rPr>
    </w:lvl>
  </w:abstractNum>
  <w:abstractNum w:abstractNumId="1" w15:restartNumberingAfterBreak="0">
    <w:nsid w:val="050126CA"/>
    <w:multiLevelType w:val="hybridMultilevel"/>
    <w:tmpl w:val="5F5EFCA4"/>
    <w:lvl w:ilvl="0" w:tplc="990CCC78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2253F6F"/>
    <w:multiLevelType w:val="hybridMultilevel"/>
    <w:tmpl w:val="45FEACB2"/>
    <w:lvl w:ilvl="0" w:tplc="E41A40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4C12"/>
    <w:multiLevelType w:val="hybridMultilevel"/>
    <w:tmpl w:val="748CC0A6"/>
    <w:lvl w:ilvl="0" w:tplc="21A65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2323D"/>
    <w:multiLevelType w:val="hybridMultilevel"/>
    <w:tmpl w:val="0FFA3F3C"/>
    <w:lvl w:ilvl="0" w:tplc="990CCC78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2997A29"/>
    <w:multiLevelType w:val="hybridMultilevel"/>
    <w:tmpl w:val="DCC27F1E"/>
    <w:lvl w:ilvl="0" w:tplc="E5FA6F14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78E1"/>
    <w:multiLevelType w:val="hybridMultilevel"/>
    <w:tmpl w:val="CB146F2C"/>
    <w:lvl w:ilvl="0" w:tplc="E41A40E6">
      <w:start w:val="1"/>
      <w:numFmt w:val="lowerLetter"/>
      <w:lvlText w:val="%1)"/>
      <w:lvlJc w:val="left"/>
      <w:pPr>
        <w:ind w:left="435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70" w:hanging="360"/>
      </w:pPr>
    </w:lvl>
    <w:lvl w:ilvl="2" w:tplc="0415001B" w:tentative="1">
      <w:start w:val="1"/>
      <w:numFmt w:val="lowerRoman"/>
      <w:lvlText w:val="%3."/>
      <w:lvlJc w:val="right"/>
      <w:pPr>
        <w:ind w:left="5790" w:hanging="180"/>
      </w:pPr>
    </w:lvl>
    <w:lvl w:ilvl="3" w:tplc="0415000F" w:tentative="1">
      <w:start w:val="1"/>
      <w:numFmt w:val="decimal"/>
      <w:lvlText w:val="%4."/>
      <w:lvlJc w:val="left"/>
      <w:pPr>
        <w:ind w:left="6510" w:hanging="360"/>
      </w:pPr>
    </w:lvl>
    <w:lvl w:ilvl="4" w:tplc="04150019" w:tentative="1">
      <w:start w:val="1"/>
      <w:numFmt w:val="lowerLetter"/>
      <w:lvlText w:val="%5."/>
      <w:lvlJc w:val="left"/>
      <w:pPr>
        <w:ind w:left="7230" w:hanging="360"/>
      </w:pPr>
    </w:lvl>
    <w:lvl w:ilvl="5" w:tplc="0415001B" w:tentative="1">
      <w:start w:val="1"/>
      <w:numFmt w:val="lowerRoman"/>
      <w:lvlText w:val="%6."/>
      <w:lvlJc w:val="right"/>
      <w:pPr>
        <w:ind w:left="7950" w:hanging="180"/>
      </w:pPr>
    </w:lvl>
    <w:lvl w:ilvl="6" w:tplc="0415000F" w:tentative="1">
      <w:start w:val="1"/>
      <w:numFmt w:val="decimal"/>
      <w:lvlText w:val="%7."/>
      <w:lvlJc w:val="left"/>
      <w:pPr>
        <w:ind w:left="8670" w:hanging="360"/>
      </w:pPr>
    </w:lvl>
    <w:lvl w:ilvl="7" w:tplc="04150019" w:tentative="1">
      <w:start w:val="1"/>
      <w:numFmt w:val="lowerLetter"/>
      <w:lvlText w:val="%8."/>
      <w:lvlJc w:val="left"/>
      <w:pPr>
        <w:ind w:left="9390" w:hanging="360"/>
      </w:pPr>
    </w:lvl>
    <w:lvl w:ilvl="8" w:tplc="0415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7" w15:restartNumberingAfterBreak="0">
    <w:nsid w:val="2E9723E3"/>
    <w:multiLevelType w:val="hybridMultilevel"/>
    <w:tmpl w:val="B1F4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57765"/>
    <w:multiLevelType w:val="hybridMultilevel"/>
    <w:tmpl w:val="120A5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72C4"/>
    <w:multiLevelType w:val="hybridMultilevel"/>
    <w:tmpl w:val="9A9025E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63075"/>
    <w:multiLevelType w:val="multilevel"/>
    <w:tmpl w:val="68668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60E04DC"/>
    <w:multiLevelType w:val="hybridMultilevel"/>
    <w:tmpl w:val="2A7AF946"/>
    <w:lvl w:ilvl="0" w:tplc="E41A40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65513"/>
    <w:multiLevelType w:val="hybridMultilevel"/>
    <w:tmpl w:val="2AF448DE"/>
    <w:lvl w:ilvl="0" w:tplc="F53E14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060"/>
    <w:multiLevelType w:val="hybridMultilevel"/>
    <w:tmpl w:val="B8947A3A"/>
    <w:lvl w:ilvl="0" w:tplc="E41A40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A5ED6"/>
    <w:multiLevelType w:val="hybridMultilevel"/>
    <w:tmpl w:val="DB68A2C0"/>
    <w:lvl w:ilvl="0" w:tplc="347CF0E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D6B6F4B"/>
    <w:multiLevelType w:val="multilevel"/>
    <w:tmpl w:val="71D2051C"/>
    <w:lvl w:ilvl="0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31"/>
        </w:tabs>
        <w:ind w:left="1531" w:hanging="283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25"/>
        </w:tabs>
        <w:ind w:left="2325" w:hanging="283"/>
      </w:pPr>
      <w:rPr>
        <w:rFonts w:hint="default"/>
      </w:rPr>
    </w:lvl>
    <w:lvl w:ilvl="3">
      <w:start w:val="2"/>
      <w:numFmt w:val="bullet"/>
      <w:lvlText w:val=""/>
      <w:lvlJc w:val="left"/>
      <w:pPr>
        <w:tabs>
          <w:tab w:val="num" w:pos="3119"/>
        </w:tabs>
        <w:ind w:left="3119" w:hanging="283"/>
      </w:pPr>
      <w:rPr>
        <w:rFonts w:ascii="Symbol" w:eastAsia="Times New Roman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913"/>
        </w:tabs>
        <w:ind w:left="0" w:firstLine="851"/>
      </w:pPr>
      <w:rPr>
        <w:rFonts w:ascii="Times New Roman" w:eastAsiaTheme="minorHAnsi" w:hAnsi="Times New Roman" w:cs="Times New Roman"/>
      </w:rPr>
    </w:lvl>
    <w:lvl w:ilvl="5">
      <w:start w:val="1"/>
      <w:numFmt w:val="bullet"/>
      <w:lvlText w:val=""/>
      <w:lvlJc w:val="left"/>
      <w:pPr>
        <w:tabs>
          <w:tab w:val="num" w:pos="4707"/>
        </w:tabs>
        <w:ind w:left="470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1"/>
        </w:tabs>
        <w:ind w:left="550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5"/>
        </w:tabs>
        <w:ind w:left="629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9"/>
        </w:tabs>
        <w:ind w:left="7089" w:hanging="283"/>
      </w:pPr>
      <w:rPr>
        <w:rFonts w:ascii="Wingdings" w:hAnsi="Wingdings" w:hint="default"/>
      </w:rPr>
    </w:lvl>
  </w:abstractNum>
  <w:abstractNum w:abstractNumId="16" w15:restartNumberingAfterBreak="0">
    <w:nsid w:val="42F445C8"/>
    <w:multiLevelType w:val="hybridMultilevel"/>
    <w:tmpl w:val="F02A2BDA"/>
    <w:lvl w:ilvl="0" w:tplc="4C1E8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6B4C12"/>
    <w:multiLevelType w:val="hybridMultilevel"/>
    <w:tmpl w:val="888C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13D01"/>
    <w:multiLevelType w:val="multilevel"/>
    <w:tmpl w:val="693EFDDE"/>
    <w:lvl w:ilvl="0">
      <w:start w:val="1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2.%2."/>
      <w:lvlJc w:val="left"/>
      <w:pPr>
        <w:tabs>
          <w:tab w:val="num" w:pos="890"/>
        </w:tabs>
        <w:ind w:left="89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890"/>
        </w:tabs>
        <w:ind w:left="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50"/>
        </w:tabs>
        <w:ind w:left="1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0"/>
        </w:tabs>
        <w:ind w:left="12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10"/>
        </w:tabs>
        <w:ind w:left="1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0"/>
        </w:tabs>
        <w:ind w:left="16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0"/>
        </w:tabs>
        <w:ind w:left="19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0"/>
        </w:tabs>
        <w:ind w:left="1970" w:hanging="1800"/>
      </w:pPr>
      <w:rPr>
        <w:rFonts w:cs="Times New Roman" w:hint="default"/>
      </w:rPr>
    </w:lvl>
  </w:abstractNum>
  <w:abstractNum w:abstractNumId="19" w15:restartNumberingAfterBreak="0">
    <w:nsid w:val="54755B55"/>
    <w:multiLevelType w:val="hybridMultilevel"/>
    <w:tmpl w:val="45FEACB2"/>
    <w:lvl w:ilvl="0" w:tplc="E41A40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E2F70"/>
    <w:multiLevelType w:val="hybridMultilevel"/>
    <w:tmpl w:val="D6D89DA0"/>
    <w:lvl w:ilvl="0" w:tplc="6B54F6C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FBA3B41"/>
    <w:multiLevelType w:val="hybridMultilevel"/>
    <w:tmpl w:val="45FEACB2"/>
    <w:lvl w:ilvl="0" w:tplc="E41A40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04DC"/>
    <w:multiLevelType w:val="multilevel"/>
    <w:tmpl w:val="EBC20E32"/>
    <w:lvl w:ilvl="0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31"/>
        </w:tabs>
        <w:ind w:left="1531" w:hanging="283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25"/>
        </w:tabs>
        <w:ind w:left="2325" w:hanging="283"/>
      </w:pPr>
      <w:rPr>
        <w:rFonts w:hint="default"/>
      </w:rPr>
    </w:lvl>
    <w:lvl w:ilvl="3">
      <w:start w:val="2"/>
      <w:numFmt w:val="bullet"/>
      <w:lvlText w:val=""/>
      <w:lvlJc w:val="left"/>
      <w:pPr>
        <w:tabs>
          <w:tab w:val="num" w:pos="3119"/>
        </w:tabs>
        <w:ind w:left="3119" w:hanging="283"/>
      </w:pPr>
      <w:rPr>
        <w:rFonts w:ascii="Symbol" w:eastAsia="Times New Roman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913"/>
        </w:tabs>
        <w:ind w:left="0" w:firstLine="851"/>
      </w:pPr>
      <w:rPr>
        <w:rFonts w:ascii="Times New Roman" w:eastAsiaTheme="minorHAnsi" w:hAnsi="Times New Roman" w:cs="Times New Roman"/>
      </w:rPr>
    </w:lvl>
    <w:lvl w:ilvl="5">
      <w:start w:val="1"/>
      <w:numFmt w:val="bullet"/>
      <w:lvlText w:val=""/>
      <w:lvlJc w:val="left"/>
      <w:pPr>
        <w:tabs>
          <w:tab w:val="num" w:pos="4707"/>
        </w:tabs>
        <w:ind w:left="470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1"/>
        </w:tabs>
        <w:ind w:left="550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5"/>
        </w:tabs>
        <w:ind w:left="629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9"/>
        </w:tabs>
        <w:ind w:left="7089" w:hanging="283"/>
      </w:pPr>
      <w:rPr>
        <w:rFonts w:ascii="Wingdings" w:hAnsi="Wingdings" w:hint="default"/>
      </w:rPr>
    </w:lvl>
  </w:abstractNum>
  <w:abstractNum w:abstractNumId="23" w15:restartNumberingAfterBreak="0">
    <w:nsid w:val="643D48AC"/>
    <w:multiLevelType w:val="multilevel"/>
    <w:tmpl w:val="CABE79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4" w15:restartNumberingAfterBreak="0">
    <w:nsid w:val="67E34798"/>
    <w:multiLevelType w:val="hybridMultilevel"/>
    <w:tmpl w:val="D1A07E64"/>
    <w:lvl w:ilvl="0" w:tplc="BF5CC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8B7A8B"/>
    <w:multiLevelType w:val="multilevel"/>
    <w:tmpl w:val="E4D0BFFC"/>
    <w:lvl w:ilvl="0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31"/>
        </w:tabs>
        <w:ind w:left="1531" w:hanging="283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25"/>
        </w:tabs>
        <w:ind w:left="2325" w:hanging="283"/>
      </w:pPr>
      <w:rPr>
        <w:rFonts w:hint="default"/>
      </w:rPr>
    </w:lvl>
    <w:lvl w:ilvl="3">
      <w:start w:val="2"/>
      <w:numFmt w:val="bullet"/>
      <w:lvlText w:val=""/>
      <w:lvlJc w:val="left"/>
      <w:pPr>
        <w:tabs>
          <w:tab w:val="num" w:pos="3119"/>
        </w:tabs>
        <w:ind w:left="3119" w:hanging="283"/>
      </w:pPr>
      <w:rPr>
        <w:rFonts w:ascii="Symbol" w:eastAsia="Times New Roman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913"/>
        </w:tabs>
        <w:ind w:left="0" w:firstLine="851"/>
      </w:pPr>
      <w:rPr>
        <w:rFonts w:ascii="Times New Roman" w:eastAsiaTheme="minorHAnsi" w:hAnsi="Times New Roman" w:cs="Times New Roman"/>
      </w:rPr>
    </w:lvl>
    <w:lvl w:ilvl="5">
      <w:start w:val="1"/>
      <w:numFmt w:val="bullet"/>
      <w:lvlText w:val=""/>
      <w:lvlJc w:val="left"/>
      <w:pPr>
        <w:tabs>
          <w:tab w:val="num" w:pos="4707"/>
        </w:tabs>
        <w:ind w:left="470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1"/>
        </w:tabs>
        <w:ind w:left="550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5"/>
        </w:tabs>
        <w:ind w:left="629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9"/>
        </w:tabs>
        <w:ind w:left="7089" w:hanging="283"/>
      </w:pPr>
      <w:rPr>
        <w:rFonts w:ascii="Wingdings" w:hAnsi="Wingdings" w:hint="default"/>
      </w:rPr>
    </w:lvl>
  </w:abstractNum>
  <w:abstractNum w:abstractNumId="26" w15:restartNumberingAfterBreak="0">
    <w:nsid w:val="749E2236"/>
    <w:multiLevelType w:val="hybridMultilevel"/>
    <w:tmpl w:val="AF36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1"/>
  </w:num>
  <w:num w:numId="5">
    <w:abstractNumId w:val="4"/>
  </w:num>
  <w:num w:numId="6">
    <w:abstractNumId w:val="22"/>
  </w:num>
  <w:num w:numId="7">
    <w:abstractNumId w:val="17"/>
  </w:num>
  <w:num w:numId="8">
    <w:abstractNumId w:val="10"/>
  </w:num>
  <w:num w:numId="9">
    <w:abstractNumId w:val="23"/>
  </w:num>
  <w:num w:numId="10">
    <w:abstractNumId w:val="20"/>
  </w:num>
  <w:num w:numId="11">
    <w:abstractNumId w:val="14"/>
  </w:num>
  <w:num w:numId="12">
    <w:abstractNumId w:val="8"/>
  </w:num>
  <w:num w:numId="13">
    <w:abstractNumId w:val="13"/>
  </w:num>
  <w:num w:numId="14">
    <w:abstractNumId w:val="12"/>
  </w:num>
  <w:num w:numId="15">
    <w:abstractNumId w:val="2"/>
  </w:num>
  <w:num w:numId="16">
    <w:abstractNumId w:val="6"/>
  </w:num>
  <w:num w:numId="17">
    <w:abstractNumId w:val="19"/>
  </w:num>
  <w:num w:numId="18">
    <w:abstractNumId w:val="0"/>
  </w:num>
  <w:num w:numId="19">
    <w:abstractNumId w:val="9"/>
  </w:num>
  <w:num w:numId="20">
    <w:abstractNumId w:val="21"/>
  </w:num>
  <w:num w:numId="21">
    <w:abstractNumId w:val="5"/>
  </w:num>
  <w:num w:numId="22">
    <w:abstractNumId w:val="3"/>
  </w:num>
  <w:num w:numId="23">
    <w:abstractNumId w:val="24"/>
  </w:num>
  <w:num w:numId="24">
    <w:abstractNumId w:val="15"/>
  </w:num>
  <w:num w:numId="25">
    <w:abstractNumId w:val="25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4C"/>
    <w:rsid w:val="00031041"/>
    <w:rsid w:val="00116DBA"/>
    <w:rsid w:val="00151D2F"/>
    <w:rsid w:val="0024196C"/>
    <w:rsid w:val="002E10C9"/>
    <w:rsid w:val="003003F5"/>
    <w:rsid w:val="00317AFD"/>
    <w:rsid w:val="00355A84"/>
    <w:rsid w:val="00357AFF"/>
    <w:rsid w:val="00372DF3"/>
    <w:rsid w:val="003F5BBB"/>
    <w:rsid w:val="004808E7"/>
    <w:rsid w:val="004876F6"/>
    <w:rsid w:val="0056150C"/>
    <w:rsid w:val="005D3F93"/>
    <w:rsid w:val="00602DC7"/>
    <w:rsid w:val="00615FC3"/>
    <w:rsid w:val="006B2361"/>
    <w:rsid w:val="006F7671"/>
    <w:rsid w:val="00704588"/>
    <w:rsid w:val="00726655"/>
    <w:rsid w:val="007C7D08"/>
    <w:rsid w:val="007D634C"/>
    <w:rsid w:val="008633FD"/>
    <w:rsid w:val="009424B5"/>
    <w:rsid w:val="00974AD7"/>
    <w:rsid w:val="009B0504"/>
    <w:rsid w:val="009D48FD"/>
    <w:rsid w:val="00A13917"/>
    <w:rsid w:val="00A33600"/>
    <w:rsid w:val="00AA1C1C"/>
    <w:rsid w:val="00B11FD0"/>
    <w:rsid w:val="00B45DB2"/>
    <w:rsid w:val="00B73143"/>
    <w:rsid w:val="00B97E85"/>
    <w:rsid w:val="00BA47C0"/>
    <w:rsid w:val="00BA6082"/>
    <w:rsid w:val="00C3418B"/>
    <w:rsid w:val="00C36D93"/>
    <w:rsid w:val="00C56465"/>
    <w:rsid w:val="00C831AC"/>
    <w:rsid w:val="00CB09DA"/>
    <w:rsid w:val="00CB734C"/>
    <w:rsid w:val="00CE3C16"/>
    <w:rsid w:val="00CE7CAF"/>
    <w:rsid w:val="00CF08D8"/>
    <w:rsid w:val="00D17A17"/>
    <w:rsid w:val="00D620C5"/>
    <w:rsid w:val="00D86475"/>
    <w:rsid w:val="00DE6E46"/>
    <w:rsid w:val="00EC1414"/>
    <w:rsid w:val="00F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EA1AE-59D0-4291-83BD-87819658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F08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F08D8"/>
    <w:rPr>
      <w:rFonts w:eastAsia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08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8D8"/>
    <w:rPr>
      <w:b/>
      <w:bCs/>
    </w:rPr>
  </w:style>
  <w:style w:type="paragraph" w:styleId="Bezodstpw">
    <w:name w:val="No Spacing"/>
    <w:uiPriority w:val="1"/>
    <w:qFormat/>
    <w:rsid w:val="008633F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63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33FD"/>
    <w:rPr>
      <w:color w:val="0563C1" w:themeColor="hyperlink"/>
      <w:u w:val="single"/>
    </w:rPr>
  </w:style>
  <w:style w:type="paragraph" w:customStyle="1" w:styleId="tekstost">
    <w:name w:val="tekst ost"/>
    <w:basedOn w:val="Normalny"/>
    <w:uiPriority w:val="99"/>
    <w:rsid w:val="003F5B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4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@przasnysz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4614-952C-4402-AF1A-E23A2148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Domañska</dc:creator>
  <cp:keywords/>
  <dc:description/>
  <cp:lastModifiedBy>Iwona Domañska</cp:lastModifiedBy>
  <cp:revision>10</cp:revision>
  <cp:lastPrinted>2017-10-09T07:37:00Z</cp:lastPrinted>
  <dcterms:created xsi:type="dcterms:W3CDTF">2017-10-02T10:22:00Z</dcterms:created>
  <dcterms:modified xsi:type="dcterms:W3CDTF">2017-10-09T07:40:00Z</dcterms:modified>
</cp:coreProperties>
</file>