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35F" w:rsidRDefault="00CF535F" w:rsidP="00CF535F">
      <w:pPr>
        <w:ind w:left="5664"/>
        <w:rPr>
          <w:i/>
          <w:sz w:val="18"/>
          <w:szCs w:val="18"/>
        </w:rPr>
      </w:pPr>
    </w:p>
    <w:p w:rsidR="00CF535F" w:rsidRPr="00467207" w:rsidRDefault="00CF535F" w:rsidP="00CF535F">
      <w:pPr>
        <w:ind w:left="5664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</w:t>
      </w:r>
      <w:r w:rsidRPr="00467207">
        <w:rPr>
          <w:i/>
          <w:sz w:val="18"/>
          <w:szCs w:val="18"/>
        </w:rPr>
        <w:t>Załącznik nr 1</w:t>
      </w:r>
    </w:p>
    <w:p w:rsidR="00CF535F" w:rsidRPr="00467207" w:rsidRDefault="00CF535F" w:rsidP="00CF535F">
      <w:pPr>
        <w:ind w:left="5664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</w:t>
      </w:r>
      <w:r w:rsidRPr="00467207">
        <w:rPr>
          <w:i/>
          <w:sz w:val="18"/>
          <w:szCs w:val="18"/>
        </w:rPr>
        <w:t xml:space="preserve">do </w:t>
      </w:r>
      <w:r>
        <w:rPr>
          <w:i/>
          <w:sz w:val="18"/>
          <w:szCs w:val="18"/>
        </w:rPr>
        <w:t>Z</w:t>
      </w:r>
      <w:r w:rsidRPr="00467207">
        <w:rPr>
          <w:i/>
          <w:sz w:val="18"/>
          <w:szCs w:val="18"/>
        </w:rPr>
        <w:t xml:space="preserve">arządzenia Nr </w:t>
      </w:r>
      <w:r>
        <w:rPr>
          <w:i/>
          <w:sz w:val="18"/>
          <w:szCs w:val="18"/>
        </w:rPr>
        <w:t>54/</w:t>
      </w:r>
      <w:r w:rsidRPr="00467207">
        <w:rPr>
          <w:i/>
          <w:sz w:val="18"/>
          <w:szCs w:val="18"/>
        </w:rPr>
        <w:t xml:space="preserve">2017 </w:t>
      </w:r>
    </w:p>
    <w:p w:rsidR="00CF535F" w:rsidRPr="00467207" w:rsidRDefault="00CF535F" w:rsidP="00CF535F">
      <w:pPr>
        <w:ind w:left="5664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</w:t>
      </w:r>
      <w:r w:rsidRPr="00467207">
        <w:rPr>
          <w:i/>
          <w:sz w:val="18"/>
          <w:szCs w:val="18"/>
        </w:rPr>
        <w:t>Burmistrza Miasta Przasnysz</w:t>
      </w:r>
      <w:r>
        <w:rPr>
          <w:i/>
          <w:sz w:val="18"/>
          <w:szCs w:val="18"/>
        </w:rPr>
        <w:t>a</w:t>
      </w:r>
    </w:p>
    <w:p w:rsidR="00CF535F" w:rsidRPr="00467207" w:rsidRDefault="00CF535F" w:rsidP="00CF535F">
      <w:pPr>
        <w:ind w:left="5664"/>
        <w:rPr>
          <w:sz w:val="18"/>
          <w:szCs w:val="18"/>
        </w:rPr>
      </w:pPr>
      <w:r>
        <w:rPr>
          <w:i/>
          <w:sz w:val="18"/>
          <w:szCs w:val="18"/>
        </w:rPr>
        <w:t xml:space="preserve">                          </w:t>
      </w:r>
      <w:r w:rsidRPr="00467207">
        <w:rPr>
          <w:i/>
          <w:sz w:val="18"/>
          <w:szCs w:val="18"/>
        </w:rPr>
        <w:t>z dnia</w:t>
      </w:r>
      <w:r>
        <w:rPr>
          <w:i/>
          <w:sz w:val="18"/>
          <w:szCs w:val="18"/>
        </w:rPr>
        <w:t>3 lipca</w:t>
      </w:r>
      <w:r w:rsidRPr="00467207">
        <w:rPr>
          <w:i/>
          <w:sz w:val="18"/>
          <w:szCs w:val="18"/>
        </w:rPr>
        <w:t xml:space="preserve"> 2017</w:t>
      </w:r>
      <w:r w:rsidRPr="00467207">
        <w:rPr>
          <w:sz w:val="18"/>
          <w:szCs w:val="18"/>
        </w:rPr>
        <w:t xml:space="preserve"> r.</w:t>
      </w:r>
    </w:p>
    <w:p w:rsidR="00CF535F" w:rsidRDefault="00CF535F" w:rsidP="00CF535F"/>
    <w:p w:rsidR="00CF535F" w:rsidRDefault="00CF535F" w:rsidP="00CF535F"/>
    <w:p w:rsidR="00CF535F" w:rsidRPr="0038007A" w:rsidRDefault="00CF535F" w:rsidP="00CF535F">
      <w:pPr>
        <w:pStyle w:val="Akapitzlist"/>
        <w:rPr>
          <w:b/>
        </w:rPr>
      </w:pPr>
      <w:r w:rsidRPr="0038007A">
        <w:rPr>
          <w:b/>
        </w:rPr>
        <w:t xml:space="preserve">Zasady i tryb przyznawania, przekazywania i rozliczania dotacji podmiotowych </w:t>
      </w:r>
      <w:r w:rsidRPr="0038007A">
        <w:rPr>
          <w:b/>
        </w:rPr>
        <w:br/>
        <w:t>i c</w:t>
      </w:r>
      <w:r>
        <w:rPr>
          <w:b/>
        </w:rPr>
        <w:t xml:space="preserve">elowych z budżetu Miasta Przasnysz </w:t>
      </w:r>
      <w:r w:rsidRPr="0038007A">
        <w:rPr>
          <w:b/>
        </w:rPr>
        <w:t>dla samorządowych instytucji kultury</w:t>
      </w:r>
    </w:p>
    <w:p w:rsidR="00CF535F" w:rsidRDefault="00CF535F" w:rsidP="00CF535F"/>
    <w:p w:rsidR="00CF535F" w:rsidRPr="00672F21" w:rsidRDefault="00CF535F" w:rsidP="00CF535F">
      <w:pPr>
        <w:jc w:val="center"/>
        <w:rPr>
          <w:b/>
        </w:rPr>
      </w:pPr>
    </w:p>
    <w:p w:rsidR="00CF535F" w:rsidRPr="00672F21" w:rsidRDefault="00CF535F" w:rsidP="00CF535F">
      <w:pPr>
        <w:numPr>
          <w:ilvl w:val="0"/>
          <w:numId w:val="4"/>
        </w:numPr>
        <w:jc w:val="both"/>
        <w:rPr>
          <w:b/>
        </w:rPr>
      </w:pPr>
      <w:r w:rsidRPr="00672F21">
        <w:rPr>
          <w:b/>
        </w:rPr>
        <w:t>Słowniczek pojęć</w:t>
      </w:r>
    </w:p>
    <w:p w:rsidR="00CF535F" w:rsidRDefault="00CF535F" w:rsidP="00CF535F">
      <w:pPr>
        <w:ind w:left="708"/>
        <w:jc w:val="both"/>
      </w:pPr>
      <w:r>
        <w:t>Ilekroć w zasadach jest mowa o:</w:t>
      </w:r>
    </w:p>
    <w:p w:rsidR="00CF535F" w:rsidRDefault="00CF535F" w:rsidP="00CF535F">
      <w:pPr>
        <w:numPr>
          <w:ilvl w:val="0"/>
          <w:numId w:val="5"/>
        </w:numPr>
        <w:jc w:val="both"/>
      </w:pPr>
      <w:r>
        <w:t>Organizatorze – należy przez to rozumieć Gminę Miasto Przasnysz;</w:t>
      </w:r>
    </w:p>
    <w:p w:rsidR="00CF535F" w:rsidRDefault="00CF535F" w:rsidP="00CF535F">
      <w:pPr>
        <w:numPr>
          <w:ilvl w:val="0"/>
          <w:numId w:val="5"/>
        </w:numPr>
        <w:jc w:val="both"/>
      </w:pPr>
      <w:r>
        <w:t>Instytucjach kultury –instytucje kultury, dla których organizatorem, w rozumieniu ustawy o organizowaniu i prowadzeniu działalności kulturalnej, jest Gmina Miasto Przasnysz;</w:t>
      </w:r>
    </w:p>
    <w:p w:rsidR="00CF535F" w:rsidRDefault="00CF535F" w:rsidP="00CF535F">
      <w:pPr>
        <w:numPr>
          <w:ilvl w:val="0"/>
          <w:numId w:val="5"/>
        </w:numPr>
        <w:jc w:val="both"/>
      </w:pPr>
      <w:r>
        <w:t>Planie finansowym – roczny plan finansowy instytucji kultury;</w:t>
      </w:r>
    </w:p>
    <w:p w:rsidR="00CF535F" w:rsidRDefault="00CF535F" w:rsidP="00CF535F">
      <w:r>
        <w:t xml:space="preserve"> </w:t>
      </w:r>
      <w:r>
        <w:tab/>
      </w:r>
    </w:p>
    <w:p w:rsidR="00CF535F" w:rsidRDefault="00CF535F" w:rsidP="00CF535F">
      <w:pPr>
        <w:numPr>
          <w:ilvl w:val="0"/>
          <w:numId w:val="4"/>
        </w:numPr>
        <w:spacing w:line="276" w:lineRule="auto"/>
        <w:rPr>
          <w:b/>
        </w:rPr>
      </w:pPr>
      <w:r w:rsidRPr="00103E1D">
        <w:rPr>
          <w:b/>
        </w:rPr>
        <w:t>Postępowanie o udzielenie dotacji</w:t>
      </w:r>
      <w:r>
        <w:rPr>
          <w:b/>
        </w:rPr>
        <w:t xml:space="preserve"> podmiotowej i celowej</w:t>
      </w:r>
    </w:p>
    <w:p w:rsidR="00CF535F" w:rsidRDefault="00CF535F" w:rsidP="00CF535F">
      <w:pPr>
        <w:spacing w:line="276" w:lineRule="auto"/>
        <w:ind w:left="1080"/>
        <w:rPr>
          <w:b/>
        </w:rPr>
      </w:pPr>
    </w:p>
    <w:p w:rsidR="00CF535F" w:rsidRPr="004F4F78" w:rsidRDefault="00CF535F" w:rsidP="00CF535F">
      <w:pPr>
        <w:numPr>
          <w:ilvl w:val="0"/>
          <w:numId w:val="1"/>
        </w:numPr>
        <w:spacing w:line="276" w:lineRule="auto"/>
        <w:jc w:val="both"/>
      </w:pPr>
      <w:r>
        <w:t>Samorządowa instytucja kultury p</w:t>
      </w:r>
      <w:r w:rsidRPr="004F4F78">
        <w:t>rowadzi swoją dzi</w:t>
      </w:r>
      <w:r>
        <w:t>a</w:t>
      </w:r>
      <w:r w:rsidRPr="004F4F78">
        <w:t>łalnoś</w:t>
      </w:r>
      <w:r>
        <w:t>ć</w:t>
      </w:r>
      <w:r w:rsidRPr="004F4F78">
        <w:t xml:space="preserve"> oraz gospodarkę finansową w oparciu o nadany </w:t>
      </w:r>
      <w:r>
        <w:t>jej przez o</w:t>
      </w:r>
      <w:r w:rsidRPr="004F4F78">
        <w:t xml:space="preserve">rganizatora </w:t>
      </w:r>
      <w:r>
        <w:t>statut.</w:t>
      </w:r>
    </w:p>
    <w:p w:rsidR="00CF535F" w:rsidRDefault="00CF535F" w:rsidP="00CF535F">
      <w:pPr>
        <w:numPr>
          <w:ilvl w:val="0"/>
          <w:numId w:val="1"/>
        </w:numPr>
        <w:spacing w:line="276" w:lineRule="auto"/>
        <w:jc w:val="both"/>
      </w:pPr>
      <w:r>
        <w:t xml:space="preserve">Samorządowe instytucje kultury ubiegające się o przyznanie dotacji podmiotowej </w:t>
      </w:r>
    </w:p>
    <w:p w:rsidR="00CF535F" w:rsidRDefault="00CF535F" w:rsidP="00CF535F">
      <w:pPr>
        <w:spacing w:line="276" w:lineRule="auto"/>
        <w:ind w:left="720"/>
        <w:jc w:val="both"/>
      </w:pPr>
      <w:r>
        <w:t>z budżetu Miasta Przasnysza zobowiązane są do przedstawienia projektu planu finansowego w terminie do 15 października roku poprzedzającego rok przyznania dotacji.</w:t>
      </w:r>
    </w:p>
    <w:p w:rsidR="00CF535F" w:rsidRDefault="00CF535F" w:rsidP="00CF535F">
      <w:pPr>
        <w:numPr>
          <w:ilvl w:val="0"/>
          <w:numId w:val="1"/>
        </w:numPr>
        <w:spacing w:line="276" w:lineRule="auto"/>
        <w:jc w:val="both"/>
      </w:pPr>
      <w:r>
        <w:t xml:space="preserve">Wysokość rocznej dotacji podmiotowej dla samorządowych instytucji kultury, </w:t>
      </w:r>
    </w:p>
    <w:p w:rsidR="00CF535F" w:rsidRDefault="00CF535F" w:rsidP="00CF535F">
      <w:pPr>
        <w:spacing w:line="276" w:lineRule="auto"/>
        <w:ind w:left="720"/>
        <w:jc w:val="both"/>
      </w:pPr>
      <w:r>
        <w:t xml:space="preserve">w oparciu o złożone projekty planów, o których mowa w ust. 2, określa organizator </w:t>
      </w:r>
    </w:p>
    <w:p w:rsidR="00CF535F" w:rsidRDefault="00CF535F" w:rsidP="00CF535F">
      <w:pPr>
        <w:spacing w:line="276" w:lineRule="auto"/>
        <w:ind w:left="720"/>
        <w:jc w:val="both"/>
      </w:pPr>
      <w:r>
        <w:t>w uchwale budżetowej na dany rok budżetowy, zgodnie z art.28 ust. 3 pkt. 1 ustawy</w:t>
      </w:r>
      <w:r>
        <w:br/>
        <w:t xml:space="preserve"> z </w:t>
      </w:r>
      <w:r w:rsidRPr="004130FC">
        <w:t>25 października 1991 r. o organizowaniu i prowadze</w:t>
      </w:r>
      <w:r>
        <w:t>niu działalności kulturalnej (tekst jednolity</w:t>
      </w:r>
      <w:r w:rsidRPr="004130FC">
        <w:t xml:space="preserve"> Dz.</w:t>
      </w:r>
      <w:r>
        <w:t xml:space="preserve"> U. z 2017 r., poz. 862) z uwzględnieniem możliwości finansowych organizatora.</w:t>
      </w:r>
    </w:p>
    <w:p w:rsidR="00CF535F" w:rsidRDefault="00CF535F" w:rsidP="00CF535F">
      <w:pPr>
        <w:numPr>
          <w:ilvl w:val="0"/>
          <w:numId w:val="1"/>
        </w:numPr>
        <w:spacing w:line="276" w:lineRule="auto"/>
        <w:jc w:val="both"/>
      </w:pPr>
      <w:r>
        <w:t xml:space="preserve">Dotacja podmiotowa udzielana jest na dofinansowanie działalności bieżącej </w:t>
      </w:r>
      <w:r>
        <w:br/>
        <w:t>w zakresie realizowanych zadań statutowych, w tym na utrzymanie i remonty obiektów, w których działalność statutowa jest prowadzona.</w:t>
      </w:r>
    </w:p>
    <w:p w:rsidR="00CF535F" w:rsidRDefault="00CF535F" w:rsidP="00CF535F">
      <w:pPr>
        <w:numPr>
          <w:ilvl w:val="0"/>
          <w:numId w:val="1"/>
        </w:numPr>
        <w:spacing w:line="276" w:lineRule="auto"/>
        <w:jc w:val="both"/>
      </w:pPr>
      <w:r>
        <w:t>Dotacja celowa udzielana jest na finansowanie lub dofinansowanie kosztów realizacji inwestycji oraz na realizację wskazanych zadań i programów.</w:t>
      </w:r>
    </w:p>
    <w:p w:rsidR="00CF535F" w:rsidRDefault="00CF535F" w:rsidP="00CF535F">
      <w:pPr>
        <w:pStyle w:val="Akapitzlist"/>
        <w:numPr>
          <w:ilvl w:val="0"/>
          <w:numId w:val="1"/>
        </w:numPr>
        <w:spacing w:line="276" w:lineRule="auto"/>
        <w:jc w:val="both"/>
      </w:pPr>
      <w:r>
        <w:t>Instytucje kultury ubiegające się o przyznanie z budżetu organizatora dotacji celowej zobowiązane są do przedłożenia projektu planu finansowego obejmującego przychody i koszty realizacji inwestycji, projektów, programów i zadań z uwzględnieniem dotacji celowej.</w:t>
      </w:r>
    </w:p>
    <w:p w:rsidR="00CF535F" w:rsidRDefault="00CF535F" w:rsidP="00CF535F">
      <w:pPr>
        <w:pStyle w:val="Akapitzlist"/>
        <w:numPr>
          <w:ilvl w:val="0"/>
          <w:numId w:val="1"/>
        </w:numPr>
        <w:spacing w:line="276" w:lineRule="auto"/>
        <w:jc w:val="both"/>
      </w:pPr>
      <w:r>
        <w:t>Burmistrz po dokonaniu weryfikacji i oceny złożonych projektów planów finansowych opracowuje projekt budżetu miasta w części dotyczącej kwot dotacji podmiotowych i celowych dla samorządowych instytucji kultury.</w:t>
      </w:r>
    </w:p>
    <w:p w:rsidR="00CF535F" w:rsidRDefault="00CF535F" w:rsidP="00CF535F">
      <w:pPr>
        <w:pStyle w:val="Akapitzlist"/>
        <w:numPr>
          <w:ilvl w:val="0"/>
          <w:numId w:val="1"/>
        </w:numPr>
        <w:spacing w:line="276" w:lineRule="auto"/>
        <w:jc w:val="both"/>
      </w:pPr>
      <w:r>
        <w:lastRenderedPageBreak/>
        <w:t>Po zatwierdzeniu przez Radę Miejską budżetu na dany rok kalendarzowy samorządowa instytucja kultury otrzymuje informację o przyznanych kwotach dotacji podmiotowych i celowych.</w:t>
      </w:r>
    </w:p>
    <w:p w:rsidR="00CF535F" w:rsidRDefault="00CF535F" w:rsidP="00CF535F">
      <w:pPr>
        <w:pStyle w:val="Akapitzlist"/>
        <w:numPr>
          <w:ilvl w:val="0"/>
          <w:numId w:val="1"/>
        </w:numPr>
        <w:spacing w:line="276" w:lineRule="auto"/>
        <w:jc w:val="both"/>
      </w:pPr>
      <w:r>
        <w:t>Podstawą gospodarki finansowej samorządowych instytucji kultury jest plan finansowy zatwierdzony przez dyrektora instytucji kultury, z zachowaniem wysokości przyznanych kwot dotacji.</w:t>
      </w:r>
    </w:p>
    <w:p w:rsidR="00CF535F" w:rsidRDefault="00CF535F" w:rsidP="00CF535F">
      <w:pPr>
        <w:numPr>
          <w:ilvl w:val="0"/>
          <w:numId w:val="1"/>
        </w:numPr>
        <w:spacing w:line="276" w:lineRule="auto"/>
        <w:jc w:val="both"/>
      </w:pPr>
      <w:r>
        <w:t>Korekty planów finansowych mogą być dokonane przez dyrektorów jednostek samorządowych instytucji kultury, jeśli nie zmieniają wielkości dotacji z budżetu organizatora.</w:t>
      </w:r>
    </w:p>
    <w:p w:rsidR="00CF535F" w:rsidRDefault="00CF535F" w:rsidP="00CF535F">
      <w:pPr>
        <w:pStyle w:val="Akapitzlist"/>
        <w:numPr>
          <w:ilvl w:val="0"/>
          <w:numId w:val="1"/>
        </w:numPr>
        <w:spacing w:line="276" w:lineRule="auto"/>
        <w:jc w:val="both"/>
      </w:pPr>
      <w:r>
        <w:t xml:space="preserve">W uzasadnionych przypadkach samorządowa instytucja kultury może ubiegać się </w:t>
      </w:r>
      <w:r>
        <w:br/>
        <w:t>o zwiększenie ustalonej w budżecie miasta dotacji celowej lub podmiotowej. Wniosek wraz z uzasadnieniem składany jest do Burmistrza Miasta Przasnysza.</w:t>
      </w:r>
    </w:p>
    <w:p w:rsidR="00CF535F" w:rsidRDefault="00CF535F" w:rsidP="00CF535F">
      <w:pPr>
        <w:pStyle w:val="Akapitzlist"/>
        <w:numPr>
          <w:ilvl w:val="0"/>
          <w:numId w:val="1"/>
        </w:numPr>
        <w:spacing w:line="276" w:lineRule="auto"/>
        <w:jc w:val="both"/>
      </w:pPr>
      <w:r>
        <w:t>Organizator może powierzyć instytucji w trakcie roku realizację dodatkowego zadania z jednoczesnym przekazaniem dodatkowych środków finansowych na wykonanie zadania w formie dotacji.</w:t>
      </w:r>
    </w:p>
    <w:p w:rsidR="00CF535F" w:rsidRDefault="00CF535F" w:rsidP="00CF535F">
      <w:pPr>
        <w:pStyle w:val="Akapitzlist"/>
        <w:spacing w:line="276" w:lineRule="auto"/>
        <w:ind w:left="360"/>
        <w:jc w:val="both"/>
      </w:pPr>
    </w:p>
    <w:p w:rsidR="00CF535F" w:rsidRPr="006D015A" w:rsidRDefault="00CF535F" w:rsidP="00CF535F">
      <w:pPr>
        <w:pStyle w:val="Akapitzlist"/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 </w:t>
      </w:r>
      <w:r w:rsidRPr="006D015A">
        <w:rPr>
          <w:b/>
        </w:rPr>
        <w:t>Przekazywanie</w:t>
      </w:r>
      <w:r>
        <w:rPr>
          <w:b/>
        </w:rPr>
        <w:t xml:space="preserve"> dotacji podmiotowej i celowej</w:t>
      </w:r>
    </w:p>
    <w:p w:rsidR="00CF535F" w:rsidRDefault="00CF535F" w:rsidP="00CF535F">
      <w:pPr>
        <w:pStyle w:val="Akapitzlist"/>
        <w:ind w:left="360"/>
        <w:jc w:val="both"/>
      </w:pPr>
    </w:p>
    <w:p w:rsidR="00CF535F" w:rsidRDefault="00CF535F" w:rsidP="00CF535F">
      <w:pPr>
        <w:pStyle w:val="Akapitzlist"/>
        <w:numPr>
          <w:ilvl w:val="0"/>
          <w:numId w:val="2"/>
        </w:numPr>
        <w:spacing w:line="276" w:lineRule="auto"/>
        <w:jc w:val="both"/>
      </w:pPr>
      <w:r>
        <w:t>Dotacja podmiotowa na działalność bieżącą przekazywana będzie w okresach miesięcznych na rachunek bankowy samorządowej instytucji kultury w wysokości 1/12 kwoty dotacji rocznej lub według zapotrzebowania dyrektora instytucji kultury.</w:t>
      </w:r>
    </w:p>
    <w:p w:rsidR="00CF535F" w:rsidRDefault="00CF535F" w:rsidP="00CF535F">
      <w:pPr>
        <w:pStyle w:val="Akapitzlist"/>
        <w:numPr>
          <w:ilvl w:val="0"/>
          <w:numId w:val="2"/>
        </w:numPr>
        <w:spacing w:line="276" w:lineRule="auto"/>
        <w:jc w:val="both"/>
      </w:pPr>
      <w:r>
        <w:t>W okresach zwiększonej realizacji zadań bieżących instytucji kultury powodujących wzrost jej wydatków – na uzasadniony wniosek dyrektora – organizator może zwiększyć miesięczną kwotę dotacji.</w:t>
      </w:r>
    </w:p>
    <w:p w:rsidR="00CF535F" w:rsidRDefault="00CF535F" w:rsidP="00CF535F">
      <w:pPr>
        <w:numPr>
          <w:ilvl w:val="0"/>
          <w:numId w:val="2"/>
        </w:numPr>
        <w:spacing w:line="276" w:lineRule="auto"/>
        <w:jc w:val="both"/>
      </w:pPr>
      <w:r>
        <w:t>Dotacje celowe zaplanowane na realizację inwestycji, zakupów inwestycyjnych, zadań i programów przekazywane będą na wniosek dyrektora instytucji kultury z chwilą wystąpienia płatności – po rozpoczęciu realizacji inwestycji, zadania lub programu.</w:t>
      </w:r>
    </w:p>
    <w:p w:rsidR="00CF535F" w:rsidRPr="003F21DE" w:rsidRDefault="00CF535F" w:rsidP="00CF535F">
      <w:pPr>
        <w:numPr>
          <w:ilvl w:val="0"/>
          <w:numId w:val="2"/>
        </w:numPr>
        <w:tabs>
          <w:tab w:val="num" w:pos="900"/>
        </w:tabs>
        <w:spacing w:line="276" w:lineRule="auto"/>
        <w:jc w:val="both"/>
        <w:rPr>
          <w:color w:val="000000"/>
        </w:rPr>
      </w:pPr>
      <w:r>
        <w:t>Zasady udzielania i rozliczania dotacji celowych określać będą odrębne umowy zawarte pomiędzy Miastem Przasnysz a instytucją kultury przed uruchomieniem środków.</w:t>
      </w:r>
      <w:r w:rsidRPr="00B15F21">
        <w:t xml:space="preserve"> </w:t>
      </w:r>
    </w:p>
    <w:p w:rsidR="00CF535F" w:rsidRPr="003F21DE" w:rsidRDefault="00CF535F" w:rsidP="00CF535F">
      <w:pPr>
        <w:tabs>
          <w:tab w:val="left" w:pos="426"/>
        </w:tabs>
        <w:spacing w:line="276" w:lineRule="auto"/>
        <w:ind w:left="720"/>
        <w:jc w:val="both"/>
        <w:rPr>
          <w:color w:val="000000"/>
        </w:rPr>
      </w:pPr>
    </w:p>
    <w:p w:rsidR="00CF535F" w:rsidRPr="006D015A" w:rsidRDefault="00CF535F" w:rsidP="00CF535F">
      <w:pPr>
        <w:numPr>
          <w:ilvl w:val="0"/>
          <w:numId w:val="4"/>
        </w:numPr>
        <w:ind w:left="851" w:hanging="491"/>
        <w:jc w:val="both"/>
        <w:rPr>
          <w:b/>
        </w:rPr>
      </w:pPr>
      <w:r>
        <w:rPr>
          <w:b/>
        </w:rPr>
        <w:t xml:space="preserve"> </w:t>
      </w:r>
      <w:r w:rsidRPr="006D015A">
        <w:rPr>
          <w:b/>
        </w:rPr>
        <w:t>Zasady rozliczania dotacji podmiotow</w:t>
      </w:r>
      <w:r>
        <w:rPr>
          <w:b/>
        </w:rPr>
        <w:t>ych i</w:t>
      </w:r>
      <w:r w:rsidRPr="006D015A">
        <w:rPr>
          <w:b/>
        </w:rPr>
        <w:t xml:space="preserve"> celow</w:t>
      </w:r>
      <w:r>
        <w:rPr>
          <w:b/>
        </w:rPr>
        <w:t>ych przyznanych instytucjom kultury.</w:t>
      </w:r>
    </w:p>
    <w:p w:rsidR="00CF535F" w:rsidRDefault="00CF535F" w:rsidP="00CF535F">
      <w:pPr>
        <w:ind w:left="360"/>
        <w:jc w:val="both"/>
      </w:pPr>
    </w:p>
    <w:p w:rsidR="00CF535F" w:rsidRDefault="00CF535F" w:rsidP="00CF535F">
      <w:pPr>
        <w:numPr>
          <w:ilvl w:val="0"/>
          <w:numId w:val="3"/>
        </w:numPr>
        <w:spacing w:line="276" w:lineRule="auto"/>
        <w:jc w:val="both"/>
      </w:pPr>
      <w:r>
        <w:t>Instytucje kultury zobowiązane są do rozliczenia się z udzielonej, na dany rok budżetowy, dotacji podmiotowej/celowej, zgodnie z załącznikiem nr 2 lub  załącznikiem nr 3  do zarządzenia.</w:t>
      </w:r>
    </w:p>
    <w:p w:rsidR="00CF535F" w:rsidRDefault="00CF535F" w:rsidP="00CF535F">
      <w:pPr>
        <w:numPr>
          <w:ilvl w:val="0"/>
          <w:numId w:val="3"/>
        </w:numPr>
        <w:spacing w:line="276" w:lineRule="auto"/>
        <w:jc w:val="both"/>
      </w:pPr>
      <w:r>
        <w:t xml:space="preserve">Dotacje celowe i podmiotowe udzielane instytucjom kultury niewykorzystane do końca roku kalendarzowego, podlegają zwrotowi do budżetu Miasta Przasnysza </w:t>
      </w:r>
      <w:r>
        <w:br/>
        <w:t>w terminie do 31 stycznia następnego roku.</w:t>
      </w:r>
    </w:p>
    <w:p w:rsidR="00CF535F" w:rsidRDefault="00CF535F" w:rsidP="00CF535F">
      <w:pPr>
        <w:numPr>
          <w:ilvl w:val="0"/>
          <w:numId w:val="3"/>
        </w:numPr>
        <w:spacing w:line="276" w:lineRule="auto"/>
        <w:jc w:val="both"/>
      </w:pPr>
      <w:r>
        <w:t xml:space="preserve">Jeżeli dotacja celowa udzielona zostanie na okres krótszy, niż rok budżetowy, niewykorzystana część dotacji podlega zwrotowi do budżetu miasta w terminie </w:t>
      </w:r>
      <w:r>
        <w:br/>
        <w:t xml:space="preserve">30 dniu po zakończeni inwestycji, zadania lub programu.  </w:t>
      </w:r>
    </w:p>
    <w:p w:rsidR="00CF535F" w:rsidRDefault="00CF535F" w:rsidP="00CF535F">
      <w:pPr>
        <w:numPr>
          <w:ilvl w:val="0"/>
          <w:numId w:val="3"/>
        </w:numPr>
        <w:spacing w:line="276" w:lineRule="auto"/>
        <w:jc w:val="both"/>
      </w:pPr>
      <w:r>
        <w:lastRenderedPageBreak/>
        <w:t xml:space="preserve">Od kwoty dotacji zwróconej po terminie naliczane będą odsetki jak dla zaległości podatkowych, poczynając od dnia następnego po dniu, w którym upłynął termin zwrotu dotacji. </w:t>
      </w:r>
    </w:p>
    <w:p w:rsidR="00CF535F" w:rsidRDefault="00CF535F" w:rsidP="00CF535F">
      <w:pPr>
        <w:numPr>
          <w:ilvl w:val="0"/>
          <w:numId w:val="3"/>
        </w:numPr>
        <w:spacing w:line="276" w:lineRule="auto"/>
        <w:jc w:val="both"/>
      </w:pPr>
      <w:r>
        <w:t>Samorządowa instytucja kultury składa organizatorowi:</w:t>
      </w:r>
    </w:p>
    <w:p w:rsidR="00CF535F" w:rsidRDefault="00CF535F" w:rsidP="00CF535F">
      <w:pPr>
        <w:spacing w:line="276" w:lineRule="auto"/>
        <w:ind w:left="720"/>
        <w:jc w:val="both"/>
      </w:pPr>
      <w:r>
        <w:t>- do 28 lutego następującego po roku budżetowym sprawozdanie roczne z wykonania planu finansowego jednostki, w szczególności nie mniejszej niż w planie finansowym, zgodnie z załącznikiem nr 4 do zarządzenia;</w:t>
      </w:r>
    </w:p>
    <w:p w:rsidR="00CF535F" w:rsidRDefault="00CF535F" w:rsidP="00CF535F">
      <w:pPr>
        <w:spacing w:line="276" w:lineRule="auto"/>
        <w:ind w:left="720"/>
        <w:jc w:val="both"/>
      </w:pPr>
      <w:r>
        <w:t>- w terminie do 31 lipca roku budżetowego - informację o przebiegu wykonania planu finansowego jednostki za I półrocze, uwzględniając w szczególności stan należności</w:t>
      </w:r>
      <w:r>
        <w:br/>
        <w:t xml:space="preserve"> i zobowiązań, w tym wymagalnych,</w:t>
      </w:r>
      <w:r w:rsidRPr="00CD4F72">
        <w:t xml:space="preserve"> </w:t>
      </w:r>
      <w:r>
        <w:t>zgodnie z załącznikiem nr 4 do zarządzenia,</w:t>
      </w:r>
    </w:p>
    <w:p w:rsidR="00CF535F" w:rsidRDefault="00CF535F" w:rsidP="00CF535F">
      <w:pPr>
        <w:spacing w:line="276" w:lineRule="auto"/>
        <w:ind w:left="720"/>
        <w:jc w:val="both"/>
      </w:pPr>
      <w:r>
        <w:t>wraz z informacją opisową</w:t>
      </w:r>
    </w:p>
    <w:p w:rsidR="00CF535F" w:rsidRDefault="00CF535F" w:rsidP="00CF535F">
      <w:pPr>
        <w:numPr>
          <w:ilvl w:val="0"/>
          <w:numId w:val="3"/>
        </w:numPr>
        <w:spacing w:line="276" w:lineRule="auto"/>
        <w:jc w:val="both"/>
      </w:pPr>
      <w:r>
        <w:t>Instytucja kultury sporządza rozliczenie dotacji na podstawie faktycznie poniesionych wydatków oraz prawidłowo prowadzonych ksiąg rachunkowych.</w:t>
      </w:r>
    </w:p>
    <w:p w:rsidR="00CF535F" w:rsidRDefault="00CF535F" w:rsidP="00CF535F">
      <w:pPr>
        <w:numPr>
          <w:ilvl w:val="0"/>
          <w:numId w:val="3"/>
        </w:numPr>
        <w:spacing w:line="276" w:lineRule="auto"/>
        <w:jc w:val="both"/>
      </w:pPr>
      <w:r>
        <w:t>Organizator ma prawo do przeprowadzenia kontroli w zakresie wydatków sfinansowanych przez samorządową instytucję kultury ze środków dotacji przekazanej z budżetu organizatora.</w:t>
      </w:r>
    </w:p>
    <w:p w:rsidR="00CF535F" w:rsidRDefault="00CF535F" w:rsidP="00CF535F">
      <w:pPr>
        <w:numPr>
          <w:ilvl w:val="0"/>
          <w:numId w:val="3"/>
        </w:numPr>
        <w:spacing w:line="276" w:lineRule="auto"/>
        <w:jc w:val="both"/>
      </w:pPr>
      <w:r>
        <w:t>W przypadku stwardzenia nieprawidłowości w wykorzystaniu dotacji podmiotowej lub celowej Burmistrz wydaje decyzję określającą kwotę przypadającą do zwrotu oraz termin jej zwrotu.</w:t>
      </w:r>
    </w:p>
    <w:p w:rsidR="00CF535F" w:rsidRDefault="00CF535F" w:rsidP="00CF535F">
      <w:pPr>
        <w:jc w:val="both"/>
      </w:pPr>
    </w:p>
    <w:p w:rsidR="00CF535F" w:rsidRDefault="00CF535F" w:rsidP="00CF535F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 Postanowienia końcowe</w:t>
      </w:r>
    </w:p>
    <w:p w:rsidR="00CF535F" w:rsidRDefault="00CF535F" w:rsidP="00CF535F">
      <w:pPr>
        <w:ind w:left="1080"/>
        <w:jc w:val="both"/>
        <w:rPr>
          <w:b/>
        </w:rPr>
      </w:pPr>
    </w:p>
    <w:p w:rsidR="00CF535F" w:rsidRDefault="00CF535F" w:rsidP="00CF535F">
      <w:pPr>
        <w:numPr>
          <w:ilvl w:val="1"/>
          <w:numId w:val="3"/>
        </w:numPr>
        <w:spacing w:line="276" w:lineRule="auto"/>
        <w:ind w:left="709" w:hanging="283"/>
        <w:jc w:val="both"/>
      </w:pPr>
      <w:r>
        <w:t xml:space="preserve">Samorządowe instytucje kultury są zobowiązane do powiadomienia organizatora </w:t>
      </w:r>
    </w:p>
    <w:p w:rsidR="00CF535F" w:rsidRDefault="00CF535F" w:rsidP="00CF535F">
      <w:pPr>
        <w:spacing w:line="276" w:lineRule="auto"/>
        <w:ind w:left="709"/>
        <w:jc w:val="both"/>
      </w:pPr>
      <w:r>
        <w:t xml:space="preserve">o rezygnacji z wykonania planowanych na dany rok zadań merytorycznych, </w:t>
      </w:r>
      <w:r>
        <w:br/>
        <w:t>z równoczesnym oddaniem do dyspozycji proporcjonalnej części dotacji.</w:t>
      </w:r>
    </w:p>
    <w:p w:rsidR="00CF535F" w:rsidRDefault="00CF535F" w:rsidP="00CF535F">
      <w:pPr>
        <w:numPr>
          <w:ilvl w:val="1"/>
          <w:numId w:val="3"/>
        </w:numPr>
        <w:spacing w:line="276" w:lineRule="auto"/>
        <w:ind w:left="709" w:hanging="283"/>
        <w:jc w:val="both"/>
      </w:pPr>
      <w:r>
        <w:t>W przypadku braku realizacji planowanych zadań merytorycznych organizator zachowuje prawo do:</w:t>
      </w:r>
    </w:p>
    <w:p w:rsidR="00CF535F" w:rsidRDefault="00CF535F" w:rsidP="00CF535F">
      <w:pPr>
        <w:spacing w:line="276" w:lineRule="auto"/>
        <w:ind w:left="709"/>
        <w:jc w:val="both"/>
      </w:pPr>
      <w:r>
        <w:t>a) wprowadzenia do planu instytucji kultury nowego zadania w granicach uprzednio przyznanej dotacji,</w:t>
      </w:r>
    </w:p>
    <w:p w:rsidR="00CF535F" w:rsidRDefault="00CF535F" w:rsidP="00CF535F">
      <w:pPr>
        <w:spacing w:line="276" w:lineRule="auto"/>
        <w:ind w:left="709"/>
        <w:jc w:val="both"/>
      </w:pPr>
      <w:r>
        <w:t>b) zmniejszenia planowanej dotacji na dany rok.</w:t>
      </w:r>
    </w:p>
    <w:p w:rsidR="00CF535F" w:rsidRDefault="00CF535F" w:rsidP="00CF535F">
      <w:pPr>
        <w:numPr>
          <w:ilvl w:val="1"/>
          <w:numId w:val="3"/>
        </w:numPr>
        <w:spacing w:line="276" w:lineRule="auto"/>
        <w:ind w:left="851" w:hanging="425"/>
        <w:jc w:val="both"/>
      </w:pPr>
      <w:r>
        <w:t>Samorządowa instytucja kultury zobowiązana jest do:</w:t>
      </w:r>
    </w:p>
    <w:p w:rsidR="00CF535F" w:rsidRDefault="00CF535F" w:rsidP="00CF535F">
      <w:pPr>
        <w:spacing w:line="276" w:lineRule="auto"/>
        <w:ind w:left="993" w:hanging="284"/>
        <w:jc w:val="both"/>
      </w:pPr>
      <w:r>
        <w:t>-realizacji zadań statutowych,</w:t>
      </w:r>
    </w:p>
    <w:p w:rsidR="00CF535F" w:rsidRDefault="00CF535F" w:rsidP="00CF535F">
      <w:pPr>
        <w:spacing w:line="276" w:lineRule="auto"/>
        <w:ind w:left="993" w:hanging="284"/>
        <w:jc w:val="both"/>
      </w:pPr>
      <w:r>
        <w:t>-racjonalnego, celowego i oszczędnego gospodarowania środkami budżetowymi,</w:t>
      </w:r>
    </w:p>
    <w:p w:rsidR="00CF535F" w:rsidRDefault="00CF535F" w:rsidP="00CF535F">
      <w:pPr>
        <w:spacing w:line="276" w:lineRule="auto"/>
        <w:ind w:left="851" w:hanging="142"/>
        <w:jc w:val="both"/>
      </w:pPr>
      <w:r>
        <w:t xml:space="preserve">-sporządzania okresowych oraz rocznych sprawozdań finansowych oraz opisowych półrocznych i rocznych sprawozdań z działalności merytorycznej zgodnie </w:t>
      </w:r>
      <w:r>
        <w:br/>
        <w:t>z obowiązującymi przepisami.</w:t>
      </w:r>
    </w:p>
    <w:p w:rsidR="00CF535F" w:rsidRDefault="00CF535F" w:rsidP="00CF535F">
      <w:pPr>
        <w:numPr>
          <w:ilvl w:val="1"/>
          <w:numId w:val="3"/>
        </w:numPr>
        <w:spacing w:line="276" w:lineRule="auto"/>
        <w:ind w:left="709" w:hanging="283"/>
        <w:jc w:val="both"/>
      </w:pPr>
      <w:r>
        <w:t>Samorządowe instytucje kultury są zobowiązane do zamieszczenia na źródłowych dowodach księgowych, potwierdzających poniesienie wydatków z dotacji przekazanej przez Organizatora, następującej adnotacji:</w:t>
      </w:r>
    </w:p>
    <w:p w:rsidR="00CF535F" w:rsidRDefault="00CF535F" w:rsidP="00CF535F">
      <w:pPr>
        <w:spacing w:line="276" w:lineRule="auto"/>
        <w:ind w:left="709"/>
        <w:jc w:val="both"/>
      </w:pPr>
    </w:p>
    <w:tbl>
      <w:tblPr>
        <w:tblW w:w="17158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12656"/>
      </w:tblGrid>
      <w:tr w:rsidR="00CF535F" w:rsidTr="007725F6">
        <w:tc>
          <w:tcPr>
            <w:tcW w:w="4502" w:type="dxa"/>
          </w:tcPr>
          <w:p w:rsidR="00CF535F" w:rsidRPr="001C30BF" w:rsidRDefault="00CF535F" w:rsidP="007725F6">
            <w:pPr>
              <w:pStyle w:val="Standard"/>
              <w:autoSpaceDE w:val="0"/>
              <w:spacing w:line="360" w:lineRule="auto"/>
              <w:jc w:val="both"/>
              <w:rPr>
                <w:rFonts w:ascii="Times" w:eastAsia="Times" w:hAnsi="Times" w:cs="Times"/>
                <w:sz w:val="22"/>
                <w:szCs w:val="22"/>
              </w:rPr>
            </w:pPr>
            <w:proofErr w:type="spellStart"/>
            <w:r w:rsidRPr="001C30BF">
              <w:rPr>
                <w:rFonts w:ascii="Times" w:eastAsia="Times" w:hAnsi="Times" w:cs="Times"/>
                <w:sz w:val="22"/>
                <w:szCs w:val="22"/>
              </w:rPr>
              <w:t>Sfinansowano</w:t>
            </w:r>
            <w:proofErr w:type="spellEnd"/>
            <w:r w:rsidRPr="001C30BF">
              <w:rPr>
                <w:rFonts w:ascii="Times" w:eastAsia="Times" w:hAnsi="Times" w:cs="Times"/>
                <w:sz w:val="22"/>
                <w:szCs w:val="22"/>
              </w:rPr>
              <w:t xml:space="preserve"> z </w:t>
            </w:r>
            <w:proofErr w:type="spellStart"/>
            <w:r w:rsidRPr="001C30BF">
              <w:rPr>
                <w:rFonts w:ascii="Times" w:eastAsia="Times" w:hAnsi="Times" w:cs="Times"/>
                <w:sz w:val="22"/>
                <w:szCs w:val="22"/>
              </w:rPr>
              <w:t>dotacji</w:t>
            </w:r>
            <w:proofErr w:type="spellEnd"/>
            <w:r w:rsidRPr="001C30BF">
              <w:rPr>
                <w:rFonts w:ascii="Times" w:eastAsia="Times" w:hAnsi="Times" w:cs="Times"/>
                <w:sz w:val="22"/>
                <w:szCs w:val="22"/>
              </w:rPr>
              <w:t xml:space="preserve"> </w:t>
            </w:r>
            <w:proofErr w:type="spellStart"/>
            <w:r w:rsidRPr="001C30BF">
              <w:rPr>
                <w:rFonts w:ascii="Times" w:eastAsia="Times" w:hAnsi="Times" w:cs="Times"/>
                <w:sz w:val="22"/>
                <w:szCs w:val="22"/>
              </w:rPr>
              <w:t>otrzymanej</w:t>
            </w:r>
            <w:proofErr w:type="spellEnd"/>
            <w:r w:rsidRPr="001C30BF">
              <w:rPr>
                <w:rFonts w:ascii="Times" w:eastAsia="Times" w:hAnsi="Times" w:cs="Times"/>
                <w:sz w:val="22"/>
                <w:szCs w:val="22"/>
              </w:rPr>
              <w:t xml:space="preserve"> </w:t>
            </w:r>
          </w:p>
          <w:p w:rsidR="00CF535F" w:rsidRPr="001C30BF" w:rsidRDefault="00CF535F" w:rsidP="007725F6">
            <w:pPr>
              <w:pStyle w:val="Standard"/>
              <w:autoSpaceDE w:val="0"/>
              <w:spacing w:line="360" w:lineRule="auto"/>
              <w:jc w:val="both"/>
              <w:rPr>
                <w:rFonts w:ascii="Times" w:eastAsia="Times" w:hAnsi="Times" w:cs="Times"/>
                <w:sz w:val="22"/>
                <w:szCs w:val="22"/>
              </w:rPr>
            </w:pPr>
            <w:r w:rsidRPr="001C30BF">
              <w:rPr>
                <w:rFonts w:ascii="Times" w:eastAsia="Times" w:hAnsi="Times" w:cs="Times"/>
                <w:sz w:val="22"/>
                <w:szCs w:val="22"/>
              </w:rPr>
              <w:t xml:space="preserve">z </w:t>
            </w:r>
            <w:proofErr w:type="spellStart"/>
            <w:r w:rsidRPr="001C30BF">
              <w:rPr>
                <w:rFonts w:ascii="Times" w:eastAsia="Times" w:hAnsi="Times" w:cs="Times"/>
                <w:sz w:val="22"/>
                <w:szCs w:val="22"/>
              </w:rPr>
              <w:t>budżetu</w:t>
            </w:r>
            <w:proofErr w:type="spellEnd"/>
            <w:r w:rsidRPr="001C30BF">
              <w:rPr>
                <w:rFonts w:ascii="Times" w:eastAsia="Times" w:hAnsi="Times" w:cs="Times"/>
                <w:sz w:val="22"/>
                <w:szCs w:val="22"/>
              </w:rPr>
              <w:t xml:space="preserve"> </w:t>
            </w:r>
            <w:proofErr w:type="spellStart"/>
            <w:r w:rsidRPr="001C30BF">
              <w:rPr>
                <w:rFonts w:ascii="Times" w:eastAsia="Times" w:hAnsi="Times" w:cs="Times"/>
                <w:sz w:val="22"/>
                <w:szCs w:val="22"/>
              </w:rPr>
              <w:t>organizatora</w:t>
            </w:r>
            <w:proofErr w:type="spellEnd"/>
            <w:r w:rsidRPr="001C30BF">
              <w:rPr>
                <w:rFonts w:ascii="Times" w:eastAsia="Times" w:hAnsi="Times" w:cs="Times"/>
                <w:sz w:val="22"/>
                <w:szCs w:val="22"/>
              </w:rPr>
              <w:t xml:space="preserve"> w ……...... r.</w:t>
            </w:r>
          </w:p>
          <w:p w:rsidR="00CF535F" w:rsidRPr="001C30BF" w:rsidRDefault="00CF535F" w:rsidP="007725F6">
            <w:pPr>
              <w:pStyle w:val="Standard"/>
              <w:autoSpaceDE w:val="0"/>
              <w:spacing w:line="360" w:lineRule="auto"/>
              <w:jc w:val="both"/>
              <w:rPr>
                <w:rFonts w:ascii="Times" w:eastAsia="Times" w:hAnsi="Times" w:cs="Times"/>
                <w:sz w:val="22"/>
                <w:szCs w:val="22"/>
              </w:rPr>
            </w:pPr>
            <w:proofErr w:type="spellStart"/>
            <w:r w:rsidRPr="001C30BF">
              <w:rPr>
                <w:rFonts w:ascii="Times" w:eastAsia="Times" w:hAnsi="Times" w:cs="Times"/>
                <w:sz w:val="22"/>
                <w:szCs w:val="22"/>
              </w:rPr>
              <w:t>kwota</w:t>
            </w:r>
            <w:proofErr w:type="spellEnd"/>
            <w:r w:rsidRPr="001C30BF">
              <w:rPr>
                <w:rFonts w:ascii="Times" w:eastAsia="Times" w:hAnsi="Times" w:cs="Times"/>
                <w:sz w:val="22"/>
                <w:szCs w:val="22"/>
              </w:rPr>
              <w:t xml:space="preserve"> </w:t>
            </w:r>
            <w:proofErr w:type="spellStart"/>
            <w:r w:rsidRPr="001C30BF">
              <w:rPr>
                <w:rFonts w:ascii="Times" w:eastAsia="Times" w:hAnsi="Times" w:cs="Times"/>
                <w:sz w:val="22"/>
                <w:szCs w:val="22"/>
              </w:rPr>
              <w:t>poniesion</w:t>
            </w:r>
            <w:bookmarkStart w:id="0" w:name="_GoBack"/>
            <w:bookmarkEnd w:id="0"/>
            <w:r w:rsidRPr="001C30BF">
              <w:rPr>
                <w:rFonts w:ascii="Times" w:eastAsia="Times" w:hAnsi="Times" w:cs="Times"/>
                <w:sz w:val="22"/>
                <w:szCs w:val="22"/>
              </w:rPr>
              <w:t>ego</w:t>
            </w:r>
            <w:proofErr w:type="spellEnd"/>
            <w:r w:rsidRPr="001C30BF">
              <w:rPr>
                <w:rFonts w:ascii="Times" w:eastAsia="Times" w:hAnsi="Times" w:cs="Times"/>
                <w:sz w:val="22"/>
                <w:szCs w:val="22"/>
              </w:rPr>
              <w:t xml:space="preserve"> </w:t>
            </w:r>
            <w:proofErr w:type="spellStart"/>
            <w:r w:rsidRPr="001C30BF">
              <w:rPr>
                <w:rFonts w:ascii="Times" w:eastAsia="Times" w:hAnsi="Times" w:cs="Times"/>
                <w:sz w:val="22"/>
                <w:szCs w:val="22"/>
              </w:rPr>
              <w:t>wydatku</w:t>
            </w:r>
            <w:proofErr w:type="spellEnd"/>
            <w:r w:rsidRPr="001C30BF">
              <w:rPr>
                <w:rFonts w:ascii="Times" w:eastAsia="Times" w:hAnsi="Times" w:cs="Times"/>
                <w:sz w:val="22"/>
                <w:szCs w:val="22"/>
              </w:rPr>
              <w:t>:</w:t>
            </w:r>
          </w:p>
          <w:p w:rsidR="00CF535F" w:rsidRPr="001C30BF" w:rsidRDefault="00CF535F" w:rsidP="007725F6">
            <w:pPr>
              <w:pStyle w:val="Standard"/>
              <w:autoSpaceDE w:val="0"/>
              <w:spacing w:line="360" w:lineRule="auto"/>
              <w:jc w:val="both"/>
              <w:rPr>
                <w:rFonts w:ascii="Times" w:eastAsia="Times" w:hAnsi="Times" w:cs="Times"/>
                <w:i/>
                <w:iCs/>
                <w:sz w:val="22"/>
                <w:szCs w:val="22"/>
              </w:rPr>
            </w:pPr>
            <w:r w:rsidRPr="001C30BF">
              <w:rPr>
                <w:rFonts w:ascii="Times" w:eastAsia="Times" w:hAnsi="Times" w:cs="Times"/>
                <w:sz w:val="22"/>
                <w:szCs w:val="22"/>
              </w:rPr>
              <w:lastRenderedPageBreak/>
              <w:t xml:space="preserve">……………………… </w:t>
            </w:r>
            <w:proofErr w:type="spellStart"/>
            <w:r w:rsidRPr="001C30BF">
              <w:rPr>
                <w:rFonts w:ascii="Times" w:eastAsia="Times" w:hAnsi="Times" w:cs="Times"/>
                <w:sz w:val="22"/>
                <w:szCs w:val="22"/>
              </w:rPr>
              <w:t>zł</w:t>
            </w:r>
            <w:proofErr w:type="spellEnd"/>
            <w:r w:rsidRPr="001C30BF">
              <w:rPr>
                <w:rFonts w:ascii="Times" w:eastAsia="Times" w:hAnsi="Times" w:cs="Times"/>
                <w:sz w:val="22"/>
                <w:szCs w:val="22"/>
              </w:rPr>
              <w:t>.</w:t>
            </w:r>
          </w:p>
          <w:p w:rsidR="00CF535F" w:rsidRPr="001C30BF" w:rsidRDefault="00CF535F" w:rsidP="007725F6">
            <w:pPr>
              <w:pStyle w:val="Standard"/>
              <w:autoSpaceDE w:val="0"/>
              <w:jc w:val="both"/>
              <w:rPr>
                <w:rFonts w:ascii="Times" w:eastAsia="Times" w:hAnsi="Times" w:cs="Times"/>
              </w:rPr>
            </w:pPr>
            <w:r w:rsidRPr="001C30BF">
              <w:rPr>
                <w:rFonts w:ascii="Times" w:eastAsia="Times" w:hAnsi="Times" w:cs="Times"/>
                <w:i/>
                <w:iCs/>
              </w:rPr>
              <w:t>.......................................................</w:t>
            </w:r>
          </w:p>
          <w:p w:rsidR="00CF535F" w:rsidRPr="001C30BF" w:rsidRDefault="00CF535F" w:rsidP="007725F6">
            <w:pPr>
              <w:pStyle w:val="Standard"/>
              <w:autoSpaceDE w:val="0"/>
              <w:jc w:val="center"/>
              <w:rPr>
                <w:rFonts w:ascii="Times" w:eastAsia="Times" w:hAnsi="Times" w:cs="Times"/>
                <w:sz w:val="18"/>
                <w:szCs w:val="18"/>
              </w:rPr>
            </w:pPr>
            <w:r w:rsidRPr="001C30BF">
              <w:rPr>
                <w:rFonts w:ascii="Times" w:eastAsia="Times" w:hAnsi="Times" w:cs="Times"/>
                <w:i/>
                <w:iCs/>
                <w:sz w:val="18"/>
                <w:szCs w:val="18"/>
              </w:rPr>
              <w:t>(</w:t>
            </w:r>
            <w:proofErr w:type="spellStart"/>
            <w:r w:rsidRPr="001C30BF">
              <w:rPr>
                <w:rFonts w:ascii="Times" w:eastAsia="Times" w:hAnsi="Times" w:cs="Times"/>
                <w:i/>
                <w:iCs/>
                <w:sz w:val="18"/>
                <w:szCs w:val="18"/>
              </w:rPr>
              <w:t>data</w:t>
            </w:r>
            <w:proofErr w:type="spellEnd"/>
            <w:r w:rsidRPr="001C30BF">
              <w:rPr>
                <w:rFonts w:ascii="Times" w:eastAsia="Times" w:hAnsi="Times" w:cs="Times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1C30BF">
              <w:rPr>
                <w:rFonts w:ascii="Times" w:eastAsia="Times" w:hAnsi="Times" w:cs="Times"/>
                <w:i/>
                <w:iCs/>
                <w:sz w:val="18"/>
                <w:szCs w:val="18"/>
              </w:rPr>
              <w:t>pieczęć</w:t>
            </w:r>
            <w:proofErr w:type="spellEnd"/>
            <w:r w:rsidRPr="001C30BF">
              <w:rPr>
                <w:rFonts w:ascii="TimesNewRoman,Italic" w:eastAsia="TimesNewRoman,Italic" w:hAnsi="TimesNewRoman,Italic" w:cs="TimesNewRoman,Italic"/>
                <w:i/>
                <w:iCs/>
                <w:sz w:val="18"/>
                <w:szCs w:val="18"/>
              </w:rPr>
              <w:t xml:space="preserve"> </w:t>
            </w:r>
            <w:r w:rsidRPr="001C30BF">
              <w:rPr>
                <w:rFonts w:ascii="Times" w:eastAsia="Times" w:hAnsi="Times" w:cs="Times"/>
                <w:i/>
                <w:iCs/>
                <w:sz w:val="18"/>
                <w:szCs w:val="18"/>
              </w:rPr>
              <w:t xml:space="preserve">i </w:t>
            </w:r>
            <w:proofErr w:type="spellStart"/>
            <w:r w:rsidRPr="001C30BF">
              <w:rPr>
                <w:rFonts w:ascii="Times" w:eastAsia="Times" w:hAnsi="Times" w:cs="Times"/>
                <w:i/>
                <w:iCs/>
                <w:sz w:val="18"/>
                <w:szCs w:val="18"/>
              </w:rPr>
              <w:t>podpis</w:t>
            </w:r>
            <w:proofErr w:type="spellEnd"/>
            <w:r w:rsidRPr="001C30BF">
              <w:rPr>
                <w:rFonts w:ascii="Times" w:eastAsia="Times" w:hAnsi="Times" w:cs="Times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C30BF">
              <w:rPr>
                <w:rFonts w:ascii="Times" w:eastAsia="Times" w:hAnsi="Times" w:cs="Times"/>
                <w:i/>
                <w:iCs/>
                <w:sz w:val="18"/>
                <w:szCs w:val="18"/>
              </w:rPr>
              <w:t>osoby</w:t>
            </w:r>
            <w:proofErr w:type="spellEnd"/>
            <w:r w:rsidRPr="001C30BF">
              <w:rPr>
                <w:rFonts w:ascii="Times" w:eastAsia="Times" w:hAnsi="Times" w:cs="Times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C30BF">
              <w:rPr>
                <w:rFonts w:ascii="Times" w:eastAsia="Times" w:hAnsi="Times" w:cs="Times"/>
                <w:i/>
                <w:iCs/>
                <w:sz w:val="18"/>
                <w:szCs w:val="18"/>
              </w:rPr>
              <w:t>upoważnionej</w:t>
            </w:r>
            <w:proofErr w:type="spellEnd"/>
          </w:p>
          <w:p w:rsidR="00CF535F" w:rsidRPr="001C30BF" w:rsidRDefault="00CF535F" w:rsidP="007725F6">
            <w:pPr>
              <w:pStyle w:val="Standard"/>
              <w:autoSpaceDE w:val="0"/>
              <w:jc w:val="center"/>
              <w:rPr>
                <w:rFonts w:ascii="Times" w:eastAsia="Times" w:hAnsi="Times" w:cs="Times"/>
                <w:sz w:val="18"/>
                <w:szCs w:val="18"/>
              </w:rPr>
            </w:pPr>
            <w:r w:rsidRPr="001C30BF">
              <w:rPr>
                <w:rFonts w:ascii="Times" w:eastAsia="Times" w:hAnsi="Times" w:cs="Times"/>
                <w:i/>
                <w:iCs/>
                <w:sz w:val="18"/>
                <w:szCs w:val="18"/>
              </w:rPr>
              <w:t xml:space="preserve">do </w:t>
            </w:r>
            <w:proofErr w:type="spellStart"/>
            <w:r w:rsidRPr="001C30BF">
              <w:rPr>
                <w:rFonts w:ascii="Times" w:eastAsia="Times" w:hAnsi="Times" w:cs="Times"/>
                <w:i/>
                <w:iCs/>
                <w:sz w:val="18"/>
                <w:szCs w:val="18"/>
              </w:rPr>
              <w:t>reprezentowania</w:t>
            </w:r>
            <w:proofErr w:type="spellEnd"/>
            <w:r w:rsidRPr="001C30BF">
              <w:rPr>
                <w:rFonts w:ascii="Times" w:eastAsia="Times" w:hAnsi="Times" w:cs="Times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C30BF">
              <w:rPr>
                <w:rFonts w:ascii="Times" w:eastAsia="Times" w:hAnsi="Times" w:cs="Times"/>
                <w:i/>
                <w:iCs/>
                <w:sz w:val="18"/>
                <w:szCs w:val="18"/>
              </w:rPr>
              <w:t>instytucji</w:t>
            </w:r>
            <w:proofErr w:type="spellEnd"/>
            <w:r w:rsidRPr="001C30BF">
              <w:rPr>
                <w:rFonts w:ascii="Times" w:eastAsia="Times" w:hAnsi="Times" w:cs="Times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C30BF">
              <w:rPr>
                <w:rFonts w:ascii="Times" w:eastAsia="Times" w:hAnsi="Times" w:cs="Times"/>
                <w:i/>
                <w:iCs/>
                <w:sz w:val="18"/>
                <w:szCs w:val="18"/>
              </w:rPr>
              <w:t>kultury</w:t>
            </w:r>
            <w:proofErr w:type="spellEnd"/>
            <w:r w:rsidRPr="001C30BF">
              <w:rPr>
                <w:rFonts w:ascii="Times" w:eastAsia="Times" w:hAnsi="Times" w:cs="Times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2656" w:type="dxa"/>
            <w:tcBorders>
              <w:top w:val="nil"/>
              <w:bottom w:val="nil"/>
            </w:tcBorders>
          </w:tcPr>
          <w:p w:rsidR="00CF535F" w:rsidRDefault="00CF535F" w:rsidP="007725F6">
            <w:pPr>
              <w:jc w:val="both"/>
            </w:pPr>
          </w:p>
          <w:p w:rsidR="00CF535F" w:rsidRDefault="00CF535F" w:rsidP="007725F6">
            <w:pPr>
              <w:jc w:val="both"/>
            </w:pPr>
          </w:p>
          <w:p w:rsidR="00CF535F" w:rsidRDefault="00CF535F" w:rsidP="007725F6">
            <w:pPr>
              <w:jc w:val="both"/>
            </w:pPr>
          </w:p>
          <w:p w:rsidR="00CF535F" w:rsidRDefault="00CF535F" w:rsidP="007725F6">
            <w:pPr>
              <w:jc w:val="both"/>
            </w:pPr>
          </w:p>
          <w:p w:rsidR="00CF535F" w:rsidRDefault="00CF535F" w:rsidP="007725F6">
            <w:pPr>
              <w:jc w:val="both"/>
            </w:pPr>
          </w:p>
        </w:tc>
      </w:tr>
    </w:tbl>
    <w:p w:rsidR="00A83EA6" w:rsidRDefault="00A83EA6"/>
    <w:sectPr w:rsidR="00A83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,Italic">
    <w:altName w:val="Arabic Typesetting"/>
    <w:charset w:val="00"/>
    <w:family w:val="script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B295C"/>
    <w:multiLevelType w:val="hybridMultilevel"/>
    <w:tmpl w:val="C8203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449B9"/>
    <w:multiLevelType w:val="hybridMultilevel"/>
    <w:tmpl w:val="B52CC5B8"/>
    <w:lvl w:ilvl="0" w:tplc="586E0A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9052B"/>
    <w:multiLevelType w:val="hybridMultilevel"/>
    <w:tmpl w:val="04C68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80D15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F4523"/>
    <w:multiLevelType w:val="hybridMultilevel"/>
    <w:tmpl w:val="3C841724"/>
    <w:lvl w:ilvl="0" w:tplc="A106EC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7FC6D8A"/>
    <w:multiLevelType w:val="hybridMultilevel"/>
    <w:tmpl w:val="BF1A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FD"/>
    <w:rsid w:val="007D07FD"/>
    <w:rsid w:val="00A83EA6"/>
    <w:rsid w:val="00C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3F289-7398-46B4-82A3-13B22E03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5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535F"/>
    <w:pPr>
      <w:ind w:left="720"/>
      <w:contextualSpacing/>
    </w:pPr>
  </w:style>
  <w:style w:type="paragraph" w:customStyle="1" w:styleId="Standard">
    <w:name w:val="Standard"/>
    <w:rsid w:val="00CF53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1054</Words>
  <Characters>6326</Characters>
  <Application>Microsoft Office Word</Application>
  <DocSecurity>0</DocSecurity>
  <Lines>52</Lines>
  <Paragraphs>14</Paragraphs>
  <ScaleCrop>false</ScaleCrop>
  <Company/>
  <LinksUpToDate>false</LinksUpToDate>
  <CharactersWithSpaces>7366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2017-07-28T12:08:00Z</dcterms:created>
  <dcterms:modified xsi:type="dcterms:W3CDTF">2017-07-28T12:09:00Z</dcterms:modified>
</cp:coreProperties>
</file>