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CA" w:rsidRDefault="001F1BCA" w:rsidP="001F1BCA">
      <w:pPr>
        <w:tabs>
          <w:tab w:val="left" w:pos="5670"/>
          <w:tab w:val="left" w:pos="6946"/>
          <w:tab w:val="left" w:pos="10632"/>
        </w:tabs>
        <w:ind w:left="708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Załącznik Nr 3 do </w:t>
      </w:r>
    </w:p>
    <w:p w:rsidR="001F1BCA" w:rsidRPr="00FA7D30" w:rsidRDefault="001F1BCA" w:rsidP="001F1BCA">
      <w:pPr>
        <w:tabs>
          <w:tab w:val="left" w:pos="5670"/>
          <w:tab w:val="left" w:pos="6946"/>
          <w:tab w:val="left" w:pos="10632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Uchwały Nr XXXII/245/2017</w:t>
      </w:r>
    </w:p>
    <w:p w:rsidR="001F1BCA" w:rsidRPr="00FA7D30" w:rsidRDefault="001F1BCA" w:rsidP="001F1BCA">
      <w:pPr>
        <w:tabs>
          <w:tab w:val="left" w:pos="5670"/>
          <w:tab w:val="left" w:pos="6946"/>
          <w:tab w:val="left" w:pos="10632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FA7D30">
        <w:rPr>
          <w:sz w:val="24"/>
          <w:szCs w:val="24"/>
        </w:rPr>
        <w:t>Rady Miejskiej w Przasnyszu</w:t>
      </w:r>
    </w:p>
    <w:p w:rsidR="001F1BCA" w:rsidRPr="00FA7D30" w:rsidRDefault="001F1BCA" w:rsidP="001F1BCA">
      <w:pPr>
        <w:tabs>
          <w:tab w:val="left" w:pos="5670"/>
          <w:tab w:val="left" w:pos="6946"/>
          <w:tab w:val="left" w:pos="10632"/>
        </w:tabs>
        <w:ind w:left="708"/>
        <w:jc w:val="right"/>
        <w:rPr>
          <w:sz w:val="24"/>
          <w:szCs w:val="24"/>
        </w:rPr>
      </w:pPr>
      <w:r w:rsidRPr="00FA7D30">
        <w:rPr>
          <w:sz w:val="24"/>
          <w:szCs w:val="24"/>
        </w:rPr>
        <w:tab/>
      </w:r>
      <w:r>
        <w:rPr>
          <w:sz w:val="24"/>
          <w:szCs w:val="24"/>
        </w:rPr>
        <w:t xml:space="preserve">          z dnia 30 marca 2017</w:t>
      </w:r>
      <w:r w:rsidRPr="00FA7D30">
        <w:rPr>
          <w:sz w:val="24"/>
          <w:szCs w:val="24"/>
        </w:rPr>
        <w:t xml:space="preserve"> r.</w:t>
      </w:r>
    </w:p>
    <w:p w:rsidR="001F1BCA" w:rsidRDefault="001F1BCA" w:rsidP="001F1BCA">
      <w:pPr>
        <w:tabs>
          <w:tab w:val="left" w:pos="5670"/>
          <w:tab w:val="left" w:pos="6946"/>
          <w:tab w:val="left" w:pos="10632"/>
        </w:tabs>
        <w:ind w:left="708"/>
        <w:jc w:val="both"/>
      </w:pPr>
    </w:p>
    <w:p w:rsidR="009A6047" w:rsidRDefault="009A6047" w:rsidP="009A6047">
      <w:pPr>
        <w:jc w:val="center"/>
        <w:rPr>
          <w:b/>
          <w:sz w:val="28"/>
          <w:szCs w:val="28"/>
        </w:rPr>
      </w:pPr>
    </w:p>
    <w:p w:rsidR="009A6047" w:rsidRPr="009A6047" w:rsidRDefault="009A6047" w:rsidP="009A60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6047">
        <w:rPr>
          <w:b/>
          <w:sz w:val="28"/>
          <w:szCs w:val="28"/>
        </w:rPr>
        <w:t xml:space="preserve">Zestawienie dotacji udzielonych w 2017 roku z budżetu miasta </w:t>
      </w:r>
    </w:p>
    <w:p w:rsidR="009A6047" w:rsidRPr="009A6047" w:rsidRDefault="009A6047" w:rsidP="009A6047">
      <w:pPr>
        <w:jc w:val="center"/>
        <w:rPr>
          <w:b/>
          <w:sz w:val="28"/>
          <w:szCs w:val="28"/>
        </w:rPr>
      </w:pPr>
      <w:r w:rsidRPr="009A6047">
        <w:rPr>
          <w:b/>
          <w:sz w:val="28"/>
          <w:szCs w:val="28"/>
        </w:rPr>
        <w:t>podmiotom należącym i nie należącym do sektora finansów publicznych</w:t>
      </w:r>
    </w:p>
    <w:p w:rsidR="009A6047" w:rsidRPr="009A6047" w:rsidRDefault="009A6047" w:rsidP="009A6047">
      <w:pPr>
        <w:jc w:val="center"/>
        <w:rPr>
          <w:b/>
          <w:sz w:val="28"/>
          <w:szCs w:val="28"/>
        </w:rPr>
      </w:pPr>
      <w:r w:rsidRPr="009A6047">
        <w:rPr>
          <w:b/>
          <w:sz w:val="28"/>
          <w:szCs w:val="28"/>
        </w:rPr>
        <w:t xml:space="preserve"> </w:t>
      </w:r>
    </w:p>
    <w:p w:rsidR="009A6047" w:rsidRPr="009A6047" w:rsidRDefault="009A6047" w:rsidP="009A6047">
      <w:pPr>
        <w:tabs>
          <w:tab w:val="left" w:pos="5670"/>
          <w:tab w:val="left" w:pos="7230"/>
          <w:tab w:val="left" w:pos="10632"/>
        </w:tabs>
        <w:jc w:val="right"/>
        <w:rPr>
          <w:b/>
          <w:sz w:val="24"/>
          <w:szCs w:val="24"/>
          <w:u w:val="single"/>
        </w:rPr>
      </w:pPr>
    </w:p>
    <w:tbl>
      <w:tblPr>
        <w:tblW w:w="5443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629"/>
        <w:gridCol w:w="6"/>
        <w:gridCol w:w="795"/>
        <w:gridCol w:w="93"/>
        <w:gridCol w:w="574"/>
        <w:gridCol w:w="10"/>
        <w:gridCol w:w="3325"/>
        <w:gridCol w:w="1466"/>
        <w:gridCol w:w="1200"/>
        <w:gridCol w:w="1330"/>
      </w:tblGrid>
      <w:tr w:rsidR="009A6047" w:rsidRPr="009A6047" w:rsidTr="00C062C0">
        <w:trPr>
          <w:trHeight w:val="39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  <w:sz w:val="22"/>
                <w:szCs w:val="22"/>
              </w:rPr>
            </w:pPr>
            <w:r w:rsidRPr="009A604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  <w:sz w:val="22"/>
                <w:szCs w:val="22"/>
              </w:rPr>
            </w:pPr>
            <w:r w:rsidRPr="009A6047">
              <w:rPr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  <w:sz w:val="22"/>
                <w:szCs w:val="22"/>
              </w:rPr>
            </w:pPr>
            <w:r w:rsidRPr="009A6047">
              <w:rPr>
                <w:b/>
                <w:bCs/>
                <w:sz w:val="22"/>
                <w:szCs w:val="22"/>
              </w:rPr>
              <w:t>Rozdz.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9A6047">
              <w:rPr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9A6047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9A6047">
              <w:rPr>
                <w:b/>
                <w:bCs/>
                <w:sz w:val="24"/>
                <w:szCs w:val="24"/>
              </w:rPr>
              <w:t>Kwota dotacji</w:t>
            </w:r>
          </w:p>
        </w:tc>
      </w:tr>
      <w:tr w:rsidR="009A6047" w:rsidRPr="009A6047" w:rsidTr="00C062C0">
        <w:trPr>
          <w:trHeight w:val="36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b/>
                <w:bCs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</w:rPr>
            </w:pPr>
            <w:r w:rsidRPr="009A6047">
              <w:rPr>
                <w:b/>
                <w:bCs/>
              </w:rPr>
              <w:t>podmiotowej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</w:rPr>
            </w:pPr>
            <w:r w:rsidRPr="009A6047">
              <w:rPr>
                <w:b/>
                <w:bCs/>
              </w:rPr>
              <w:t>przedmiotowej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bCs/>
              </w:rPr>
            </w:pPr>
            <w:r w:rsidRPr="009A6047">
              <w:rPr>
                <w:b/>
                <w:bCs/>
              </w:rPr>
              <w:t>celowej</w:t>
            </w:r>
          </w:p>
        </w:tc>
      </w:tr>
      <w:tr w:rsidR="009A6047" w:rsidRPr="009A6047" w:rsidTr="00C062C0">
        <w:trPr>
          <w:trHeight w:val="476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8</w:t>
            </w:r>
          </w:p>
        </w:tc>
      </w:tr>
      <w:tr w:rsidR="009A6047" w:rsidRPr="009A6047" w:rsidTr="00C062C0">
        <w:trPr>
          <w:trHeight w:val="66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8"/>
                <w:szCs w:val="28"/>
              </w:rPr>
            </w:pPr>
            <w:r w:rsidRPr="009A6047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10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2"/>
                <w:szCs w:val="22"/>
              </w:rPr>
            </w:pPr>
            <w:r w:rsidRPr="009A6047">
              <w:rPr>
                <w:b/>
                <w:sz w:val="22"/>
                <w:szCs w:val="22"/>
              </w:rPr>
              <w:t>Jednostki sektora</w:t>
            </w:r>
          </w:p>
          <w:p w:rsidR="009A6047" w:rsidRPr="009A6047" w:rsidRDefault="009A6047" w:rsidP="009A6047">
            <w:pPr>
              <w:ind w:left="20"/>
              <w:jc w:val="center"/>
              <w:rPr>
                <w:sz w:val="24"/>
                <w:szCs w:val="24"/>
              </w:rPr>
            </w:pPr>
            <w:r w:rsidRPr="009A6047">
              <w:rPr>
                <w:b/>
                <w:sz w:val="22"/>
                <w:szCs w:val="22"/>
              </w:rPr>
              <w:t>finansów publicznych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</w:p>
        </w:tc>
      </w:tr>
      <w:tr w:rsidR="009A6047" w:rsidRPr="009A6047" w:rsidTr="00C062C0">
        <w:trPr>
          <w:trHeight w:val="549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2320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Powiat Przasnyski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134.100,00</w:t>
            </w:r>
          </w:p>
        </w:tc>
      </w:tr>
      <w:tr w:rsidR="009A6047" w:rsidRPr="009A6047" w:rsidTr="00C062C0">
        <w:trPr>
          <w:trHeight w:val="544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92109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2480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Miejski Dom Kultury w Przasnyszu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700.000,00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424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3.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92116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2480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Miejska Biblioteka Publiczna  w  Przasnyszu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729.600,00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438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4.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92118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2480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Muzeum Historyczne w Przasnyszu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410.000,00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199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5.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754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75414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6629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Powiat Przasnyski – dotacja celowa na realizację projektu partnerskiego </w:t>
            </w:r>
            <w:proofErr w:type="spellStart"/>
            <w:r w:rsidRPr="009A6047">
              <w:rPr>
                <w:sz w:val="24"/>
                <w:szCs w:val="24"/>
              </w:rPr>
              <w:t>pn</w:t>
            </w:r>
            <w:proofErr w:type="spellEnd"/>
            <w:r w:rsidRPr="009A6047">
              <w:rPr>
                <w:sz w:val="24"/>
                <w:szCs w:val="24"/>
              </w:rPr>
              <w:t>.”Budowa systemu wczesnego ostrzegania przed zjawiskami katastrofalnymi złożonego z zestawu syren alarmowych wraz z wyposażeniem”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27.428,00</w:t>
            </w:r>
          </w:p>
        </w:tc>
      </w:tr>
      <w:tr w:rsidR="009A6047" w:rsidRPr="009A6047" w:rsidTr="00C062C0">
        <w:trPr>
          <w:trHeight w:val="2053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6.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92116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6220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Dotacja celowa dla Miejskiej Biblioteki Publicznej –lidera projektu - na dofinansowanie projektu pn. „Rozszerzenie oferty kulturalnej w Przasnyszu poprzez inwestycje infrastrukturalne i doposażenie miejskich instytucji kultury”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640.938,76</w:t>
            </w:r>
          </w:p>
        </w:tc>
      </w:tr>
      <w:tr w:rsidR="009A6047" w:rsidRPr="009A6047" w:rsidTr="00C062C0">
        <w:trPr>
          <w:trHeight w:val="2081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92118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6220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Dotacja celowa dla Muzeum Historycznego  –partnera projektu - na dofinansowanie projektu pn. „Rozszerzenie oferty kulturalnej w Przasnyszu poprzez inwestycje infrastrukturalne i doposażenie miejskich instytucji kultury”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39.812,67</w:t>
            </w:r>
          </w:p>
        </w:tc>
      </w:tr>
      <w:tr w:rsidR="009A6047" w:rsidRPr="009A6047" w:rsidTr="00C062C0">
        <w:trPr>
          <w:trHeight w:val="636"/>
        </w:trPr>
        <w:tc>
          <w:tcPr>
            <w:tcW w:w="297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A6047" w:rsidRPr="009A6047" w:rsidRDefault="009A6047" w:rsidP="009A6047">
            <w:pPr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lastRenderedPageBreak/>
              <w:t xml:space="preserve">               Razem jednostki sektora finansów publicznych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1.839.600,00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842.279,43</w:t>
            </w:r>
          </w:p>
        </w:tc>
      </w:tr>
      <w:tr w:rsidR="009A6047" w:rsidRPr="009A6047" w:rsidTr="00C062C0">
        <w:trPr>
          <w:trHeight w:val="51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8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</w:rPr>
              <w:t>II.</w:t>
            </w:r>
          </w:p>
        </w:tc>
        <w:tc>
          <w:tcPr>
            <w:tcW w:w="10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2"/>
                <w:szCs w:val="22"/>
              </w:rPr>
            </w:pPr>
            <w:r w:rsidRPr="009A6047">
              <w:rPr>
                <w:b/>
                <w:sz w:val="22"/>
                <w:szCs w:val="22"/>
              </w:rPr>
              <w:t>Jednostki nie         należące do sektora finansów publicznych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010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01008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2830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celowa na dofinansowanie działań  związanych z bieżącym utrzymaniem wód </w:t>
            </w:r>
          </w:p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i urządzeń wodnych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15.000,00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750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75095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2360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„Działalność wspomagająca rozwój wspólnot i społeczności lokalnych”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70.000,00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3.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Dotacja dla Niepublicznej Szkoły Podstawowej Nr 5 w Przasnyszu, ul Szosa Ciechanowska 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185.163,00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4.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dla Niepublicznego Przedszkola „Radosne Przedszkolaki”  w Przasnyszu,  </w:t>
            </w:r>
          </w:p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 ul. Sadowa 7/20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55.513,74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703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5.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Dotacja dla Niepublicznego Przedszkola "WIOLA"   w Przasnyszu ul. Krzywa 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377.493,44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84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6.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dla Niepublicznego Przedszkola  w Przasnyszu, </w:t>
            </w:r>
          </w:p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  ul. Słowackiego 8 b 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499.623,67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84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Dotacja dla Niepublicznego Przedszkola „ Skrzat” w Przasnyszu, ul. Ogrodowa 7 A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155.438,47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Dotacja dla Niepublicznego Przedszkola „ Bajkowe” w Przasnyszu, ul. Rolnicza 11 L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299.774,20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dla Niepublicznego Przedszkola „ Akademia Sukcesu - </w:t>
            </w:r>
            <w:proofErr w:type="spellStart"/>
            <w:r w:rsidRPr="009A6047">
              <w:rPr>
                <w:sz w:val="24"/>
                <w:szCs w:val="24"/>
              </w:rPr>
              <w:t>Wonderland</w:t>
            </w:r>
            <w:proofErr w:type="spellEnd"/>
            <w:r w:rsidRPr="009A6047">
              <w:rPr>
                <w:sz w:val="24"/>
                <w:szCs w:val="24"/>
              </w:rPr>
              <w:t>” w Przasnyszu, ul. Piłsudskiego 75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560.688.78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10.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dla Niepublicznego Przedszkola „ The </w:t>
            </w:r>
            <w:proofErr w:type="spellStart"/>
            <w:r w:rsidRPr="009A6047">
              <w:rPr>
                <w:sz w:val="24"/>
                <w:szCs w:val="24"/>
              </w:rPr>
              <w:t>Academy</w:t>
            </w:r>
            <w:proofErr w:type="spellEnd"/>
            <w:r w:rsidRPr="009A6047">
              <w:rPr>
                <w:sz w:val="24"/>
                <w:szCs w:val="24"/>
              </w:rPr>
              <w:t xml:space="preserve"> of </w:t>
            </w:r>
            <w:proofErr w:type="spellStart"/>
            <w:r w:rsidRPr="009A6047">
              <w:rPr>
                <w:sz w:val="24"/>
                <w:szCs w:val="24"/>
              </w:rPr>
              <w:t>Smurfs</w:t>
            </w:r>
            <w:proofErr w:type="spellEnd"/>
            <w:r w:rsidRPr="009A6047">
              <w:rPr>
                <w:sz w:val="24"/>
                <w:szCs w:val="24"/>
              </w:rPr>
              <w:t>” w Przasnyszu,</w:t>
            </w:r>
          </w:p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 ul. Szosa Ciechanowska 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809.422,04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11.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dla Niepublicznego Przedszkola    „Kraina </w:t>
            </w:r>
            <w:proofErr w:type="spellStart"/>
            <w:r w:rsidRPr="009A6047">
              <w:rPr>
                <w:sz w:val="24"/>
                <w:szCs w:val="24"/>
              </w:rPr>
              <w:t>Gumisiów</w:t>
            </w:r>
            <w:proofErr w:type="spellEnd"/>
            <w:r w:rsidRPr="009A6047">
              <w:rPr>
                <w:sz w:val="24"/>
                <w:szCs w:val="24"/>
              </w:rPr>
              <w:t xml:space="preserve">” w Przasnyszu, </w:t>
            </w:r>
          </w:p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ul. Różana 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438.558,55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80104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dla Niepublicznego Przedszkola „Zaczarowany zakątek” w Przasnyszu </w:t>
            </w:r>
          </w:p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ul. Lotników 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27.756,87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80149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dla Niepublicznego Przedszkola „ The </w:t>
            </w:r>
            <w:proofErr w:type="spellStart"/>
            <w:r w:rsidRPr="009A6047">
              <w:rPr>
                <w:sz w:val="24"/>
                <w:szCs w:val="24"/>
              </w:rPr>
              <w:t>Academy</w:t>
            </w:r>
            <w:proofErr w:type="spellEnd"/>
            <w:r w:rsidRPr="009A6047">
              <w:rPr>
                <w:sz w:val="24"/>
                <w:szCs w:val="24"/>
              </w:rPr>
              <w:t xml:space="preserve"> of </w:t>
            </w:r>
            <w:proofErr w:type="spellStart"/>
            <w:r w:rsidRPr="009A6047">
              <w:rPr>
                <w:sz w:val="24"/>
                <w:szCs w:val="24"/>
              </w:rPr>
              <w:t>Smurfs</w:t>
            </w:r>
            <w:proofErr w:type="spellEnd"/>
            <w:r w:rsidRPr="009A6047">
              <w:rPr>
                <w:sz w:val="24"/>
                <w:szCs w:val="24"/>
              </w:rPr>
              <w:t>” w Przasnyszu,</w:t>
            </w:r>
          </w:p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 ul. Szosa Ciechanowska 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51.345,84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51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8</w:t>
            </w:r>
          </w:p>
        </w:tc>
      </w:tr>
      <w:tr w:rsidR="009A6047" w:rsidRPr="009A6047" w:rsidTr="00C062C0">
        <w:trPr>
          <w:trHeight w:val="479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14.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851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85153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2360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Przeciwdziałanie narkomanii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10.000,00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15.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851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85154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2360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Profilaktyka i rozwiązywanie problemów alkoholowych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100.000,00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16.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852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85228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2360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„Świadczenie usług opiekuńczych w miejscu zamieszkania chorego”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210.000,00</w:t>
            </w:r>
          </w:p>
        </w:tc>
      </w:tr>
      <w:tr w:rsidR="009A6047" w:rsidRPr="009A6047" w:rsidTr="00C062C0">
        <w:trPr>
          <w:trHeight w:val="60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17.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92195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2360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„Wspieranie projektów kulturalnych popularyzujących tradycje, historię i dziedzictwo kulturowe Przasnysza”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35.000,00</w:t>
            </w:r>
          </w:p>
        </w:tc>
      </w:tr>
      <w:tr w:rsidR="009A6047" w:rsidRPr="009A6047" w:rsidTr="00C062C0">
        <w:trPr>
          <w:trHeight w:val="566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18.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92695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2360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„Upowszechnianie kultury fizycznej i sportu na terenie Przasnysza”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75.000,00</w:t>
            </w:r>
          </w:p>
        </w:tc>
      </w:tr>
      <w:tr w:rsidR="009A6047" w:rsidRPr="009A6047" w:rsidTr="00C062C0">
        <w:trPr>
          <w:trHeight w:val="566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19.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80149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2540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 xml:space="preserve">Dotacja dla Niepublicznego Przedszkola „Zaczarowany zakątek” w Przasnyszu </w:t>
            </w:r>
          </w:p>
          <w:p w:rsidR="009A6047" w:rsidRPr="009A6047" w:rsidRDefault="009A6047" w:rsidP="009A6047">
            <w:pPr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ul. Lotników 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51.345,84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sz w:val="24"/>
                <w:szCs w:val="24"/>
              </w:rPr>
            </w:pPr>
            <w:r w:rsidRPr="009A6047">
              <w:rPr>
                <w:sz w:val="24"/>
                <w:szCs w:val="24"/>
              </w:rPr>
              <w:t>0,00</w:t>
            </w:r>
          </w:p>
        </w:tc>
      </w:tr>
      <w:tr w:rsidR="009A6047" w:rsidRPr="009A6047" w:rsidTr="00C062C0">
        <w:trPr>
          <w:trHeight w:val="566"/>
        </w:trPr>
        <w:tc>
          <w:tcPr>
            <w:tcW w:w="297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 xml:space="preserve">Razem jednostki nie należące do sektora finansów </w:t>
            </w:r>
          </w:p>
          <w:p w:rsidR="009A6047" w:rsidRPr="009A6047" w:rsidRDefault="009A6047" w:rsidP="009A6047">
            <w:pPr>
              <w:jc w:val="center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publicznych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3.512.124,44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A6047" w:rsidRPr="009A6047" w:rsidRDefault="009A6047" w:rsidP="009A6047">
            <w:pPr>
              <w:jc w:val="right"/>
              <w:rPr>
                <w:b/>
                <w:sz w:val="24"/>
                <w:szCs w:val="24"/>
              </w:rPr>
            </w:pPr>
            <w:r w:rsidRPr="009A6047">
              <w:rPr>
                <w:b/>
                <w:sz w:val="24"/>
                <w:szCs w:val="24"/>
              </w:rPr>
              <w:t>515.000,00</w:t>
            </w:r>
          </w:p>
        </w:tc>
      </w:tr>
    </w:tbl>
    <w:p w:rsidR="001F1BCA" w:rsidRDefault="001F1BCA" w:rsidP="001F1BCA">
      <w:pPr>
        <w:tabs>
          <w:tab w:val="left" w:pos="5670"/>
          <w:tab w:val="left" w:pos="7230"/>
          <w:tab w:val="left" w:pos="10632"/>
        </w:tabs>
        <w:ind w:left="708"/>
        <w:jc w:val="both"/>
        <w:rPr>
          <w:b/>
          <w:u w:val="single"/>
        </w:rPr>
      </w:pPr>
    </w:p>
    <w:sectPr w:rsidR="001F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6D"/>
    <w:rsid w:val="001F1BCA"/>
    <w:rsid w:val="00532393"/>
    <w:rsid w:val="006222DE"/>
    <w:rsid w:val="009A6047"/>
    <w:rsid w:val="00CE684A"/>
    <w:rsid w:val="00CF1C84"/>
    <w:rsid w:val="00E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EDC2-B2E4-40C1-9B30-979F676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3</cp:revision>
  <dcterms:created xsi:type="dcterms:W3CDTF">2017-04-04T13:22:00Z</dcterms:created>
  <dcterms:modified xsi:type="dcterms:W3CDTF">2017-04-04T13:26:00Z</dcterms:modified>
</cp:coreProperties>
</file>