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E8" w:rsidRDefault="00236AE8" w:rsidP="00236AE8">
      <w:pPr>
        <w:tabs>
          <w:tab w:val="left" w:pos="5670"/>
          <w:tab w:val="left" w:pos="1063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Załącznik Nr 2</w:t>
      </w:r>
    </w:p>
    <w:p w:rsidR="00236AE8" w:rsidRDefault="00236AE8" w:rsidP="00236AE8">
      <w:pPr>
        <w:tabs>
          <w:tab w:val="left" w:pos="5670"/>
          <w:tab w:val="left" w:pos="10632"/>
          <w:tab w:val="left" w:pos="1276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do Uchwały Nr XXXII/…/2017</w:t>
      </w:r>
    </w:p>
    <w:p w:rsidR="00236AE8" w:rsidRDefault="00236AE8" w:rsidP="00236AE8">
      <w:pPr>
        <w:tabs>
          <w:tab w:val="left" w:pos="5670"/>
          <w:tab w:val="left" w:pos="10632"/>
        </w:tabs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Rady Miejskiej w Przasnyszu</w:t>
      </w:r>
    </w:p>
    <w:p w:rsidR="00236AE8" w:rsidRDefault="00236AE8" w:rsidP="00236AE8">
      <w:pPr>
        <w:tabs>
          <w:tab w:val="left" w:pos="5670"/>
          <w:tab w:val="left" w:pos="10632"/>
        </w:tabs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z dnia 30 marca 2017 r.</w:t>
      </w:r>
    </w:p>
    <w:p w:rsidR="00236AE8" w:rsidRDefault="00236AE8" w:rsidP="00236AE8">
      <w:pPr>
        <w:tabs>
          <w:tab w:val="left" w:pos="5670"/>
          <w:tab w:val="left" w:pos="10632"/>
        </w:tabs>
        <w:rPr>
          <w:sz w:val="26"/>
          <w:szCs w:val="26"/>
        </w:rPr>
      </w:pPr>
    </w:p>
    <w:p w:rsidR="00236AE8" w:rsidRDefault="00236AE8" w:rsidP="00236AE8">
      <w:pPr>
        <w:tabs>
          <w:tab w:val="left" w:pos="5670"/>
          <w:tab w:val="left" w:pos="106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wydatków majątkowych na 2017 rok </w:t>
      </w:r>
    </w:p>
    <w:p w:rsidR="00236AE8" w:rsidRDefault="00236AE8" w:rsidP="00236AE8">
      <w:pPr>
        <w:tabs>
          <w:tab w:val="left" w:pos="5670"/>
          <w:tab w:val="left" w:pos="10632"/>
        </w:tabs>
        <w:jc w:val="center"/>
        <w:rPr>
          <w:b/>
          <w:sz w:val="28"/>
          <w:szCs w:val="28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07"/>
        <w:gridCol w:w="709"/>
        <w:gridCol w:w="2879"/>
        <w:gridCol w:w="1560"/>
        <w:gridCol w:w="1560"/>
        <w:gridCol w:w="1419"/>
        <w:gridCol w:w="1277"/>
        <w:gridCol w:w="1560"/>
        <w:gridCol w:w="1135"/>
        <w:gridCol w:w="1560"/>
      </w:tblGrid>
      <w:tr w:rsidR="00236AE8" w:rsidTr="00F9667E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Dział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Nazwa zadania  i okres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realizacji (w latach)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Łączne koszty finansowe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Planowane wydatki, z tego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Jednostka organ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zacyjna realizująca program/zadanie</w:t>
            </w:r>
          </w:p>
          <w:p w:rsidR="00236AE8" w:rsidRDefault="00236AE8" w:rsidP="00F9667E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lub koordynująca wykonanie </w:t>
            </w:r>
          </w:p>
          <w:p w:rsidR="00236AE8" w:rsidRDefault="00236AE8" w:rsidP="00F9667E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programu/zadania</w:t>
            </w:r>
          </w:p>
        </w:tc>
      </w:tr>
      <w:tr w:rsidR="00236AE8" w:rsidTr="00F9667E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4"/>
                <w:szCs w:val="1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budżetowy 2017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(8+9+10+11)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źródła finansowania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6"/>
                <w:szCs w:val="16"/>
              </w:rPr>
            </w:pPr>
          </w:p>
        </w:tc>
      </w:tr>
      <w:tr w:rsidR="00236AE8" w:rsidTr="00F9667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4"/>
                <w:szCs w:val="1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Dochody wł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sne j.s.t.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Kredyty,      pożyczki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poch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dzące z innych źródeł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wymieni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ne w art. 5 ust. 1 pkt  3 oraz ust.3 pkt 5 i 6 </w:t>
            </w:r>
            <w:proofErr w:type="spellStart"/>
            <w:r>
              <w:rPr>
                <w:b/>
                <w:sz w:val="18"/>
                <w:szCs w:val="18"/>
              </w:rPr>
              <w:t>u.f.p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b/>
                <w:sz w:val="16"/>
                <w:szCs w:val="16"/>
              </w:rPr>
            </w:pPr>
          </w:p>
        </w:tc>
      </w:tr>
      <w:tr w:rsidR="00236AE8" w:rsidTr="00F9667E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36AE8" w:rsidTr="00F9667E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Odnowa nawierzchni żwir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wych i przebudowa dróg ni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utwardzonych w Przasnyszu</w:t>
            </w:r>
          </w:p>
          <w:p w:rsidR="00236AE8" w:rsidRDefault="00236AE8" w:rsidP="00F9667E">
            <w:r>
              <w:rPr>
                <w:sz w:val="22"/>
                <w:szCs w:val="22"/>
              </w:rPr>
              <w:t>2007-2020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625.298,00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625.298,00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D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i przebudowa cho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ników na terenie miasta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A.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jc w:val="both"/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C.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D.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Urząd 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Miasta</w:t>
            </w:r>
          </w:p>
        </w:tc>
      </w:tr>
      <w:tr w:rsidR="00236AE8" w:rsidTr="00F9667E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Odnowa nawierzchni bit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micznych ulic miasta</w:t>
            </w:r>
          </w:p>
          <w:p w:rsidR="00236AE8" w:rsidRDefault="00236AE8" w:rsidP="00F96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575.900,11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575.900,11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D.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D50149" w:rsidRDefault="00236AE8" w:rsidP="00F9667E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Budowa i przebudowa  pa</w:t>
            </w:r>
            <w:r w:rsidRPr="00D50149">
              <w:rPr>
                <w:sz w:val="22"/>
                <w:szCs w:val="22"/>
              </w:rPr>
              <w:t>r</w:t>
            </w:r>
            <w:r w:rsidRPr="00D50149">
              <w:rPr>
                <w:sz w:val="22"/>
                <w:szCs w:val="22"/>
              </w:rPr>
              <w:t>kingów</w:t>
            </w:r>
          </w:p>
          <w:p w:rsidR="00236AE8" w:rsidRDefault="00236AE8" w:rsidP="00F9667E">
            <w:r w:rsidRPr="00D50149">
              <w:rPr>
                <w:sz w:val="22"/>
                <w:szCs w:val="22"/>
              </w:rPr>
              <w:t>2008-2020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D.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Urząd 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Miasta </w:t>
            </w:r>
          </w:p>
        </w:tc>
      </w:tr>
      <w:tr w:rsidR="00236AE8" w:rsidTr="00F966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Dokumentacje geodezyjne i projektowe budowy, przeb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dowy i rozbudowy ulic </w:t>
            </w:r>
          </w:p>
          <w:p w:rsidR="00236AE8" w:rsidRDefault="00236AE8" w:rsidP="00F9667E">
            <w:r>
              <w:rPr>
                <w:sz w:val="22"/>
                <w:szCs w:val="22"/>
              </w:rPr>
              <w:lastRenderedPageBreak/>
              <w:t>2007-2020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lastRenderedPageBreak/>
              <w:t xml:space="preserve">D.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 w:rsidRPr="00812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236AE8" w:rsidTr="00F966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 ulicy Rolniczej w Przasnyszu</w:t>
            </w:r>
          </w:p>
          <w:p w:rsidR="00236AE8" w:rsidRDefault="00236AE8" w:rsidP="00F96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5.638.602,00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5.638.602,00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1.944.301,00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  <w:r>
              <w:rPr>
                <w:b/>
              </w:rPr>
              <w:t>2.819.301,00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b/>
              </w:rPr>
            </w:pPr>
            <w:r>
              <w:t xml:space="preserve">B.    </w:t>
            </w:r>
            <w:r>
              <w:rPr>
                <w:b/>
              </w:rPr>
              <w:t>875.000,00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700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budynków mies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kalnych z lokalami socjaln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mi – budynek wielorodzinny Nr 3 przy ulicy  Zawodzie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2007 –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800.000,00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A. 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 xml:space="preserve">B.   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700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D50149" w:rsidRDefault="00236AE8" w:rsidP="00F9667E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 xml:space="preserve">Wykup gruntów i koszty wywłaszczeń 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366.500,00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D50149" w:rsidRDefault="00236AE8" w:rsidP="00F9667E">
            <w:pPr>
              <w:tabs>
                <w:tab w:val="left" w:pos="5670"/>
                <w:tab w:val="left" w:pos="10632"/>
              </w:tabs>
            </w:pPr>
            <w:r w:rsidRPr="00D50149">
              <w:t>Budowa systemu wczesnego ostrzegania przed zjawiskami katastrofalnymi złożonego z zestawu syren alarmowych wraz z wyposażeniem - projekt par</w:t>
            </w:r>
            <w:r w:rsidRPr="00D50149">
              <w:t>t</w:t>
            </w:r>
            <w:r w:rsidRPr="00D50149">
              <w:t>nerski         2016 - 2017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jc w:val="right"/>
              <w:rPr>
                <w:sz w:val="22"/>
                <w:szCs w:val="22"/>
                <w:highlight w:val="yellow"/>
              </w:rPr>
            </w:pPr>
            <w:r w:rsidRPr="00EB2885">
              <w:rPr>
                <w:sz w:val="22"/>
                <w:szCs w:val="22"/>
              </w:rPr>
              <w:t>27.428,00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 w:rsidRPr="00EB2885">
              <w:rPr>
                <w:bCs/>
                <w:sz w:val="22"/>
                <w:szCs w:val="22"/>
              </w:rPr>
              <w:t>27.428,00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27.428,00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Pr="00D50149" w:rsidRDefault="00236AE8" w:rsidP="00F9667E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Rozbudowa systemu monit</w:t>
            </w:r>
            <w:r w:rsidRPr="00D50149">
              <w:rPr>
                <w:sz w:val="22"/>
                <w:szCs w:val="22"/>
              </w:rPr>
              <w:t>o</w:t>
            </w:r>
            <w:r w:rsidRPr="00D50149">
              <w:rPr>
                <w:sz w:val="22"/>
                <w:szCs w:val="22"/>
              </w:rPr>
              <w:t>ringu miejskiego</w:t>
            </w:r>
          </w:p>
          <w:p w:rsidR="00236AE8" w:rsidRDefault="00236AE8" w:rsidP="00F9667E">
            <w:pPr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>2014 –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D50149" w:rsidRDefault="00236AE8" w:rsidP="00F9667E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Rozbudowa oświetlenia uliczn</w:t>
            </w:r>
            <w:r w:rsidRPr="00D50149">
              <w:rPr>
                <w:sz w:val="22"/>
                <w:szCs w:val="22"/>
              </w:rPr>
              <w:t>e</w:t>
            </w:r>
            <w:r w:rsidRPr="00D50149">
              <w:rPr>
                <w:sz w:val="22"/>
                <w:szCs w:val="22"/>
              </w:rPr>
              <w:t>go</w:t>
            </w:r>
          </w:p>
          <w:p w:rsidR="00236AE8" w:rsidRDefault="00236AE8" w:rsidP="00F9667E">
            <w:pPr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 xml:space="preserve"> 2007-2020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151.550,00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151.550,00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Urząd 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Miasta</w:t>
            </w:r>
          </w:p>
        </w:tc>
      </w:tr>
      <w:tr w:rsidR="00236AE8" w:rsidTr="00F9667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D50149" w:rsidRDefault="00236AE8" w:rsidP="00F9667E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Doświetlenie przejścia dla pi</w:t>
            </w:r>
            <w:r w:rsidRPr="00D50149">
              <w:rPr>
                <w:sz w:val="22"/>
                <w:szCs w:val="22"/>
              </w:rPr>
              <w:t>e</w:t>
            </w:r>
            <w:r w:rsidRPr="00D50149">
              <w:rPr>
                <w:sz w:val="22"/>
                <w:szCs w:val="22"/>
              </w:rPr>
              <w:t>szych przy ulicy Orlika</w:t>
            </w:r>
          </w:p>
          <w:p w:rsidR="00236AE8" w:rsidRDefault="00236AE8" w:rsidP="00F9667E">
            <w:pPr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Urząd 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Miasta</w:t>
            </w:r>
          </w:p>
        </w:tc>
      </w:tr>
      <w:tr w:rsidR="00236AE8" w:rsidTr="00F9667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Pr="00D50149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Budowa iluminacji świet</w:t>
            </w:r>
            <w:r w:rsidRPr="00D50149">
              <w:rPr>
                <w:sz w:val="22"/>
                <w:szCs w:val="22"/>
              </w:rPr>
              <w:t>l</w:t>
            </w:r>
            <w:r w:rsidRPr="00D50149">
              <w:rPr>
                <w:sz w:val="22"/>
                <w:szCs w:val="22"/>
              </w:rPr>
              <w:t>nych na ulicy Rynek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i przebudowa pl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ców zabaw na terenie miasta</w:t>
            </w:r>
          </w:p>
          <w:p w:rsidR="00236AE8" w:rsidRDefault="00236AE8" w:rsidP="00F9667E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–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198.850,00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198.850,00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 w:rsidRPr="00812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236AE8" w:rsidTr="00F9667E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„Rozszerzenie oferty kult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ralnej w Przasnyszu poprzez inwestycje infrastrukturalne i doposażenie miejskich inst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tucji kultury” – dotacja cel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wa dla Miejskiej Biblioteki Public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nej – lidera projektu</w:t>
            </w:r>
          </w:p>
          <w:p w:rsidR="00236AE8" w:rsidRDefault="00236AE8" w:rsidP="00F9667E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882.831,97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640.938,76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640.938,76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infrastruktury sportowej na stadionie mie</w:t>
            </w:r>
            <w:r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skim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2007 - 2020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 w:rsidRPr="00EB2885">
              <w:rPr>
                <w:bCs/>
                <w:sz w:val="22"/>
                <w:szCs w:val="22"/>
              </w:rPr>
              <w:t>400.000,00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400.000,00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Budowa chodnika o długości 310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>. przy ulicy Piłsu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skiego (droga wojewódzka)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732790" w:rsidRDefault="00236AE8" w:rsidP="00F9667E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EB2885">
              <w:rPr>
                <w:bCs/>
                <w:sz w:val="22"/>
                <w:szCs w:val="22"/>
              </w:rPr>
              <w:t>156.000,00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156.000,00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 w:rsidRPr="00EB288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maszyny sprzątającej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 w:rsidRPr="00EB2885">
              <w:rPr>
                <w:bCs/>
                <w:sz w:val="22"/>
                <w:szCs w:val="22"/>
              </w:rPr>
              <w:t>13.300,00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Szkoła Po</w:t>
            </w:r>
            <w:r w:rsidRPr="000D759E">
              <w:rPr>
                <w:sz w:val="22"/>
                <w:szCs w:val="22"/>
              </w:rPr>
              <w:t>d</w:t>
            </w:r>
            <w:r w:rsidRPr="000D759E">
              <w:rPr>
                <w:sz w:val="22"/>
                <w:szCs w:val="22"/>
              </w:rPr>
              <w:t>stawowa Nr 2</w:t>
            </w:r>
          </w:p>
        </w:tc>
      </w:tr>
      <w:tr w:rsidR="00236AE8" w:rsidTr="00F9667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Pr="00EB2885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 xml:space="preserve">Przebudowa pomieszczeń w  budynku </w:t>
            </w:r>
            <w:r>
              <w:rPr>
                <w:sz w:val="22"/>
                <w:szCs w:val="22"/>
              </w:rPr>
              <w:t xml:space="preserve"> Przedszkola Nr 1</w:t>
            </w:r>
          </w:p>
          <w:p w:rsidR="00236AE8" w:rsidRPr="00EB2885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 xml:space="preserve">2017 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80.000,00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 w:rsidRPr="00EB2885">
              <w:rPr>
                <w:bCs/>
                <w:sz w:val="22"/>
                <w:szCs w:val="22"/>
              </w:rPr>
              <w:t>80.000,00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EB2885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80.000,00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Pr="00EB2885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pomieszczeń w budynku Przedszkola Nr 2</w:t>
            </w:r>
          </w:p>
          <w:p w:rsidR="00236AE8" w:rsidRPr="00EB2885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450C0B" w:rsidRDefault="00236AE8" w:rsidP="00F9667E">
            <w:pPr>
              <w:jc w:val="right"/>
              <w:rPr>
                <w:sz w:val="22"/>
                <w:szCs w:val="22"/>
              </w:rPr>
            </w:pPr>
            <w:r w:rsidRPr="00450C0B">
              <w:rPr>
                <w:sz w:val="22"/>
                <w:szCs w:val="22"/>
              </w:rPr>
              <w:t>80.000,00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450C0B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450C0B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i nadbudowa budynku Miejskiego Domu Kultury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732790" w:rsidRDefault="00236AE8" w:rsidP="00F9667E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4D67DF">
              <w:rPr>
                <w:bCs/>
                <w:sz w:val="22"/>
                <w:szCs w:val="22"/>
              </w:rPr>
              <w:t>150.000,00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732790" w:rsidRDefault="00236AE8" w:rsidP="00F9667E">
            <w:pPr>
              <w:ind w:right="-108"/>
              <w:jc w:val="right"/>
              <w:rPr>
                <w:sz w:val="22"/>
                <w:szCs w:val="22"/>
                <w:highlight w:val="yellow"/>
              </w:rPr>
            </w:pPr>
            <w:r w:rsidRPr="004D67DF">
              <w:rPr>
                <w:sz w:val="22"/>
                <w:szCs w:val="22"/>
              </w:rPr>
              <w:t>150.000,00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Dofinansowanie zakupu s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mochodu służbowego os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bowego, oznakowanego typu SUV dla KPP w Prz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snyszu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4D67DF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4D67DF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Pr="00812133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 w:rsidRPr="00812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236AE8" w:rsidTr="00F9667E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„Rozszerzenie oferty kult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ralnej w Przasnyszu poprzez inwestycje infrastrukturalne i doposażenie miejskich inst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tucji kultury” – dotacja cel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wa  dla Muzeum Historyc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nego  – partnera pr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jektu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39.812,67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4D67DF" w:rsidRDefault="00236AE8" w:rsidP="00F966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39.812,67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4D67DF" w:rsidRDefault="00236AE8" w:rsidP="00F9667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39.812,67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236AE8" w:rsidTr="00F9667E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39.899.074,64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10.422.779,54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ind w:right="-10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6.728.478,54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</w:rPr>
              <w:t>A. 2.819.301,00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B.     </w:t>
            </w:r>
            <w:r>
              <w:rPr>
                <w:b/>
              </w:rPr>
              <w:t>875.000,00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C. </w:t>
            </w:r>
          </w:p>
          <w:p w:rsidR="00236AE8" w:rsidRDefault="00236AE8" w:rsidP="00F9667E">
            <w:pPr>
              <w:tabs>
                <w:tab w:val="left" w:pos="5670"/>
                <w:tab w:val="left" w:pos="10632"/>
              </w:tabs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36AE8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6AE8" w:rsidRPr="000D759E" w:rsidRDefault="00236AE8" w:rsidP="00F9667E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236AE8" w:rsidRDefault="00236AE8" w:rsidP="00236AE8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236AE8" w:rsidRDefault="00236AE8" w:rsidP="00236AE8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236AE8" w:rsidRDefault="00236AE8" w:rsidP="00236AE8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236AE8" w:rsidRDefault="00236AE8" w:rsidP="00236AE8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236AE8" w:rsidRDefault="00236AE8" w:rsidP="00236AE8">
      <w:pPr>
        <w:tabs>
          <w:tab w:val="left" w:pos="5670"/>
          <w:tab w:val="left" w:pos="10632"/>
        </w:tabs>
        <w:rPr>
          <w:b/>
          <w:sz w:val="24"/>
          <w:szCs w:val="24"/>
        </w:rPr>
      </w:pPr>
    </w:p>
    <w:p w:rsidR="00236AE8" w:rsidRPr="00D50149" w:rsidRDefault="00236AE8" w:rsidP="00236AE8">
      <w:pPr>
        <w:tabs>
          <w:tab w:val="left" w:pos="5670"/>
          <w:tab w:val="left" w:pos="10632"/>
        </w:tabs>
        <w:rPr>
          <w:b/>
          <w:sz w:val="24"/>
          <w:szCs w:val="24"/>
        </w:rPr>
      </w:pPr>
      <w:r w:rsidRPr="00D50149">
        <w:rPr>
          <w:b/>
          <w:sz w:val="24"/>
          <w:szCs w:val="24"/>
        </w:rPr>
        <w:t>I.  Objaśnienia do kolumny 10-„Środki pochodzące z innych źródeł”</w:t>
      </w:r>
    </w:p>
    <w:p w:rsidR="00236AE8" w:rsidRPr="00D50149" w:rsidRDefault="00236AE8" w:rsidP="00236AE8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</w:p>
    <w:p w:rsidR="00236AE8" w:rsidRPr="00D50149" w:rsidRDefault="00236AE8" w:rsidP="00236AE8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50149">
        <w:rPr>
          <w:rFonts w:ascii="Times New Roman" w:hAnsi="Times New Roman"/>
          <w:b/>
          <w:sz w:val="24"/>
          <w:szCs w:val="24"/>
        </w:rPr>
        <w:t>A</w:t>
      </w:r>
      <w:r w:rsidRPr="00D50149">
        <w:rPr>
          <w:rFonts w:ascii="Times New Roman" w:hAnsi="Times New Roman"/>
          <w:sz w:val="24"/>
          <w:szCs w:val="24"/>
        </w:rPr>
        <w:t xml:space="preserve">  - dotacja z Programu Rozwoju Gminnej i Powiatowej Infrastruktury Drogowej na lata 2016 – 2019 –  </w:t>
      </w:r>
      <w:r w:rsidRPr="00D50149">
        <w:rPr>
          <w:rFonts w:ascii="Times New Roman" w:hAnsi="Times New Roman"/>
          <w:b/>
          <w:sz w:val="24"/>
          <w:szCs w:val="24"/>
        </w:rPr>
        <w:t>2.819.301,00 zł.</w:t>
      </w:r>
    </w:p>
    <w:p w:rsidR="00236AE8" w:rsidRPr="00D012D1" w:rsidRDefault="00236AE8" w:rsidP="00236AE8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50149">
        <w:rPr>
          <w:rFonts w:ascii="Times New Roman" w:hAnsi="Times New Roman"/>
          <w:b/>
          <w:sz w:val="24"/>
          <w:szCs w:val="24"/>
        </w:rPr>
        <w:t xml:space="preserve">B  -  </w:t>
      </w:r>
      <w:r w:rsidRPr="00D50149">
        <w:rPr>
          <w:rFonts w:ascii="Times New Roman" w:hAnsi="Times New Roman"/>
          <w:sz w:val="24"/>
          <w:szCs w:val="24"/>
        </w:rPr>
        <w:t xml:space="preserve">środki na dofinansowanie  inwestycji pozyskane na podstawie zawartej umowy o partnerstwie w realizacji przedsięwzięcia – </w:t>
      </w:r>
      <w:r w:rsidRPr="00D50149">
        <w:rPr>
          <w:rFonts w:ascii="Times New Roman" w:hAnsi="Times New Roman"/>
          <w:b/>
          <w:sz w:val="24"/>
          <w:szCs w:val="24"/>
        </w:rPr>
        <w:t>875.000,00 zł.</w:t>
      </w:r>
    </w:p>
    <w:p w:rsidR="00236AE8" w:rsidRDefault="00236AE8" w:rsidP="00236AE8">
      <w:pPr>
        <w:tabs>
          <w:tab w:val="left" w:pos="5670"/>
          <w:tab w:val="left" w:pos="10632"/>
        </w:tabs>
        <w:ind w:left="426" w:hanging="426"/>
        <w:rPr>
          <w:b/>
          <w:sz w:val="24"/>
          <w:szCs w:val="24"/>
        </w:rPr>
      </w:pPr>
      <w:r w:rsidRPr="00D50149">
        <w:rPr>
          <w:b/>
          <w:sz w:val="24"/>
          <w:szCs w:val="24"/>
        </w:rPr>
        <w:t>II. Objaśnienia do n/w pozycji załącznika Nr 2a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426" w:hanging="426"/>
        <w:rPr>
          <w:b/>
          <w:sz w:val="24"/>
          <w:szCs w:val="24"/>
        </w:rPr>
      </w:pPr>
    </w:p>
    <w:p w:rsidR="00236AE8" w:rsidRPr="00D50149" w:rsidRDefault="00236AE8" w:rsidP="00236AE8">
      <w:pPr>
        <w:tabs>
          <w:tab w:val="left" w:pos="5670"/>
          <w:tab w:val="left" w:pos="10632"/>
        </w:tabs>
        <w:ind w:left="426" w:hanging="426"/>
        <w:rPr>
          <w:b/>
          <w:sz w:val="24"/>
          <w:szCs w:val="24"/>
        </w:rPr>
      </w:pPr>
    </w:p>
    <w:p w:rsidR="00236AE8" w:rsidRDefault="00236AE8" w:rsidP="00236AE8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  <w:r w:rsidRPr="00D50149">
        <w:rPr>
          <w:b/>
          <w:sz w:val="24"/>
          <w:szCs w:val="24"/>
        </w:rPr>
        <w:lastRenderedPageBreak/>
        <w:t xml:space="preserve">  </w:t>
      </w:r>
      <w:r w:rsidRPr="00D50149">
        <w:rPr>
          <w:b/>
          <w:i/>
          <w:sz w:val="24"/>
          <w:szCs w:val="24"/>
        </w:rPr>
        <w:t>Zakres zadań do wykonania w latach 2015 – 2018</w:t>
      </w:r>
    </w:p>
    <w:p w:rsidR="00236AE8" w:rsidRPr="00D50149" w:rsidRDefault="00236AE8" w:rsidP="00236AE8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poz. 1</w:t>
      </w:r>
      <w:r w:rsidRPr="00D50149">
        <w:rPr>
          <w:sz w:val="24"/>
          <w:szCs w:val="24"/>
        </w:rPr>
        <w:t xml:space="preserve"> -  </w:t>
      </w:r>
      <w:r w:rsidRPr="00D50149">
        <w:rPr>
          <w:i/>
          <w:sz w:val="24"/>
          <w:szCs w:val="24"/>
        </w:rPr>
        <w:t xml:space="preserve">ulice na Osiedlu Błonie: </w:t>
      </w:r>
      <w:r w:rsidRPr="00D50149">
        <w:rPr>
          <w:sz w:val="24"/>
          <w:szCs w:val="24"/>
        </w:rPr>
        <w:t>Długa, Dworska, Ruda, Zamkowa,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i/>
          <w:sz w:val="24"/>
          <w:szCs w:val="24"/>
        </w:rPr>
        <w:t xml:space="preserve">                ulice na Osiedlu Północ: </w:t>
      </w:r>
      <w:r w:rsidRPr="00D50149">
        <w:rPr>
          <w:sz w:val="24"/>
          <w:szCs w:val="24"/>
        </w:rPr>
        <w:t>Agrestowa, Leszczynowa, Magnolii, Pszeniczna, Wiśniowa, Wrzosowa</w:t>
      </w:r>
      <w:r w:rsidRPr="00D50149">
        <w:rPr>
          <w:i/>
          <w:sz w:val="24"/>
          <w:szCs w:val="24"/>
        </w:rPr>
        <w:t>,</w:t>
      </w:r>
      <w:r w:rsidRPr="00D50149">
        <w:rPr>
          <w:sz w:val="24"/>
          <w:szCs w:val="24"/>
        </w:rPr>
        <w:t xml:space="preserve"> Rolnicza,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 w:rsidRPr="00D50149">
        <w:rPr>
          <w:i/>
          <w:sz w:val="24"/>
          <w:szCs w:val="24"/>
        </w:rPr>
        <w:t xml:space="preserve">                ulice na Osiedlu Waliszewo: </w:t>
      </w:r>
      <w:r w:rsidRPr="00D50149">
        <w:rPr>
          <w:sz w:val="24"/>
          <w:szCs w:val="24"/>
        </w:rPr>
        <w:t>Św. Floriana,  Św. Krzysztofa,  Twardowskiego,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i/>
          <w:sz w:val="24"/>
          <w:szCs w:val="24"/>
        </w:rPr>
        <w:t xml:space="preserve">                pozostałe ulice: </w:t>
      </w:r>
      <w:r w:rsidRPr="00D50149">
        <w:rPr>
          <w:sz w:val="24"/>
          <w:szCs w:val="24"/>
        </w:rPr>
        <w:t>Handlowa, Inżynierska, Jana Pawła II do ul. Sadowej,  Mirowska, Pielgrzymkowa, Pileckiego, Żytnia,  Młodych, Westerplatte</w:t>
      </w:r>
    </w:p>
    <w:p w:rsidR="00236AE8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 poz. 2</w:t>
      </w:r>
      <w:r w:rsidRPr="00D50149">
        <w:rPr>
          <w:sz w:val="24"/>
          <w:szCs w:val="24"/>
        </w:rPr>
        <w:t xml:space="preserve">  -  </w:t>
      </w:r>
      <w:r w:rsidRPr="00D50149">
        <w:rPr>
          <w:i/>
          <w:sz w:val="24"/>
          <w:szCs w:val="24"/>
        </w:rPr>
        <w:t>chodniki w ulicach:</w:t>
      </w:r>
      <w:r w:rsidRPr="00D50149">
        <w:rPr>
          <w:sz w:val="24"/>
          <w:szCs w:val="24"/>
        </w:rPr>
        <w:t xml:space="preserve">  Broniewskiego, Kochanowskiego,  Reja.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 poz. 3</w:t>
      </w:r>
      <w:r w:rsidRPr="00D50149">
        <w:rPr>
          <w:sz w:val="24"/>
          <w:szCs w:val="24"/>
        </w:rPr>
        <w:t xml:space="preserve"> – </w:t>
      </w:r>
      <w:r w:rsidRPr="00D50149">
        <w:rPr>
          <w:i/>
          <w:sz w:val="24"/>
          <w:szCs w:val="24"/>
        </w:rPr>
        <w:t xml:space="preserve">ulice: </w:t>
      </w:r>
      <w:r w:rsidRPr="00D50149">
        <w:rPr>
          <w:sz w:val="24"/>
          <w:szCs w:val="24"/>
        </w:rPr>
        <w:t xml:space="preserve"> Ciechanowska, Czeladnicza, Hoppe,  Klonowa, Kopernika, Ławnicza, Mostowa, </w:t>
      </w:r>
      <w:proofErr w:type="spellStart"/>
      <w:r w:rsidRPr="00D50149">
        <w:rPr>
          <w:sz w:val="24"/>
          <w:szCs w:val="24"/>
        </w:rPr>
        <w:t>Nowowarszawska</w:t>
      </w:r>
      <w:proofErr w:type="spellEnd"/>
      <w:r w:rsidRPr="00D50149">
        <w:rPr>
          <w:sz w:val="24"/>
          <w:szCs w:val="24"/>
        </w:rPr>
        <w:t>, Przechodnia, Pstra, Rolnicza,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                     </w:t>
      </w:r>
      <w:r w:rsidRPr="00D50149">
        <w:rPr>
          <w:sz w:val="24"/>
          <w:szCs w:val="24"/>
        </w:rPr>
        <w:t xml:space="preserve"> Sienkiewicz,</w:t>
      </w:r>
      <w:r w:rsidRPr="00D50149">
        <w:rPr>
          <w:b/>
          <w:i/>
          <w:sz w:val="24"/>
          <w:szCs w:val="24"/>
        </w:rPr>
        <w:t xml:space="preserve"> </w:t>
      </w:r>
      <w:r w:rsidRPr="00D50149">
        <w:rPr>
          <w:sz w:val="24"/>
          <w:szCs w:val="24"/>
        </w:rPr>
        <w:t xml:space="preserve">Skłodowskiej, Szkolna, Tylna, Zawodzie, Zduńska,  Żeromskiego, Matuszewskiego, Makowska, Polna, Piękna, Świerczewo.                       </w:t>
      </w:r>
    </w:p>
    <w:p w:rsidR="00236AE8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poz. 4</w:t>
      </w:r>
      <w:r w:rsidRPr="00D50149">
        <w:rPr>
          <w:sz w:val="24"/>
          <w:szCs w:val="24"/>
        </w:rPr>
        <w:t xml:space="preserve">  -  </w:t>
      </w:r>
      <w:r w:rsidRPr="00D50149">
        <w:rPr>
          <w:i/>
          <w:sz w:val="24"/>
          <w:szCs w:val="24"/>
        </w:rPr>
        <w:t xml:space="preserve">parkingi: </w:t>
      </w:r>
      <w:r w:rsidRPr="00D50149">
        <w:rPr>
          <w:sz w:val="24"/>
          <w:szCs w:val="24"/>
        </w:rPr>
        <w:t xml:space="preserve"> przy ul. Joselewicza i przy ul. Piłsudskiego.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poz. 5</w:t>
      </w:r>
      <w:r w:rsidRPr="00D50149">
        <w:rPr>
          <w:sz w:val="24"/>
          <w:szCs w:val="24"/>
        </w:rPr>
        <w:t xml:space="preserve">  – </w:t>
      </w:r>
      <w:r w:rsidRPr="00D50149">
        <w:rPr>
          <w:i/>
          <w:sz w:val="24"/>
          <w:szCs w:val="24"/>
        </w:rPr>
        <w:t>projekty budowy, przebudowy i rozbudowy ulic: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              </w:t>
      </w:r>
      <w:r w:rsidRPr="00D50149">
        <w:rPr>
          <w:i/>
          <w:sz w:val="24"/>
          <w:szCs w:val="24"/>
        </w:rPr>
        <w:t xml:space="preserve">na Osiedlu Błonie: </w:t>
      </w:r>
      <w:r w:rsidRPr="00D50149">
        <w:rPr>
          <w:sz w:val="24"/>
          <w:szCs w:val="24"/>
        </w:rPr>
        <w:t>Długa, Dworska, Ruda,  Zamkowa,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i/>
          <w:sz w:val="24"/>
          <w:szCs w:val="24"/>
        </w:rPr>
        <w:t xml:space="preserve">                na Osiedlu Północ: </w:t>
      </w:r>
      <w:r w:rsidRPr="00D50149">
        <w:rPr>
          <w:sz w:val="24"/>
          <w:szCs w:val="24"/>
        </w:rPr>
        <w:t>Agrestowa, Leszczynowa, Magnolii, Rolnicza, Wiśniowa, Wrzosowa</w:t>
      </w:r>
      <w:r w:rsidRPr="00D50149">
        <w:rPr>
          <w:i/>
          <w:sz w:val="24"/>
          <w:szCs w:val="24"/>
        </w:rPr>
        <w:t>,</w:t>
      </w:r>
      <w:r w:rsidRPr="00D50149">
        <w:rPr>
          <w:sz w:val="24"/>
          <w:szCs w:val="24"/>
        </w:rPr>
        <w:t xml:space="preserve"> 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 w:rsidRPr="00D50149">
        <w:rPr>
          <w:sz w:val="24"/>
          <w:szCs w:val="24"/>
        </w:rPr>
        <w:t xml:space="preserve">               </w:t>
      </w:r>
      <w:r w:rsidRPr="00D50149">
        <w:rPr>
          <w:i/>
          <w:sz w:val="24"/>
          <w:szCs w:val="24"/>
        </w:rPr>
        <w:t xml:space="preserve">na Osiedlu Waliszewo: </w:t>
      </w:r>
      <w:r w:rsidRPr="00D50149">
        <w:rPr>
          <w:sz w:val="24"/>
          <w:szCs w:val="24"/>
        </w:rPr>
        <w:t>Św. Floriana,  Św. Krzysztofa, Twardowskiego,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sz w:val="24"/>
          <w:szCs w:val="24"/>
        </w:rPr>
        <w:t xml:space="preserve">               projekty </w:t>
      </w:r>
      <w:r w:rsidRPr="00D50149">
        <w:rPr>
          <w:i/>
          <w:sz w:val="24"/>
          <w:szCs w:val="24"/>
        </w:rPr>
        <w:t xml:space="preserve">pozostałych ulic: </w:t>
      </w:r>
      <w:r w:rsidRPr="00D50149">
        <w:rPr>
          <w:sz w:val="24"/>
          <w:szCs w:val="24"/>
        </w:rPr>
        <w:t xml:space="preserve"> Inżynierska, Jana Pawła II do ul. Sadowej,  Klonowa, Makowska, Mirowska, Pielgrzymkowa, Pileckiego, 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sz w:val="24"/>
          <w:szCs w:val="24"/>
        </w:rPr>
        <w:t xml:space="preserve">                                                          Skłodowskiej,  Świerczewo, Zawodzie, Żytnia, Westerplatte, Polna, Młodych, Ławnicza, Pstra, Zduńska, Czeladnicza,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sz w:val="24"/>
          <w:szCs w:val="24"/>
        </w:rPr>
        <w:t xml:space="preserve">                                                          Tylna, Mostowa, </w:t>
      </w:r>
      <w:proofErr w:type="spellStart"/>
      <w:r w:rsidRPr="00D50149">
        <w:rPr>
          <w:sz w:val="24"/>
          <w:szCs w:val="24"/>
        </w:rPr>
        <w:t>Nowowarszawska</w:t>
      </w:r>
      <w:proofErr w:type="spellEnd"/>
      <w:r w:rsidRPr="00D50149">
        <w:rPr>
          <w:sz w:val="24"/>
          <w:szCs w:val="24"/>
        </w:rPr>
        <w:t>.</w:t>
      </w:r>
    </w:p>
    <w:p w:rsidR="00236AE8" w:rsidRPr="00D50149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236AE8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236AE8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236AE8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236AE8" w:rsidRPr="00B311E3" w:rsidRDefault="00236AE8" w:rsidP="00236AE8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  <w:sectPr w:rsidR="00236AE8" w:rsidRPr="00B311E3" w:rsidSect="00D50149">
          <w:headerReference w:type="default" r:id="rId4"/>
          <w:footerReference w:type="default" r:id="rId5"/>
          <w:pgSz w:w="16838" w:h="11906" w:orient="landscape"/>
          <w:pgMar w:top="567" w:right="720" w:bottom="284" w:left="720" w:header="709" w:footer="454" w:gutter="0"/>
          <w:cols w:space="708"/>
        </w:sectPr>
      </w:pPr>
    </w:p>
    <w:p w:rsidR="00CF1C84" w:rsidRDefault="00CF1C84" w:rsidP="00236AE8">
      <w:bookmarkStart w:id="0" w:name="_GoBack"/>
      <w:bookmarkEnd w:id="0"/>
    </w:p>
    <w:sectPr w:rsidR="00CF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7F" w:rsidRDefault="00236AE8">
    <w:pPr>
      <w:pStyle w:val="Stopka"/>
      <w:jc w:val="right"/>
    </w:pP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EB277F" w:rsidRDefault="00236AE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7F" w:rsidRDefault="00236AE8">
    <w:pPr>
      <w:pStyle w:val="Nagwek"/>
    </w:pPr>
  </w:p>
  <w:p w:rsidR="00EB277F" w:rsidRDefault="00236A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14"/>
    <w:rsid w:val="00080914"/>
    <w:rsid w:val="00236AE8"/>
    <w:rsid w:val="00532393"/>
    <w:rsid w:val="006222DE"/>
    <w:rsid w:val="00CE684A"/>
    <w:rsid w:val="00C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20E0-DEE4-4F7D-B65F-FBF43940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6AE8"/>
    <w:pPr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36AE8"/>
    <w:rPr>
      <w:rFonts w:ascii="Garamond" w:eastAsia="Times New Roman" w:hAnsi="Garamond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6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36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2</cp:revision>
  <dcterms:created xsi:type="dcterms:W3CDTF">2017-03-23T07:46:00Z</dcterms:created>
  <dcterms:modified xsi:type="dcterms:W3CDTF">2017-03-23T07:46:00Z</dcterms:modified>
</cp:coreProperties>
</file>