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77" w:rsidRDefault="00366277" w:rsidP="00366277">
      <w:pPr>
        <w:pStyle w:val="Zwykytek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XVII/135/08</w:t>
      </w:r>
    </w:p>
    <w:p w:rsidR="00366277" w:rsidRDefault="00366277" w:rsidP="00366277">
      <w:pPr>
        <w:pStyle w:val="Zwykytek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Rady Gminy w </w:t>
      </w:r>
      <w:proofErr w:type="spellStart"/>
      <w:r>
        <w:rPr>
          <w:rFonts w:ascii="Times New Roman" w:hAnsi="Times New Roman" w:cs="Times New Roman"/>
          <w:b/>
        </w:rPr>
        <w:t>Promnie</w:t>
      </w:r>
      <w:proofErr w:type="spellEnd"/>
    </w:p>
    <w:p w:rsidR="00366277" w:rsidRDefault="00366277" w:rsidP="00366277">
      <w:pPr>
        <w:pStyle w:val="Zwykytek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28 lutego 2008r.</w:t>
      </w:r>
    </w:p>
    <w:p w:rsidR="00366277" w:rsidRDefault="00366277" w:rsidP="00366277">
      <w:pPr>
        <w:pStyle w:val="Zwykytekst"/>
        <w:jc w:val="center"/>
        <w:rPr>
          <w:rFonts w:ascii="Times New Roman" w:hAnsi="Times New Roman" w:cs="Times New Roman"/>
          <w:b/>
        </w:rPr>
      </w:pPr>
    </w:p>
    <w:p w:rsidR="00366277" w:rsidRDefault="00366277" w:rsidP="00366277">
      <w:pPr>
        <w:pStyle w:val="Zwykytek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sprawie wyrażenia zgody na umorzenie należności z tytułu pierwszej opłaty Rejonowej Spółdzielni „Samopomoc Chłopska” w upadłości w Białobrzegach </w:t>
      </w:r>
    </w:p>
    <w:p w:rsidR="00366277" w:rsidRDefault="00366277" w:rsidP="00366277">
      <w:pPr>
        <w:pStyle w:val="Zwykytekst"/>
        <w:rPr>
          <w:rFonts w:ascii="Times New Roman" w:hAnsi="Times New Roman" w:cs="Times New Roman"/>
        </w:rPr>
      </w:pPr>
    </w:p>
    <w:p w:rsidR="00366277" w:rsidRDefault="00366277" w:rsidP="00366277">
      <w:pPr>
        <w:pStyle w:val="Zwykytek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Pr="0036627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1 ust. 1 pkt. 2 i pkt. 4 Uchwały Nr IX/60/07Rady Gminy w </w:t>
      </w:r>
      <w:proofErr w:type="spellStart"/>
      <w:r>
        <w:rPr>
          <w:rFonts w:ascii="Times New Roman" w:hAnsi="Times New Roman" w:cs="Times New Roman"/>
        </w:rPr>
        <w:t>Promnie</w:t>
      </w:r>
      <w:proofErr w:type="spellEnd"/>
      <w:r>
        <w:rPr>
          <w:rFonts w:ascii="Times New Roman" w:hAnsi="Times New Roman" w:cs="Times New Roman"/>
        </w:rPr>
        <w:t xml:space="preserve"> z dnia 25.06.2007r. w sprawie określenia zasad umarzania, rozkładania na raty i odraczania terminów płatności należności pieniężnych do których nie stosuje się przepisów „Ordynacja podatkowa” przypadających gminie lub jej jednostkom organizacyjnym, Rada Gminy w </w:t>
      </w:r>
      <w:proofErr w:type="spellStart"/>
      <w:r>
        <w:rPr>
          <w:rFonts w:ascii="Times New Roman" w:hAnsi="Times New Roman" w:cs="Times New Roman"/>
        </w:rPr>
        <w:t>Promnie</w:t>
      </w:r>
      <w:proofErr w:type="spellEnd"/>
      <w:r>
        <w:rPr>
          <w:rFonts w:ascii="Times New Roman" w:hAnsi="Times New Roman" w:cs="Times New Roman"/>
        </w:rPr>
        <w:t xml:space="preserve"> uchwala co następuje:                 </w:t>
      </w:r>
    </w:p>
    <w:p w:rsidR="00366277" w:rsidRDefault="00366277" w:rsidP="00366277">
      <w:pPr>
        <w:pStyle w:val="Zwykytekst"/>
        <w:jc w:val="both"/>
        <w:rPr>
          <w:rFonts w:ascii="Times New Roman" w:hAnsi="Times New Roman" w:cs="Times New Roman"/>
        </w:rPr>
      </w:pPr>
    </w:p>
    <w:p w:rsidR="00366277" w:rsidRDefault="00366277" w:rsidP="00366277">
      <w:pPr>
        <w:pStyle w:val="Zwykytekst"/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66277" w:rsidRDefault="00366277" w:rsidP="00366277">
      <w:pPr>
        <w:pStyle w:val="Zwykytekst"/>
        <w:tabs>
          <w:tab w:val="left" w:pos="40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366277" w:rsidRDefault="00366277" w:rsidP="00366277">
      <w:pPr>
        <w:pStyle w:val="Zwykytekst"/>
        <w:rPr>
          <w:rFonts w:ascii="Times New Roman" w:hAnsi="Times New Roman" w:cs="Times New Roman"/>
        </w:rPr>
      </w:pPr>
    </w:p>
    <w:p w:rsidR="00366277" w:rsidRDefault="00366277" w:rsidP="00366277">
      <w:pPr>
        <w:pStyle w:val="Zwykytek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 się zgodę na umorzenie w całości należności głównej w kwocie 1531,05 zł wraz z odsetkami z tytułu pierwszej opłaty rocznej za sprzedaż użytkowania wieczystego nieruchomości oznaczonej numerami 557/1 o pow. 0,03 ha, położonej we wsi  Promna, oraz nieruchomości oznaczonej numerem 187/1 o pow. </w:t>
      </w:r>
      <w:r w:rsidR="00E50B6A">
        <w:rPr>
          <w:rFonts w:ascii="Times New Roman" w:hAnsi="Times New Roman" w:cs="Times New Roman"/>
        </w:rPr>
        <w:t>0,08 ha położonej we wsi Broniszew przysługującej Gminie Promna od Rejonowej Spółdzielni „Samopomoc Chłopska” w upadłości w Białobrzegach.</w:t>
      </w:r>
    </w:p>
    <w:p w:rsidR="00366277" w:rsidRDefault="00366277" w:rsidP="00366277">
      <w:pPr>
        <w:pStyle w:val="Zwykytekst"/>
        <w:jc w:val="both"/>
        <w:rPr>
          <w:rFonts w:ascii="Times New Roman" w:hAnsi="Times New Roman" w:cs="Times New Roman"/>
        </w:rPr>
      </w:pPr>
    </w:p>
    <w:p w:rsidR="00366277" w:rsidRDefault="00366277" w:rsidP="00366277">
      <w:pPr>
        <w:pStyle w:val="Zwykytek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366277" w:rsidRDefault="00366277" w:rsidP="00366277">
      <w:pPr>
        <w:pStyle w:val="Zwykytekst"/>
        <w:jc w:val="center"/>
        <w:rPr>
          <w:rFonts w:ascii="Times New Roman" w:hAnsi="Times New Roman" w:cs="Times New Roman"/>
        </w:rPr>
      </w:pPr>
    </w:p>
    <w:p w:rsidR="00366277" w:rsidRDefault="00366277" w:rsidP="00366277">
      <w:pPr>
        <w:pStyle w:val="Zwykytek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</w:t>
      </w:r>
      <w:r w:rsidR="00E50B6A">
        <w:rPr>
          <w:rFonts w:ascii="Times New Roman" w:hAnsi="Times New Roman" w:cs="Times New Roman"/>
        </w:rPr>
        <w:t xml:space="preserve"> Promna</w:t>
      </w:r>
    </w:p>
    <w:p w:rsidR="00366277" w:rsidRDefault="00366277" w:rsidP="00366277">
      <w:pPr>
        <w:pStyle w:val="Zwykytekst"/>
        <w:rPr>
          <w:rFonts w:ascii="Times New Roman" w:hAnsi="Times New Roman" w:cs="Times New Roman"/>
        </w:rPr>
      </w:pPr>
    </w:p>
    <w:p w:rsidR="00366277" w:rsidRDefault="00366277" w:rsidP="00366277">
      <w:pPr>
        <w:pStyle w:val="Zwykytek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366277" w:rsidRDefault="00366277" w:rsidP="00366277">
      <w:pPr>
        <w:pStyle w:val="Zwykytekst"/>
        <w:rPr>
          <w:rFonts w:ascii="Times New Roman" w:hAnsi="Times New Roman" w:cs="Times New Roman"/>
        </w:rPr>
      </w:pPr>
    </w:p>
    <w:p w:rsidR="00366277" w:rsidRDefault="00366277" w:rsidP="00366277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z dniem powzięcia. </w:t>
      </w:r>
    </w:p>
    <w:p w:rsidR="00366277" w:rsidRDefault="00366277" w:rsidP="00366277">
      <w:pPr>
        <w:pStyle w:val="Zwykytekst"/>
        <w:rPr>
          <w:rFonts w:ascii="Courier New" w:hAnsi="Courier New" w:cs="Courier New"/>
        </w:rPr>
      </w:pPr>
    </w:p>
    <w:p w:rsidR="00366277" w:rsidRDefault="00366277" w:rsidP="00366277">
      <w:pPr>
        <w:pStyle w:val="Zwykytek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Przewodniczący Rady Gminy</w:t>
      </w:r>
    </w:p>
    <w:p w:rsidR="00366277" w:rsidRDefault="00366277" w:rsidP="00366277">
      <w:pPr>
        <w:pStyle w:val="Zwykytekst"/>
        <w:rPr>
          <w:rFonts w:ascii="Times New Roman" w:hAnsi="Times New Roman" w:cs="Times New Roman"/>
          <w:sz w:val="18"/>
          <w:szCs w:val="18"/>
        </w:rPr>
      </w:pPr>
    </w:p>
    <w:p w:rsidR="00366277" w:rsidRDefault="00366277" w:rsidP="00366277">
      <w:pPr>
        <w:pStyle w:val="Zwykytek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Julian Sowiński</w:t>
      </w:r>
    </w:p>
    <w:p w:rsidR="00366277" w:rsidRDefault="00366277" w:rsidP="00366277">
      <w:pPr>
        <w:rPr>
          <w:rFonts w:ascii="Times New Roman" w:hAnsi="Times New Roman" w:cs="Times New Roman"/>
        </w:rPr>
      </w:pPr>
    </w:p>
    <w:p w:rsidR="00366277" w:rsidRDefault="00366277" w:rsidP="00366277"/>
    <w:p w:rsidR="00E311FC" w:rsidRDefault="00E311FC"/>
    <w:p w:rsidR="00E50B6A" w:rsidRDefault="00E50B6A"/>
    <w:p w:rsidR="00E50B6A" w:rsidRDefault="00E50B6A"/>
    <w:p w:rsidR="00E50B6A" w:rsidRDefault="00E50B6A"/>
    <w:p w:rsidR="00E50B6A" w:rsidRDefault="00E50B6A"/>
    <w:p w:rsidR="00E50B6A" w:rsidRDefault="00E50B6A"/>
    <w:p w:rsidR="00E50B6A" w:rsidRDefault="00E50B6A"/>
    <w:p w:rsidR="00E50B6A" w:rsidRDefault="00E50B6A"/>
    <w:p w:rsidR="00E50B6A" w:rsidRDefault="00E50B6A"/>
    <w:p w:rsidR="00E50B6A" w:rsidRDefault="00E50B6A"/>
    <w:p w:rsidR="00E50B6A" w:rsidRDefault="00E50B6A"/>
    <w:p w:rsidR="00E50B6A" w:rsidRDefault="00E50B6A" w:rsidP="00E50B6A">
      <w:pPr>
        <w:jc w:val="center"/>
        <w:rPr>
          <w:rFonts w:ascii="Times New Roman" w:hAnsi="Times New Roman" w:cs="Times New Roman"/>
          <w:b/>
        </w:rPr>
      </w:pPr>
      <w:r w:rsidRPr="00E50B6A">
        <w:rPr>
          <w:rFonts w:ascii="Times New Roman" w:hAnsi="Times New Roman" w:cs="Times New Roman"/>
          <w:b/>
        </w:rPr>
        <w:lastRenderedPageBreak/>
        <w:t>UZASADNIENIE</w:t>
      </w:r>
    </w:p>
    <w:p w:rsidR="00E50B6A" w:rsidRDefault="00E50B6A" w:rsidP="00E50B6A">
      <w:pPr>
        <w:pStyle w:val="Zwykytek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Uchwała Nr XVII/135/08 Rady Gminy w </w:t>
      </w:r>
      <w:proofErr w:type="spellStart"/>
      <w:r>
        <w:rPr>
          <w:rFonts w:ascii="Times New Roman" w:hAnsi="Times New Roman" w:cs="Times New Roman"/>
          <w:b/>
        </w:rPr>
        <w:t>Promnie</w:t>
      </w:r>
      <w:proofErr w:type="spellEnd"/>
    </w:p>
    <w:p w:rsidR="00E50B6A" w:rsidRDefault="00E50B6A" w:rsidP="00E50B6A">
      <w:pPr>
        <w:pStyle w:val="Zwykytek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28 lutego 2008r.</w:t>
      </w:r>
    </w:p>
    <w:p w:rsidR="00E50B6A" w:rsidRDefault="00E50B6A" w:rsidP="00E50B6A">
      <w:pPr>
        <w:jc w:val="center"/>
        <w:rPr>
          <w:rFonts w:ascii="Times New Roman" w:hAnsi="Times New Roman" w:cs="Times New Roman"/>
          <w:b/>
        </w:rPr>
      </w:pPr>
    </w:p>
    <w:p w:rsidR="00E50B6A" w:rsidRDefault="00E50B6A" w:rsidP="00E50B6A">
      <w:pPr>
        <w:jc w:val="center"/>
        <w:rPr>
          <w:rFonts w:ascii="Times New Roman" w:hAnsi="Times New Roman" w:cs="Times New Roman"/>
          <w:b/>
        </w:rPr>
      </w:pPr>
    </w:p>
    <w:p w:rsidR="00E50B6A" w:rsidRDefault="00E50B6A" w:rsidP="00E50B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zaleceniami kontroli ustalono i określono wysokość pierwszej opłaty rocznej za sprzedaż prawa użytkowania wieczystego gruntu nieruchomości nr 187/1 w Broniszewie i 557/1 w </w:t>
      </w:r>
      <w:proofErr w:type="spellStart"/>
      <w:r>
        <w:rPr>
          <w:rFonts w:ascii="Times New Roman" w:hAnsi="Times New Roman" w:cs="Times New Roman"/>
        </w:rPr>
        <w:t>Promnie</w:t>
      </w:r>
      <w:proofErr w:type="spellEnd"/>
      <w:r>
        <w:rPr>
          <w:rFonts w:ascii="Times New Roman" w:hAnsi="Times New Roman" w:cs="Times New Roman"/>
        </w:rPr>
        <w:t xml:space="preserve"> przez Rejonową Spółdzielnię „Samopomoc Chłopska” w upadłości w Białobrzegach poprzez wydanie stosownych decyzji Wójta Nr RS.7224/31/2004 i RS.7224/30/2004 z dnia 2004-04-14. Należność ta została obliczona na kwotę 1531,05 zł.</w:t>
      </w:r>
    </w:p>
    <w:p w:rsidR="003416E0" w:rsidRDefault="00E50B6A" w:rsidP="00E50B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w/w decyzję otrzymaliśmy informację, iż wierzytelność Gminy Promna zaliczona będzie do VI kategorii, a wszystkie dotychczasowe dochody zostały przeznaczone na pokrycie kosztów postępowania upadłościowego</w:t>
      </w:r>
      <w:r w:rsidR="003416E0">
        <w:rPr>
          <w:rFonts w:ascii="Times New Roman" w:hAnsi="Times New Roman" w:cs="Times New Roman"/>
        </w:rPr>
        <w:t xml:space="preserve"> i wg oceny Syndyka podział sum uzyskanych ze sprzedaży majątku zakończy się w I kategorii listy wierzytelności. Z Syndykiem masy upadłości przeprowadzono rozmowy telefoniczne w powyższej sprawie, które ostatecznie sprowadzały się do tego, iż może on uzupełnić listę wierzytelności poprzez ogłoszenie w prasie ogólnokrajowej, jednakże dopiero po dokonaniu przez Gminę opłaty w wysokości 800 zł.</w:t>
      </w:r>
    </w:p>
    <w:p w:rsidR="003416E0" w:rsidRDefault="003416E0" w:rsidP="00E50B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Biorąc pod uwagę powyższe Wójt Gminy nie wyraził zgody na przekazanie powyższej kwoty na publikację ogłoszenia, gdyż będąc w VI kategorii wierzytelności nie ma szans na uzyskanie należności i taka opłata byłaby zbędnym dodatkowym kosztem. W Monitorze Sądowym i Gospodarczym z dnia 22.06.2005r. Nr 120(2212) pod poz. 7392 ogłoszono Postanowienie o ukończeniu postępowania upadłościowego Rejonowej Spółdzielni „Samopomoc Chłopska” w Białobrzegach. Uzyskanie należności stało się niemożliwe.</w:t>
      </w:r>
    </w:p>
    <w:p w:rsidR="003416E0" w:rsidRDefault="003416E0" w:rsidP="00E50B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Wobec powyższego należało podjąć stosowne </w:t>
      </w:r>
      <w:r w:rsidR="00BB0547">
        <w:rPr>
          <w:rFonts w:ascii="Times New Roman" w:hAnsi="Times New Roman" w:cs="Times New Roman"/>
        </w:rPr>
        <w:t>decyzje w tej sprawie.</w:t>
      </w:r>
      <w:r>
        <w:rPr>
          <w:rFonts w:ascii="Times New Roman" w:hAnsi="Times New Roman" w:cs="Times New Roman"/>
        </w:rPr>
        <w:t xml:space="preserve">  </w:t>
      </w:r>
    </w:p>
    <w:p w:rsidR="00E50B6A" w:rsidRPr="00E50B6A" w:rsidRDefault="00E50B6A" w:rsidP="00E50B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50B6A" w:rsidRPr="00E50B6A" w:rsidSect="00E3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66277"/>
    <w:rsid w:val="003416E0"/>
    <w:rsid w:val="00366277"/>
    <w:rsid w:val="00BB0547"/>
    <w:rsid w:val="00E311FC"/>
    <w:rsid w:val="00E5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3662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6627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ug_promna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promna</dc:creator>
  <cp:keywords/>
  <dc:description/>
  <cp:lastModifiedBy>ug promna</cp:lastModifiedBy>
  <cp:revision>2</cp:revision>
  <dcterms:created xsi:type="dcterms:W3CDTF">2008-10-16T09:45:00Z</dcterms:created>
  <dcterms:modified xsi:type="dcterms:W3CDTF">2008-10-16T10:16:00Z</dcterms:modified>
</cp:coreProperties>
</file>