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1AAD" w14:textId="354F3D8F" w:rsidR="00426475" w:rsidRDefault="00426475" w:rsidP="0042647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PRZEDMIAR ROBÓT</w:t>
      </w:r>
    </w:p>
    <w:p w14:paraId="28961F73" w14:textId="4A5DEB49" w:rsidR="00426475" w:rsidRPr="00DB7026" w:rsidRDefault="00426475" w:rsidP="00426475">
      <w:pPr>
        <w:spacing w:after="0" w:line="240" w:lineRule="auto"/>
        <w:jc w:val="center"/>
        <w:rPr>
          <w:b/>
          <w:sz w:val="24"/>
          <w:szCs w:val="24"/>
        </w:rPr>
      </w:pPr>
      <w:r w:rsidRPr="00DB7026">
        <w:rPr>
          <w:b/>
          <w:sz w:val="24"/>
          <w:szCs w:val="24"/>
        </w:rPr>
        <w:t xml:space="preserve">Przebudowa dróg powiatowych na terenie </w:t>
      </w:r>
      <w:r>
        <w:rPr>
          <w:b/>
          <w:sz w:val="24"/>
          <w:szCs w:val="24"/>
        </w:rPr>
        <w:t>P</w:t>
      </w:r>
      <w:r w:rsidRPr="00DB7026">
        <w:rPr>
          <w:b/>
          <w:sz w:val="24"/>
          <w:szCs w:val="24"/>
        </w:rPr>
        <w:t>owiatu Poddębickiego 2526E odc.</w:t>
      </w:r>
    </w:p>
    <w:p w14:paraId="22414656" w14:textId="77777777" w:rsidR="00426475" w:rsidRPr="00DB7026" w:rsidRDefault="00426475" w:rsidP="00426475">
      <w:pPr>
        <w:spacing w:after="0" w:line="240" w:lineRule="auto"/>
        <w:jc w:val="center"/>
        <w:rPr>
          <w:b/>
          <w:sz w:val="24"/>
          <w:szCs w:val="24"/>
        </w:rPr>
      </w:pPr>
      <w:r w:rsidRPr="00DB7026">
        <w:rPr>
          <w:b/>
          <w:sz w:val="24"/>
          <w:szCs w:val="24"/>
        </w:rPr>
        <w:t>Wielenin – Miniszew dł. 2,49km</w:t>
      </w:r>
      <w:r>
        <w:rPr>
          <w:b/>
          <w:sz w:val="24"/>
          <w:szCs w:val="24"/>
        </w:rPr>
        <w:t xml:space="preserve"> – I etap dł. 1,5 km.</w:t>
      </w:r>
    </w:p>
    <w:p w14:paraId="3D3416A0" w14:textId="77777777" w:rsidR="00426475" w:rsidRDefault="00426475" w:rsidP="00426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64"/>
        <w:gridCol w:w="4238"/>
        <w:gridCol w:w="567"/>
        <w:gridCol w:w="1417"/>
      </w:tblGrid>
      <w:tr w:rsidR="00426475" w:rsidRPr="00B6064A" w14:paraId="45A3FAD9" w14:textId="77777777" w:rsidTr="00426475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54D99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064A">
              <w:rPr>
                <w:rFonts w:ascii="Times New Roman" w:hAnsi="Times New Roman"/>
                <w:b/>
                <w:sz w:val="16"/>
                <w:szCs w:val="18"/>
              </w:rPr>
              <w:t>LP.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5C2CF536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6064A">
              <w:rPr>
                <w:rFonts w:ascii="Times New Roman" w:hAnsi="Times New Roman"/>
                <w:b/>
                <w:sz w:val="16"/>
                <w:szCs w:val="18"/>
              </w:rPr>
              <w:t>Nr spec.</w:t>
            </w:r>
          </w:p>
          <w:p w14:paraId="43C7F3A8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064A">
              <w:rPr>
                <w:rFonts w:ascii="Times New Roman" w:hAnsi="Times New Roman"/>
                <w:b/>
                <w:sz w:val="16"/>
                <w:szCs w:val="18"/>
              </w:rPr>
              <w:t>techn.</w:t>
            </w:r>
          </w:p>
        </w:tc>
        <w:tc>
          <w:tcPr>
            <w:tcW w:w="4238" w:type="dxa"/>
            <w:tcBorders>
              <w:top w:val="single" w:sz="12" w:space="0" w:color="auto"/>
            </w:tcBorders>
            <w:vAlign w:val="center"/>
          </w:tcPr>
          <w:p w14:paraId="68DB421B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b/>
                <w:sz w:val="18"/>
                <w:szCs w:val="18"/>
              </w:rPr>
              <w:t>Opis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83E9FD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B6064A">
              <w:rPr>
                <w:rFonts w:ascii="Times New Roman" w:hAnsi="Times New Roman"/>
                <w:b/>
                <w:sz w:val="16"/>
                <w:szCs w:val="18"/>
              </w:rPr>
              <w:t>Jedn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</w:t>
            </w:r>
          </w:p>
          <w:p w14:paraId="65B46321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6064A">
              <w:rPr>
                <w:rFonts w:ascii="Times New Roman" w:hAnsi="Times New Roman"/>
                <w:b/>
                <w:sz w:val="16"/>
                <w:szCs w:val="18"/>
              </w:rPr>
              <w:t>obm</w:t>
            </w:r>
            <w:proofErr w:type="spellEnd"/>
            <w:r w:rsidRPr="00B6064A">
              <w:rPr>
                <w:rFonts w:ascii="Times New Roman" w:hAnsi="Times New Roman"/>
                <w:b/>
                <w:sz w:val="16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4BC91F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064A">
              <w:rPr>
                <w:rFonts w:ascii="Times New Roman" w:hAnsi="Times New Roman"/>
                <w:b/>
                <w:sz w:val="16"/>
                <w:szCs w:val="18"/>
              </w:rPr>
              <w:t>Ilość</w:t>
            </w:r>
          </w:p>
        </w:tc>
      </w:tr>
      <w:tr w:rsidR="00426475" w:rsidRPr="00B6064A" w14:paraId="1F70BB2E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EDB34A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6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7A7F614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8" w:type="dxa"/>
            <w:tcBorders>
              <w:right w:val="nil"/>
            </w:tcBorders>
          </w:tcPr>
          <w:p w14:paraId="03C4AC21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064A">
              <w:rPr>
                <w:rFonts w:ascii="Times New Roman" w:hAnsi="Times New Roman"/>
                <w:b/>
                <w:sz w:val="18"/>
                <w:szCs w:val="18"/>
              </w:rPr>
              <w:t>ROBOTY PRZYGOTOWAWCZE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0C29DC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CAE956C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475" w:rsidRPr="00B6064A" w14:paraId="15DCC022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42C999B2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1 d. 1</w:t>
            </w:r>
          </w:p>
        </w:tc>
        <w:tc>
          <w:tcPr>
            <w:tcW w:w="964" w:type="dxa"/>
            <w:vAlign w:val="center"/>
          </w:tcPr>
          <w:p w14:paraId="4B1A0E2A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D-01.01.01</w:t>
            </w:r>
          </w:p>
        </w:tc>
        <w:tc>
          <w:tcPr>
            <w:tcW w:w="4238" w:type="dxa"/>
          </w:tcPr>
          <w:p w14:paraId="419E4C8E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Roboty pomiarowe przy liniowych robotach drogowych wytyczenie drogi przez geodetę.</w:t>
            </w:r>
          </w:p>
        </w:tc>
        <w:tc>
          <w:tcPr>
            <w:tcW w:w="567" w:type="dxa"/>
            <w:vAlign w:val="center"/>
          </w:tcPr>
          <w:p w14:paraId="70EBC19E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1417" w:type="dxa"/>
            <w:vAlign w:val="center"/>
          </w:tcPr>
          <w:p w14:paraId="1F6FC908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26475" w:rsidRPr="00B6064A" w14:paraId="52925EB2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50C3A21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2 d. 1</w:t>
            </w:r>
          </w:p>
        </w:tc>
        <w:tc>
          <w:tcPr>
            <w:tcW w:w="964" w:type="dxa"/>
            <w:vAlign w:val="center"/>
          </w:tcPr>
          <w:p w14:paraId="7C2DCF46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D-01.01.01</w:t>
            </w:r>
          </w:p>
        </w:tc>
        <w:tc>
          <w:tcPr>
            <w:tcW w:w="4238" w:type="dxa"/>
          </w:tcPr>
          <w:p w14:paraId="0475B3DC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Zabezpieczenie znaków geodezyjnych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81A31D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5B5F1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6475" w:rsidRPr="00B6064A" w14:paraId="2B1D49A2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5447B48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6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14:paraId="5DE534B2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8" w:type="dxa"/>
            <w:tcBorders>
              <w:right w:val="nil"/>
            </w:tcBorders>
          </w:tcPr>
          <w:p w14:paraId="3D237D76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064A">
              <w:rPr>
                <w:rFonts w:ascii="Times New Roman" w:hAnsi="Times New Roman"/>
                <w:b/>
                <w:sz w:val="18"/>
                <w:szCs w:val="18"/>
              </w:rPr>
              <w:t>ROBOTY ROZBIÓRKOWE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590E7D2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31A0F7E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475" w:rsidRPr="00B6064A" w14:paraId="3EFA9045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1D9E8FD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3 d.2</w:t>
            </w:r>
          </w:p>
        </w:tc>
        <w:tc>
          <w:tcPr>
            <w:tcW w:w="964" w:type="dxa"/>
            <w:vAlign w:val="center"/>
          </w:tcPr>
          <w:p w14:paraId="66FFEEB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D-05.03.11</w:t>
            </w:r>
          </w:p>
        </w:tc>
        <w:tc>
          <w:tcPr>
            <w:tcW w:w="4238" w:type="dxa"/>
          </w:tcPr>
          <w:p w14:paraId="037689C7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Roboty remontowe – frezowanie nawierzchni bitumicznej o gr. 4 cm z wywozem materiału z rozbiórki na odległości do 5 km (podłączenia technologiczne)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9044D9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AE237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6475" w:rsidRPr="00B6064A" w14:paraId="6CC6D871" w14:textId="77777777" w:rsidTr="00426475">
        <w:trPr>
          <w:gridAfter w:val="3"/>
          <w:wAfter w:w="6222" w:type="dxa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D7D83FB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433CF0A7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475" w:rsidRPr="00B6064A" w14:paraId="5F5D67D9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36A623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4 d.3</w:t>
            </w:r>
          </w:p>
        </w:tc>
        <w:tc>
          <w:tcPr>
            <w:tcW w:w="964" w:type="dxa"/>
            <w:vAlign w:val="center"/>
          </w:tcPr>
          <w:p w14:paraId="434762F3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D-01.02.01</w:t>
            </w:r>
          </w:p>
        </w:tc>
        <w:tc>
          <w:tcPr>
            <w:tcW w:w="4238" w:type="dxa"/>
            <w:vAlign w:val="center"/>
          </w:tcPr>
          <w:p w14:paraId="24ABE53D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Cięcie pielęgnacyjne – podkaszanie krzewów</w:t>
            </w:r>
          </w:p>
        </w:tc>
        <w:tc>
          <w:tcPr>
            <w:tcW w:w="567" w:type="dxa"/>
            <w:vAlign w:val="center"/>
          </w:tcPr>
          <w:p w14:paraId="71860A48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1417" w:type="dxa"/>
            <w:vAlign w:val="center"/>
          </w:tcPr>
          <w:p w14:paraId="3E45640B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426475" w:rsidRPr="00B6064A" w14:paraId="30E16042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1D65D39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5 d.3</w:t>
            </w:r>
          </w:p>
        </w:tc>
        <w:tc>
          <w:tcPr>
            <w:tcW w:w="964" w:type="dxa"/>
            <w:vAlign w:val="center"/>
          </w:tcPr>
          <w:p w14:paraId="66720C1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D-01.02.01</w:t>
            </w:r>
          </w:p>
        </w:tc>
        <w:tc>
          <w:tcPr>
            <w:tcW w:w="4238" w:type="dxa"/>
          </w:tcPr>
          <w:p w14:paraId="40467A7D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Usunięcie z poboczy wysokiej trawy powyżej 60 % powierzchni</w:t>
            </w:r>
          </w:p>
        </w:tc>
        <w:tc>
          <w:tcPr>
            <w:tcW w:w="567" w:type="dxa"/>
            <w:vAlign w:val="center"/>
          </w:tcPr>
          <w:p w14:paraId="6AD5E6B9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1417" w:type="dxa"/>
            <w:vAlign w:val="center"/>
          </w:tcPr>
          <w:p w14:paraId="2B0134D4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</w:tr>
      <w:tr w:rsidR="00426475" w:rsidRPr="00B6064A" w14:paraId="6810F2D9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5136871D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6 d.3</w:t>
            </w:r>
          </w:p>
        </w:tc>
        <w:tc>
          <w:tcPr>
            <w:tcW w:w="964" w:type="dxa"/>
            <w:vAlign w:val="center"/>
          </w:tcPr>
          <w:p w14:paraId="33EA33C9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D-01.02.01</w:t>
            </w:r>
          </w:p>
        </w:tc>
        <w:tc>
          <w:tcPr>
            <w:tcW w:w="4238" w:type="dxa"/>
          </w:tcPr>
          <w:p w14:paraId="3AD16E1A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Ręczne obcinanie suchych gałęzi drzew i gałęzi wchodzących w skrajnię drogi</w:t>
            </w:r>
          </w:p>
        </w:tc>
        <w:tc>
          <w:tcPr>
            <w:tcW w:w="567" w:type="dxa"/>
            <w:vAlign w:val="center"/>
          </w:tcPr>
          <w:p w14:paraId="0F79AB3F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49AB548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26475" w:rsidRPr="00B6064A" w14:paraId="2CD05626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6D41601F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7 d.3</w:t>
            </w:r>
          </w:p>
        </w:tc>
        <w:tc>
          <w:tcPr>
            <w:tcW w:w="964" w:type="dxa"/>
            <w:vAlign w:val="center"/>
          </w:tcPr>
          <w:p w14:paraId="001177AE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D-01.02.01</w:t>
            </w:r>
          </w:p>
        </w:tc>
        <w:tc>
          <w:tcPr>
            <w:tcW w:w="4238" w:type="dxa"/>
          </w:tcPr>
          <w:p w14:paraId="39290FC6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Wywożenie gałęzi poza teren budowy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4EF64B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64A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B606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4BA12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426475" w:rsidRPr="00B6064A" w14:paraId="24588127" w14:textId="77777777" w:rsidTr="00426475">
        <w:trPr>
          <w:gridAfter w:val="3"/>
          <w:wAfter w:w="6222" w:type="dxa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4F85BCD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6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58AA06BA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475" w:rsidRPr="00B6064A" w14:paraId="424E18DA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725F754E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8 d.4</w:t>
            </w:r>
          </w:p>
        </w:tc>
        <w:tc>
          <w:tcPr>
            <w:tcW w:w="964" w:type="dxa"/>
            <w:vAlign w:val="center"/>
          </w:tcPr>
          <w:p w14:paraId="53241DC2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D-06.04.01</w:t>
            </w:r>
          </w:p>
        </w:tc>
        <w:tc>
          <w:tcPr>
            <w:tcW w:w="4238" w:type="dxa"/>
          </w:tcPr>
          <w:p w14:paraId="2B966F06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Oczyszczanie rowów z namułu o grub. 30 cm z wywozem  ziemi, wyprofilowaniem dna i skarp rowu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2E00F6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E7B7A9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426475" w:rsidRPr="00B6064A" w14:paraId="6C48AEC2" w14:textId="77777777" w:rsidTr="00426475">
        <w:trPr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491C405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6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14:paraId="5BDCCE4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8" w:type="dxa"/>
            <w:tcBorders>
              <w:right w:val="nil"/>
            </w:tcBorders>
          </w:tcPr>
          <w:p w14:paraId="40E15121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064A">
              <w:rPr>
                <w:rFonts w:ascii="Times New Roman" w:hAnsi="Times New Roman"/>
                <w:b/>
                <w:sz w:val="18"/>
                <w:szCs w:val="18"/>
              </w:rPr>
              <w:t xml:space="preserve">POSZERZENIE DROGI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EF23DB3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E35C648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475" w:rsidRPr="00B6064A" w14:paraId="616E3B38" w14:textId="77777777" w:rsidTr="00426475">
        <w:trPr>
          <w:trHeight w:val="1247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B654C0D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9 d.5</w:t>
            </w:r>
          </w:p>
        </w:tc>
        <w:tc>
          <w:tcPr>
            <w:tcW w:w="964" w:type="dxa"/>
            <w:vAlign w:val="center"/>
          </w:tcPr>
          <w:p w14:paraId="3823671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D-04.01.01</w:t>
            </w:r>
          </w:p>
        </w:tc>
        <w:tc>
          <w:tcPr>
            <w:tcW w:w="4238" w:type="dxa"/>
          </w:tcPr>
          <w:p w14:paraId="4135B092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Koryta o głęb. 35 cm wykonywane na całej szerokości przy użyciu równiarki samojezdnej i walca wibracyjnego samojezdnego, w gruntach kat. II-IV wraz z wywozem materiału (50,0x0,6x1+1450,0x0,6x2)</w:t>
            </w:r>
          </w:p>
        </w:tc>
        <w:tc>
          <w:tcPr>
            <w:tcW w:w="567" w:type="dxa"/>
            <w:vAlign w:val="center"/>
          </w:tcPr>
          <w:p w14:paraId="43C3B02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417" w:type="dxa"/>
            <w:vAlign w:val="center"/>
          </w:tcPr>
          <w:p w14:paraId="4548825B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</w:tr>
      <w:tr w:rsidR="00426475" w:rsidRPr="00B6064A" w14:paraId="1C91952B" w14:textId="77777777" w:rsidTr="00426475">
        <w:trPr>
          <w:trHeight w:val="700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5CE2AEC1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10 d.5</w:t>
            </w:r>
          </w:p>
        </w:tc>
        <w:tc>
          <w:tcPr>
            <w:tcW w:w="964" w:type="dxa"/>
            <w:vAlign w:val="center"/>
          </w:tcPr>
          <w:p w14:paraId="7F571307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D-04.01.01</w:t>
            </w:r>
          </w:p>
        </w:tc>
        <w:tc>
          <w:tcPr>
            <w:tcW w:w="4238" w:type="dxa"/>
          </w:tcPr>
          <w:p w14:paraId="4A81E97B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Mechaniczne profilowanie i zagęszczenie podłoża pod warstwy konstrukcyjne nawierzchni w gr. kat. I-IV ( 50,0x0,6x1+1450,0x0,6x2)</w:t>
            </w:r>
          </w:p>
        </w:tc>
        <w:tc>
          <w:tcPr>
            <w:tcW w:w="567" w:type="dxa"/>
            <w:vAlign w:val="center"/>
          </w:tcPr>
          <w:p w14:paraId="74E6E9E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417" w:type="dxa"/>
            <w:vAlign w:val="center"/>
          </w:tcPr>
          <w:p w14:paraId="59A9058F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</w:tr>
      <w:tr w:rsidR="00426475" w:rsidRPr="00B6064A" w14:paraId="684CF93C" w14:textId="77777777" w:rsidTr="00426475">
        <w:trPr>
          <w:trHeight w:val="955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145709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11 d.5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F5BA186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D-04.04.02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595086CB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Dolna warstwa podbudowy z kruszywa naturalnego, grubość warstwy po zagęszczeniu 10 cm ( 50,0x0,6x1+1450,0x0,6x2)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4FEFEB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B3B98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</w:tr>
      <w:tr w:rsidR="00426475" w:rsidRPr="00B6064A" w14:paraId="4F7472AE" w14:textId="77777777" w:rsidTr="00426475">
        <w:trPr>
          <w:trHeight w:val="964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2639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 xml:space="preserve">12 d.5 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14:paraId="32B2735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D-04.04.02</w:t>
            </w:r>
          </w:p>
        </w:tc>
        <w:tc>
          <w:tcPr>
            <w:tcW w:w="4238" w:type="dxa"/>
            <w:tcBorders>
              <w:bottom w:val="single" w:sz="12" w:space="0" w:color="auto"/>
            </w:tcBorders>
          </w:tcPr>
          <w:p w14:paraId="02FEA267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Górna warstwa podbudowy z kruszywa łamanego 0/31,5 twardego, grubość warstwy po zagęszczeniu 15 cm                                                          ( 50,0x0,6 x1+1450,0x0,6x2)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A8F0D4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52BE3B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</w:tr>
      <w:tr w:rsidR="00426475" w:rsidRPr="00B6064A" w14:paraId="7C12429C" w14:textId="77777777" w:rsidTr="00426475">
        <w:trPr>
          <w:gridAfter w:val="3"/>
          <w:wAfter w:w="6222" w:type="dxa"/>
          <w:trHeight w:val="227"/>
          <w:jc w:val="center"/>
        </w:trPr>
        <w:tc>
          <w:tcPr>
            <w:tcW w:w="737" w:type="dxa"/>
            <w:tcBorders>
              <w:left w:val="single" w:sz="12" w:space="0" w:color="auto"/>
            </w:tcBorders>
          </w:tcPr>
          <w:p w14:paraId="41605B6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64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64" w:type="dxa"/>
          </w:tcPr>
          <w:p w14:paraId="289F17E5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475" w:rsidRPr="00B6064A" w14:paraId="5861C3F4" w14:textId="77777777" w:rsidTr="00426475">
        <w:trPr>
          <w:trHeight w:val="850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639266D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0281006F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D-04.04.02</w:t>
            </w:r>
          </w:p>
        </w:tc>
        <w:tc>
          <w:tcPr>
            <w:tcW w:w="4238" w:type="dxa"/>
            <w:vAlign w:val="center"/>
          </w:tcPr>
          <w:p w14:paraId="29FA5521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Górna warstwa podbudowy z kruszywa łamanego 0/31,5 mm twardego, grubość warstwy po zagęszczeniu 10 cm (50x0,6 x1 + 1450x 5,2)</w:t>
            </w:r>
          </w:p>
        </w:tc>
        <w:tc>
          <w:tcPr>
            <w:tcW w:w="567" w:type="dxa"/>
            <w:vAlign w:val="center"/>
          </w:tcPr>
          <w:p w14:paraId="03A08C51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417" w:type="dxa"/>
            <w:vAlign w:val="center"/>
          </w:tcPr>
          <w:p w14:paraId="4133A1D1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7570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26475" w:rsidRPr="00B6064A" w14:paraId="52DCA18D" w14:textId="77777777" w:rsidTr="00426475">
        <w:trPr>
          <w:trHeight w:val="850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9A75E1A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64D1EBF3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D-04.01.01</w:t>
            </w:r>
          </w:p>
        </w:tc>
        <w:tc>
          <w:tcPr>
            <w:tcW w:w="4238" w:type="dxa"/>
            <w:vAlign w:val="center"/>
          </w:tcPr>
          <w:p w14:paraId="6455C7AE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 xml:space="preserve">Mechaniczne profilowanie i zagęszczenie podłoża pod warstwy konstrukcyjne nawierzchni </w:t>
            </w:r>
          </w:p>
          <w:p w14:paraId="49DA4875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>0x5,2)</w:t>
            </w:r>
          </w:p>
        </w:tc>
        <w:tc>
          <w:tcPr>
            <w:tcW w:w="567" w:type="dxa"/>
            <w:vAlign w:val="center"/>
          </w:tcPr>
          <w:p w14:paraId="561AA012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m2</w:t>
            </w:r>
          </w:p>
        </w:tc>
        <w:tc>
          <w:tcPr>
            <w:tcW w:w="1417" w:type="dxa"/>
            <w:vAlign w:val="center"/>
          </w:tcPr>
          <w:p w14:paraId="567BBE23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800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26475" w:rsidRPr="00B6064A" w14:paraId="3557AB78" w14:textId="77777777" w:rsidTr="00426475">
        <w:trPr>
          <w:trHeight w:val="693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752E7357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120BB7A3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D-04.03.01</w:t>
            </w:r>
          </w:p>
        </w:tc>
        <w:tc>
          <w:tcPr>
            <w:tcW w:w="4238" w:type="dxa"/>
            <w:vAlign w:val="center"/>
          </w:tcPr>
          <w:p w14:paraId="66909266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 xml:space="preserve">Skropienie emulsją asfaltową na zimno podbudowy zużycie emulsji 0,5 -0,7 kg/m2              ( 50,0x0,6 x1+1450x5,2)      </w:t>
            </w:r>
          </w:p>
        </w:tc>
        <w:tc>
          <w:tcPr>
            <w:tcW w:w="567" w:type="dxa"/>
            <w:vAlign w:val="center"/>
          </w:tcPr>
          <w:p w14:paraId="534D3702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m2</w:t>
            </w:r>
          </w:p>
        </w:tc>
        <w:tc>
          <w:tcPr>
            <w:tcW w:w="1417" w:type="dxa"/>
            <w:vAlign w:val="center"/>
          </w:tcPr>
          <w:p w14:paraId="54442D67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7570,0</w:t>
            </w:r>
          </w:p>
        </w:tc>
      </w:tr>
      <w:tr w:rsidR="00426475" w:rsidRPr="00B6064A" w14:paraId="674A106F" w14:textId="77777777" w:rsidTr="00426475">
        <w:trPr>
          <w:trHeight w:val="1134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7F59F96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</w:tc>
        <w:tc>
          <w:tcPr>
            <w:tcW w:w="964" w:type="dxa"/>
            <w:vAlign w:val="center"/>
          </w:tcPr>
          <w:p w14:paraId="39C0CF76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D-05.03.05</w:t>
            </w:r>
          </w:p>
        </w:tc>
        <w:tc>
          <w:tcPr>
            <w:tcW w:w="4238" w:type="dxa"/>
            <w:vAlign w:val="center"/>
          </w:tcPr>
          <w:p w14:paraId="34E3B7D0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 xml:space="preserve">Nawierzchnie z mieszanek mineralno-asfaltowych dla KR1, grubość warstwy wiążącej po zagęszczeniu 4cm, transport mieszanki samochodami </w:t>
            </w:r>
            <w:proofErr w:type="spellStart"/>
            <w:r w:rsidRPr="00B6064A">
              <w:rPr>
                <w:rFonts w:ascii="Times New Roman" w:hAnsi="Times New Roman"/>
                <w:sz w:val="18"/>
                <w:szCs w:val="18"/>
              </w:rPr>
              <w:t>samowyład</w:t>
            </w:r>
            <w:proofErr w:type="spellEnd"/>
            <w:r w:rsidRPr="00B6064A">
              <w:rPr>
                <w:rFonts w:ascii="Times New Roman" w:hAnsi="Times New Roman"/>
                <w:sz w:val="18"/>
                <w:szCs w:val="18"/>
              </w:rPr>
              <w:t>, 5-10 t (1500  x 5,2)</w:t>
            </w:r>
          </w:p>
        </w:tc>
        <w:tc>
          <w:tcPr>
            <w:tcW w:w="567" w:type="dxa"/>
            <w:vAlign w:val="center"/>
          </w:tcPr>
          <w:p w14:paraId="1F0F6727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m2</w:t>
            </w:r>
          </w:p>
        </w:tc>
        <w:tc>
          <w:tcPr>
            <w:tcW w:w="1417" w:type="dxa"/>
            <w:vAlign w:val="center"/>
          </w:tcPr>
          <w:p w14:paraId="2CF50CAD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7800,0</w:t>
            </w:r>
          </w:p>
        </w:tc>
      </w:tr>
      <w:tr w:rsidR="00426475" w:rsidRPr="00B6064A" w14:paraId="40F54B7A" w14:textId="77777777" w:rsidTr="00426475">
        <w:trPr>
          <w:trHeight w:val="693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1F6564E4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</w:tc>
        <w:tc>
          <w:tcPr>
            <w:tcW w:w="964" w:type="dxa"/>
            <w:vAlign w:val="center"/>
          </w:tcPr>
          <w:p w14:paraId="0FDC4E41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D-04.03.01</w:t>
            </w:r>
          </w:p>
        </w:tc>
        <w:tc>
          <w:tcPr>
            <w:tcW w:w="4238" w:type="dxa"/>
            <w:vAlign w:val="center"/>
          </w:tcPr>
          <w:p w14:paraId="11B2DBC6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Skropienie emulsja asfaltową na zimno podbudowy; zużycie emulsji 0,3 – 0,5 kg/m2   (1500x5,2m)</w:t>
            </w:r>
          </w:p>
        </w:tc>
        <w:tc>
          <w:tcPr>
            <w:tcW w:w="567" w:type="dxa"/>
            <w:vAlign w:val="center"/>
          </w:tcPr>
          <w:p w14:paraId="15A5EB56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m2</w:t>
            </w:r>
          </w:p>
        </w:tc>
        <w:tc>
          <w:tcPr>
            <w:tcW w:w="1417" w:type="dxa"/>
            <w:vAlign w:val="center"/>
          </w:tcPr>
          <w:p w14:paraId="194202C2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7800,0</w:t>
            </w:r>
          </w:p>
        </w:tc>
      </w:tr>
      <w:tr w:rsidR="00426475" w:rsidRPr="00B6064A" w14:paraId="346D4426" w14:textId="77777777" w:rsidTr="00426475">
        <w:trPr>
          <w:trHeight w:val="907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1D5D542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20710A12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D-05.03.05</w:t>
            </w:r>
          </w:p>
        </w:tc>
        <w:tc>
          <w:tcPr>
            <w:tcW w:w="4238" w:type="dxa"/>
            <w:vAlign w:val="center"/>
          </w:tcPr>
          <w:p w14:paraId="2B9C2217" w14:textId="4A89FEB9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 xml:space="preserve">Nawierzchnie z mieszanek mineralno-asfaltowych dla KR1, grubość warstwy ścieralnej po zagęszczeniu 4 cm, transport mieszanki samochodami </w:t>
            </w:r>
            <w:proofErr w:type="spellStart"/>
            <w:r w:rsidRPr="00B6064A">
              <w:rPr>
                <w:rFonts w:ascii="Times New Roman" w:hAnsi="Times New Roman"/>
                <w:sz w:val="18"/>
                <w:szCs w:val="18"/>
              </w:rPr>
              <w:t>samowyład</w:t>
            </w:r>
            <w:r>
              <w:rPr>
                <w:rFonts w:ascii="Times New Roman" w:hAnsi="Times New Roman"/>
                <w:sz w:val="18"/>
                <w:szCs w:val="18"/>
              </w:rPr>
              <w:t>owcz</w:t>
            </w:r>
            <w:proofErr w:type="spellEnd"/>
            <w:r w:rsidRPr="00B606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>5-10 t (1500,0  x 5,0)</w:t>
            </w:r>
          </w:p>
        </w:tc>
        <w:tc>
          <w:tcPr>
            <w:tcW w:w="567" w:type="dxa"/>
            <w:vAlign w:val="center"/>
          </w:tcPr>
          <w:p w14:paraId="1FD4A61F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m2</w:t>
            </w:r>
          </w:p>
        </w:tc>
        <w:tc>
          <w:tcPr>
            <w:tcW w:w="1417" w:type="dxa"/>
            <w:vAlign w:val="center"/>
          </w:tcPr>
          <w:p w14:paraId="3BF5BDF7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7500,0</w:t>
            </w:r>
          </w:p>
        </w:tc>
      </w:tr>
      <w:tr w:rsidR="00426475" w:rsidRPr="00B6064A" w14:paraId="1C069413" w14:textId="77777777" w:rsidTr="00426475">
        <w:trPr>
          <w:gridAfter w:val="3"/>
          <w:wAfter w:w="6222" w:type="dxa"/>
          <w:trHeight w:val="227"/>
          <w:jc w:val="center"/>
        </w:trPr>
        <w:tc>
          <w:tcPr>
            <w:tcW w:w="737" w:type="dxa"/>
            <w:tcBorders>
              <w:left w:val="single" w:sz="12" w:space="0" w:color="auto"/>
            </w:tcBorders>
          </w:tcPr>
          <w:p w14:paraId="5EDC4663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64" w:type="dxa"/>
          </w:tcPr>
          <w:p w14:paraId="438522F9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475" w:rsidRPr="00B6064A" w14:paraId="6EAE0BC0" w14:textId="77777777" w:rsidTr="00426475">
        <w:trPr>
          <w:trHeight w:val="510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436B5E9D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14:paraId="09199258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D-07.02.01</w:t>
            </w:r>
          </w:p>
        </w:tc>
        <w:tc>
          <w:tcPr>
            <w:tcW w:w="4238" w:type="dxa"/>
            <w:vAlign w:val="center"/>
          </w:tcPr>
          <w:p w14:paraId="350FDD43" w14:textId="3925AB41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Pionowe znaki drogowe – znaki zakazu, nakazu, ostrzegawcze i informacyjne o pow. Ponad 0.3 m2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( znaki A-6b, A-6c po 2 szt. i A-7)</w:t>
            </w:r>
          </w:p>
        </w:tc>
        <w:tc>
          <w:tcPr>
            <w:tcW w:w="567" w:type="dxa"/>
            <w:vAlign w:val="center"/>
          </w:tcPr>
          <w:p w14:paraId="3CA81C0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14:paraId="1847CD0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26475" w:rsidRPr="00B6064A" w14:paraId="3FE1BDE1" w14:textId="77777777" w:rsidTr="00426475">
        <w:trPr>
          <w:trHeight w:val="794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2605B704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14:paraId="444AEE71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D-07.02.01</w:t>
            </w:r>
          </w:p>
        </w:tc>
        <w:tc>
          <w:tcPr>
            <w:tcW w:w="4238" w:type="dxa"/>
            <w:vAlign w:val="center"/>
          </w:tcPr>
          <w:p w14:paraId="09AA44AA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Słupki do znaków drogowych z rur stalowych o śr. 70 mm z przyspawanymi poprzeczkami na wysokości 30-40cm od spodu rury + 0,06 m3 betonu</w:t>
            </w:r>
          </w:p>
        </w:tc>
        <w:tc>
          <w:tcPr>
            <w:tcW w:w="567" w:type="dxa"/>
            <w:vAlign w:val="center"/>
          </w:tcPr>
          <w:p w14:paraId="6418D88A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14:paraId="28381B79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26475" w:rsidRPr="00B6064A" w14:paraId="4DA460FB" w14:textId="77777777" w:rsidTr="00426475">
        <w:trPr>
          <w:trHeight w:val="227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523E3867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64" w:type="dxa"/>
            <w:vAlign w:val="center"/>
          </w:tcPr>
          <w:p w14:paraId="3806B530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8" w:type="dxa"/>
            <w:vAlign w:val="center"/>
          </w:tcPr>
          <w:p w14:paraId="7461D03F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064A">
              <w:rPr>
                <w:rFonts w:ascii="Times New Roman" w:hAnsi="Times New Roman"/>
                <w:b/>
                <w:sz w:val="18"/>
                <w:szCs w:val="18"/>
              </w:rPr>
              <w:t xml:space="preserve">ROBOTY WYKOŃCZENIEOWE </w:t>
            </w:r>
          </w:p>
        </w:tc>
        <w:tc>
          <w:tcPr>
            <w:tcW w:w="567" w:type="dxa"/>
            <w:vAlign w:val="center"/>
          </w:tcPr>
          <w:p w14:paraId="677EEA9C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FB47E7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475" w:rsidRPr="00B6064A" w14:paraId="70246382" w14:textId="77777777" w:rsidTr="00426475">
        <w:trPr>
          <w:trHeight w:val="680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6294AB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14:paraId="6924E80F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D-06.03.01</w:t>
            </w:r>
          </w:p>
        </w:tc>
        <w:tc>
          <w:tcPr>
            <w:tcW w:w="4238" w:type="dxa"/>
            <w:vAlign w:val="center"/>
          </w:tcPr>
          <w:p w14:paraId="47E77884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Formowanie poboczy z destruktu lub kruszywa łamanego stabilizowanego mechanicznie 0/31,5 cm dostarczonego samochodami samowyładowczymi o śr. grubości 10 cm ,szer. 0,75 m (1485,0 x0,75 x2)</w:t>
            </w:r>
          </w:p>
        </w:tc>
        <w:tc>
          <w:tcPr>
            <w:tcW w:w="567" w:type="dxa"/>
            <w:vAlign w:val="center"/>
          </w:tcPr>
          <w:p w14:paraId="16073D77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m2</w:t>
            </w:r>
          </w:p>
        </w:tc>
        <w:tc>
          <w:tcPr>
            <w:tcW w:w="1417" w:type="dxa"/>
            <w:vAlign w:val="center"/>
          </w:tcPr>
          <w:p w14:paraId="2ECDCC1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2227,5</w:t>
            </w:r>
          </w:p>
        </w:tc>
      </w:tr>
      <w:tr w:rsidR="00426475" w:rsidRPr="00B6064A" w14:paraId="2B2ED6E2" w14:textId="77777777" w:rsidTr="00426475">
        <w:trPr>
          <w:trHeight w:val="522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F0A585B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14:paraId="0AEC64B7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D-09.01.01</w:t>
            </w:r>
          </w:p>
        </w:tc>
        <w:tc>
          <w:tcPr>
            <w:tcW w:w="4238" w:type="dxa"/>
            <w:vAlign w:val="center"/>
          </w:tcPr>
          <w:p w14:paraId="29E0892A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Plantowanie (obrobienie na czysto) poboczy w gruntach kat. I-III wraz z uzupełnieniem ziemią</w:t>
            </w:r>
          </w:p>
          <w:p w14:paraId="25FACB14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(1485,0x0,25x2)</w:t>
            </w:r>
          </w:p>
        </w:tc>
        <w:tc>
          <w:tcPr>
            <w:tcW w:w="567" w:type="dxa"/>
            <w:vAlign w:val="center"/>
          </w:tcPr>
          <w:p w14:paraId="214D884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m2</w:t>
            </w:r>
          </w:p>
        </w:tc>
        <w:tc>
          <w:tcPr>
            <w:tcW w:w="1417" w:type="dxa"/>
            <w:vAlign w:val="center"/>
          </w:tcPr>
          <w:p w14:paraId="367290C5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742,5</w:t>
            </w:r>
          </w:p>
        </w:tc>
      </w:tr>
      <w:tr w:rsidR="00426475" w:rsidRPr="00B6064A" w14:paraId="73126A7A" w14:textId="77777777" w:rsidTr="00426475">
        <w:trPr>
          <w:trHeight w:val="340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EF674BE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6064A">
              <w:rPr>
                <w:rFonts w:ascii="Times New Roman" w:hAnsi="Times New Roman"/>
                <w:sz w:val="18"/>
                <w:szCs w:val="18"/>
              </w:rPr>
              <w:t xml:space="preserve"> d.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14:paraId="0FE9724C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4A">
              <w:rPr>
                <w:rFonts w:ascii="Times New Roman" w:hAnsi="Times New Roman"/>
                <w:sz w:val="16"/>
                <w:szCs w:val="16"/>
              </w:rPr>
              <w:t>D-01.01.01</w:t>
            </w:r>
          </w:p>
        </w:tc>
        <w:tc>
          <w:tcPr>
            <w:tcW w:w="4238" w:type="dxa"/>
            <w:vAlign w:val="center"/>
          </w:tcPr>
          <w:p w14:paraId="09D275D9" w14:textId="77777777" w:rsidR="00426475" w:rsidRPr="00B6064A" w:rsidRDefault="00426475" w:rsidP="00822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Wykonanie inwentaryzacji powykonawczej</w:t>
            </w:r>
          </w:p>
        </w:tc>
        <w:tc>
          <w:tcPr>
            <w:tcW w:w="567" w:type="dxa"/>
            <w:vAlign w:val="center"/>
          </w:tcPr>
          <w:p w14:paraId="69FFCE10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064A">
              <w:rPr>
                <w:rFonts w:ascii="Times New Roman" w:hAnsi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14:paraId="1591198D" w14:textId="77777777" w:rsidR="00426475" w:rsidRPr="00B6064A" w:rsidRDefault="00426475" w:rsidP="00822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6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589EDC77" w14:textId="77777777" w:rsidR="00426475" w:rsidRPr="00455B6B" w:rsidRDefault="00426475" w:rsidP="00426475">
      <w:pPr>
        <w:rPr>
          <w:rFonts w:ascii="Times New Roman" w:hAnsi="Times New Roman"/>
        </w:rPr>
      </w:pPr>
    </w:p>
    <w:p w14:paraId="05AEC3B2" w14:textId="77777777" w:rsidR="00426475" w:rsidRDefault="00426475" w:rsidP="00426475"/>
    <w:p w14:paraId="4A678D46" w14:textId="77777777" w:rsidR="00BE796E" w:rsidRDefault="00BE796E"/>
    <w:sectPr w:rsidR="00BE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A8"/>
    <w:rsid w:val="000A3F7F"/>
    <w:rsid w:val="00426475"/>
    <w:rsid w:val="00A379A8"/>
    <w:rsid w:val="00B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3AE4"/>
  <w15:chartTrackingRefBased/>
  <w15:docId w15:val="{25452D2D-359A-4D60-87A3-A61199DB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tdebska</dc:creator>
  <cp:keywords/>
  <dc:description/>
  <cp:lastModifiedBy>jwojcik</cp:lastModifiedBy>
  <cp:revision>2</cp:revision>
  <cp:lastPrinted>2019-07-15T13:21:00Z</cp:lastPrinted>
  <dcterms:created xsi:type="dcterms:W3CDTF">2019-07-15T13:22:00Z</dcterms:created>
  <dcterms:modified xsi:type="dcterms:W3CDTF">2019-07-15T13:22:00Z</dcterms:modified>
</cp:coreProperties>
</file>