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1E5271" w:rsidRPr="00EB7DAC">
        <w:rPr>
          <w:rFonts w:ascii="Cambria" w:hAnsi="Cambria"/>
          <w:b/>
        </w:rPr>
        <w:t>PODSTAW WYKLUCZENIA Z POSTĘPOWANIA</w:t>
      </w:r>
      <w:bookmarkStart w:id="0" w:name="_GoBack"/>
      <w:bookmarkEnd w:id="0"/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</w:t>
      </w:r>
      <w:r w:rsidR="001E5271">
        <w:rPr>
          <w:rFonts w:ascii="Cambria" w:hAnsi="Cambria"/>
        </w:rPr>
        <w:t>mówień publicznych (Dz.U. z 2018 r. poz. 1986</w:t>
      </w:r>
      <w:r w:rsidRPr="00EB7DAC">
        <w:rPr>
          <w:rFonts w:ascii="Cambria" w:hAnsi="Cambria"/>
        </w:rPr>
        <w:t xml:space="preserve"> ze zm.) (dalej ustawą – PZP) dotyczące przesłanek wykluczenia z postępowania pn.: </w:t>
      </w:r>
    </w:p>
    <w:p w:rsidR="00EB7DAC" w:rsidRPr="00824A7E" w:rsidRDefault="00824A7E" w:rsidP="00824A7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201</w:t>
      </w:r>
      <w:r w:rsidR="004576C0">
        <w:rPr>
          <w:rFonts w:ascii="Cambria" w:hAnsi="Cambria"/>
          <w:b/>
        </w:rPr>
        <w:t>9/2020</w:t>
      </w:r>
      <w:r>
        <w:rPr>
          <w:rFonts w:ascii="Cambria" w:hAnsi="Cambria"/>
          <w:b/>
        </w:rPr>
        <w:t>”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E5271"/>
    <w:rsid w:val="001F31E9"/>
    <w:rsid w:val="00374DA4"/>
    <w:rsid w:val="004576C0"/>
    <w:rsid w:val="005D07C6"/>
    <w:rsid w:val="006D77B8"/>
    <w:rsid w:val="007E02F0"/>
    <w:rsid w:val="00824A7E"/>
    <w:rsid w:val="00A83446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2018-06-27T05:27:00Z</dcterms:created>
  <dcterms:modified xsi:type="dcterms:W3CDTF">2019-06-30T22:38:00Z</dcterms:modified>
</cp:coreProperties>
</file>