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4A" w:rsidRDefault="002C6D4A" w:rsidP="002C6D4A">
      <w:pPr>
        <w:spacing w:after="0" w:line="360" w:lineRule="auto"/>
        <w:jc w:val="right"/>
        <w:rPr>
          <w:rFonts w:ascii="Cambria" w:hAnsi="Cambria"/>
        </w:rPr>
      </w:pPr>
      <w:r>
        <w:rPr>
          <w:rFonts w:ascii="Cambria" w:hAnsi="Cambria"/>
        </w:rPr>
        <w:t>Załącznik nr 1</w:t>
      </w:r>
      <w:r w:rsidR="006F45DC">
        <w:rPr>
          <w:rFonts w:ascii="Cambria" w:hAnsi="Cambria"/>
        </w:rPr>
        <w:t>0</w:t>
      </w:r>
      <w:r>
        <w:rPr>
          <w:rFonts w:ascii="Cambria" w:hAnsi="Cambria"/>
        </w:rPr>
        <w:t xml:space="preserve"> do SIWZ</w:t>
      </w:r>
    </w:p>
    <w:p w:rsidR="002C6D4A" w:rsidRDefault="002C6D4A" w:rsidP="002C6D4A">
      <w:pPr>
        <w:spacing w:after="0" w:line="360" w:lineRule="auto"/>
        <w:rPr>
          <w:rFonts w:ascii="Cambria" w:hAnsi="Cambria"/>
        </w:rPr>
      </w:pPr>
    </w:p>
    <w:p w:rsidR="002C6D4A" w:rsidRDefault="002C6D4A" w:rsidP="002C6D4A">
      <w:pPr>
        <w:spacing w:after="0" w:line="360" w:lineRule="auto"/>
        <w:jc w:val="center"/>
        <w:rPr>
          <w:rFonts w:ascii="Cambria" w:hAnsi="Cambria"/>
          <w:b/>
        </w:rPr>
      </w:pPr>
      <w:r>
        <w:rPr>
          <w:rFonts w:ascii="Cambria" w:hAnsi="Cambria"/>
          <w:b/>
        </w:rPr>
        <w:t>UMOWA NR ……/201</w:t>
      </w:r>
      <w:r w:rsidR="009E44FA">
        <w:rPr>
          <w:rFonts w:ascii="Cambria" w:hAnsi="Cambria"/>
          <w:b/>
        </w:rPr>
        <w:t>9</w:t>
      </w:r>
    </w:p>
    <w:p w:rsidR="002C6D4A" w:rsidRDefault="002C6D4A" w:rsidP="002C6D4A">
      <w:pPr>
        <w:spacing w:after="0" w:line="360" w:lineRule="auto"/>
        <w:jc w:val="center"/>
        <w:rPr>
          <w:rFonts w:ascii="Cambria" w:hAnsi="Cambria"/>
        </w:rPr>
      </w:pPr>
    </w:p>
    <w:p w:rsidR="002C6D4A" w:rsidRDefault="002C6D4A" w:rsidP="002C6D4A">
      <w:pPr>
        <w:spacing w:after="0" w:line="360" w:lineRule="auto"/>
        <w:jc w:val="center"/>
        <w:rPr>
          <w:rFonts w:ascii="Cambria" w:hAnsi="Cambria"/>
        </w:rPr>
      </w:pPr>
      <w:r>
        <w:rPr>
          <w:rFonts w:ascii="Cambria" w:hAnsi="Cambria"/>
        </w:rPr>
        <w:t>zawarta w dniu ……………..… r. w Piekoszowie, pomiędzy:</w:t>
      </w:r>
    </w:p>
    <w:p w:rsidR="002C6D4A" w:rsidRDefault="002C6D4A" w:rsidP="002C6D4A">
      <w:pPr>
        <w:spacing w:after="0" w:line="360" w:lineRule="auto"/>
      </w:pP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2C6D4A" w:rsidRDefault="002C6D4A" w:rsidP="00786F6A">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2C6D4A" w:rsidRDefault="002C6D4A" w:rsidP="002C6D4A">
      <w:pPr>
        <w:spacing w:after="0" w:line="360" w:lineRule="auto"/>
        <w:rPr>
          <w:rFonts w:ascii="Cambria" w:hAnsi="Cambria"/>
        </w:rPr>
      </w:pPr>
      <w:r>
        <w:rPr>
          <w:rFonts w:ascii="Cambria" w:hAnsi="Cambria"/>
        </w:rPr>
        <w:t xml:space="preserve">przy kontrasygnacie Skarbnika Gminy Piekoszów –  </w:t>
      </w:r>
      <w:r w:rsidR="009E44FA">
        <w:rPr>
          <w:rFonts w:ascii="Cambria" w:hAnsi="Cambria"/>
        </w:rPr>
        <w:t>Magdaleny Smolarczyk-Korba;</w:t>
      </w:r>
    </w:p>
    <w:p w:rsidR="002C6D4A" w:rsidRDefault="002C6D4A" w:rsidP="002C6D4A">
      <w:pPr>
        <w:spacing w:after="0" w:line="360" w:lineRule="auto"/>
        <w:jc w:val="center"/>
        <w:rPr>
          <w:rFonts w:ascii="Cambria" w:hAnsi="Cambria"/>
          <w:b/>
        </w:rPr>
      </w:pPr>
      <w:r>
        <w:rPr>
          <w:rFonts w:ascii="Cambria" w:hAnsi="Cambria"/>
          <w:b/>
        </w:rPr>
        <w:t>a</w:t>
      </w: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2C6D4A" w:rsidRDefault="002C6D4A" w:rsidP="002C6D4A">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r w:rsidR="009E44FA">
        <w:rPr>
          <w:rFonts w:ascii="Cambria" w:hAnsi="Cambria"/>
          <w:b/>
        </w:rPr>
        <w:t>;</w:t>
      </w:r>
    </w:p>
    <w:p w:rsidR="002C6D4A" w:rsidRDefault="002C6D4A" w:rsidP="002C6D4A">
      <w:pPr>
        <w:pStyle w:val="Akapitzlist"/>
        <w:spacing w:after="0" w:line="360" w:lineRule="auto"/>
        <w:ind w:left="284"/>
        <w:rPr>
          <w:rFonts w:ascii="Cambria" w:hAnsi="Cambria"/>
        </w:rPr>
      </w:pPr>
    </w:p>
    <w:p w:rsidR="002C6D4A" w:rsidRDefault="002C6D4A" w:rsidP="002C6D4A">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r w:rsidR="009E44FA">
        <w:rPr>
          <w:rFonts w:ascii="Cambria" w:hAnsi="Cambria"/>
          <w:b/>
        </w:rPr>
        <w:t>;</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Zadanie objęte umową jest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2C6D4A" w:rsidRDefault="002C6D4A" w:rsidP="002C6D4A">
      <w:pPr>
        <w:spacing w:after="0" w:line="360" w:lineRule="auto"/>
        <w:jc w:val="both"/>
        <w:rPr>
          <w:rFonts w:ascii="Cambria" w:hAnsi="Cambria"/>
        </w:rPr>
      </w:pPr>
    </w:p>
    <w:p w:rsidR="002C6D4A" w:rsidRPr="006F45DC" w:rsidRDefault="002C6D4A" w:rsidP="002C6D4A">
      <w:pPr>
        <w:spacing w:after="0" w:line="360" w:lineRule="auto"/>
        <w:jc w:val="both"/>
        <w:rPr>
          <w:rFonts w:ascii="Cambria" w:hAnsi="Cambria" w:cs="Times New Roman"/>
          <w:b/>
        </w:rPr>
      </w:pPr>
      <w:r>
        <w:rPr>
          <w:rFonts w:ascii="Cambria" w:hAnsi="Cambria"/>
        </w:rPr>
        <w:t>W wyniku wyboru oferty Wykonawcy, po przeprowadzeniu</w:t>
      </w:r>
      <w:r w:rsidR="009063DA">
        <w:rPr>
          <w:rFonts w:ascii="Cambria" w:hAnsi="Cambria"/>
        </w:rPr>
        <w:t xml:space="preserve">, </w:t>
      </w:r>
      <w:r>
        <w:rPr>
          <w:rFonts w:ascii="Cambria" w:hAnsi="Cambria"/>
        </w:rPr>
        <w:t>zgodnie z ustawą z dnia 29 stycznia 2004 r. Prawo zamówień publicznych (j.t. Dz. U. z 201</w:t>
      </w:r>
      <w:r w:rsidR="009063DA">
        <w:rPr>
          <w:rFonts w:ascii="Cambria" w:hAnsi="Cambria"/>
        </w:rPr>
        <w:t>8</w:t>
      </w:r>
      <w:r>
        <w:rPr>
          <w:rFonts w:ascii="Cambria" w:hAnsi="Cambria"/>
        </w:rPr>
        <w:t xml:space="preserve"> r., poz. 1</w:t>
      </w:r>
      <w:r w:rsidR="009063DA">
        <w:rPr>
          <w:rFonts w:ascii="Cambria" w:hAnsi="Cambria"/>
        </w:rPr>
        <w:t>986</w:t>
      </w:r>
      <w:r>
        <w:rPr>
          <w:rFonts w:ascii="Cambria" w:hAnsi="Cambria"/>
        </w:rPr>
        <w:t xml:space="preserve"> ze zm.) (dalej jak: „ustawa - PZP”), </w:t>
      </w:r>
      <w:r w:rsidR="009063DA">
        <w:rPr>
          <w:rFonts w:ascii="Cambria" w:hAnsi="Cambria"/>
        </w:rPr>
        <w:t xml:space="preserve">postępowania o udzielenie zamówienia publicznego w trybie przetargu nieograniczonego pn. </w:t>
      </w:r>
      <w:r w:rsidR="006F45DC" w:rsidRPr="006F45DC">
        <w:rPr>
          <w:rFonts w:ascii="Cambria" w:hAnsi="Cambria" w:cs="Times New Roman"/>
        </w:rPr>
        <w:t>„Zachowanie bioróżnorodności w rezerwatach na terenie Gminy Piekoszów”</w:t>
      </w:r>
      <w:r w:rsidR="009063DA">
        <w:rPr>
          <w:rFonts w:ascii="Cambria" w:hAnsi="Cambria" w:cs="Times New Roman"/>
        </w:rPr>
        <w:t xml:space="preserve">, </w:t>
      </w:r>
      <w:r w:rsidR="005C3099">
        <w:rPr>
          <w:rFonts w:ascii="Cambria" w:hAnsi="Cambria" w:cs="Times New Roman"/>
        </w:rPr>
        <w:t xml:space="preserve">znak </w:t>
      </w:r>
      <w:r w:rsidR="005C3099" w:rsidRPr="006F45DC">
        <w:rPr>
          <w:rFonts w:ascii="Cambria" w:hAnsi="Cambria" w:cs="Times New Roman"/>
        </w:rPr>
        <w:t xml:space="preserve">postępowania </w:t>
      </w:r>
      <w:r w:rsidR="006F45DC" w:rsidRPr="006F45DC">
        <w:rPr>
          <w:rFonts w:ascii="Cambria" w:hAnsi="Cambria" w:cs="Courier New"/>
          <w:shd w:val="clear" w:color="auto" w:fill="FFFFFF"/>
        </w:rPr>
        <w:t>IRO.271.2.6.2019.AW</w:t>
      </w:r>
      <w:r w:rsidR="005C3099" w:rsidRPr="006F45DC">
        <w:rPr>
          <w:rFonts w:ascii="Cambria" w:hAnsi="Cambria" w:cstheme="majorHAnsi"/>
        </w:rPr>
        <w:t xml:space="preserve">, </w:t>
      </w:r>
      <w:r w:rsidRPr="006F45DC">
        <w:rPr>
          <w:rFonts w:ascii="Cambria" w:hAnsi="Cambria"/>
        </w:rPr>
        <w:t xml:space="preserve">Strony </w:t>
      </w:r>
      <w:r>
        <w:rPr>
          <w:rFonts w:ascii="Cambria" w:hAnsi="Cambria"/>
        </w:rPr>
        <w:t>zawierają umowę o następującej treści: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w:t>
      </w:r>
    </w:p>
    <w:p w:rsidR="002C6D4A" w:rsidRDefault="002C6D4A" w:rsidP="002C6D4A">
      <w:pPr>
        <w:spacing w:after="0" w:line="360" w:lineRule="auto"/>
        <w:jc w:val="center"/>
        <w:rPr>
          <w:rFonts w:ascii="Cambria" w:hAnsi="Cambria"/>
          <w:b/>
        </w:rPr>
      </w:pPr>
      <w:r>
        <w:rPr>
          <w:rFonts w:ascii="Cambria" w:hAnsi="Cambria"/>
          <w:b/>
        </w:rPr>
        <w:t>Przedmiot umowy</w:t>
      </w:r>
    </w:p>
    <w:p w:rsidR="00521D70" w:rsidRPr="00521D70" w:rsidRDefault="002C6D4A" w:rsidP="00521D70">
      <w:pPr>
        <w:pStyle w:val="Akapitzlist"/>
        <w:numPr>
          <w:ilvl w:val="0"/>
          <w:numId w:val="3"/>
        </w:numPr>
        <w:suppressAutoHyphens/>
        <w:spacing w:after="0" w:line="360" w:lineRule="auto"/>
        <w:ind w:left="284" w:hanging="284"/>
        <w:jc w:val="both"/>
        <w:rPr>
          <w:rFonts w:ascii="Cambria" w:hAnsi="Cambria" w:cs="Times New Roman"/>
          <w:b/>
        </w:rPr>
      </w:pPr>
      <w:r>
        <w:rPr>
          <w:rFonts w:ascii="Cambria" w:hAnsi="Cambria"/>
        </w:rPr>
        <w:t>Zamawiający zleca a Wykonawca przyjmuje do wykonania zadani</w:t>
      </w:r>
      <w:r w:rsidR="009063DA">
        <w:rPr>
          <w:rFonts w:ascii="Cambria" w:hAnsi="Cambria"/>
        </w:rPr>
        <w:t>e</w:t>
      </w:r>
      <w:r>
        <w:rPr>
          <w:rFonts w:ascii="Cambria" w:hAnsi="Cambria"/>
        </w:rPr>
        <w:t xml:space="preserve"> pn.:</w:t>
      </w:r>
      <w:r w:rsidR="00521D70">
        <w:rPr>
          <w:rFonts w:ascii="Cambria" w:hAnsi="Cambria"/>
        </w:rPr>
        <w:t xml:space="preserve"> </w:t>
      </w:r>
      <w:r w:rsidR="00521D70" w:rsidRPr="00521D70">
        <w:rPr>
          <w:rFonts w:ascii="Cambria" w:hAnsi="Cambria" w:cs="Times New Roman"/>
        </w:rPr>
        <w:t>„Zachowanie bioróżnorodności w rezerwatach na terenie Gminy Piekoszów”</w:t>
      </w:r>
      <w:r w:rsidRPr="00521D70">
        <w:rPr>
          <w:rFonts w:ascii="Cambria" w:hAnsi="Cambria" w:cs="Times New Roman"/>
          <w:b/>
        </w:rPr>
        <w:t xml:space="preserve">, </w:t>
      </w:r>
      <w:r w:rsidRPr="00521D70">
        <w:rPr>
          <w:rFonts w:ascii="Cambria" w:hAnsi="Cambria" w:cs="Times New Roman"/>
        </w:rPr>
        <w:t xml:space="preserve">polegające </w:t>
      </w:r>
      <w:r w:rsidRPr="00521D70">
        <w:rPr>
          <w:rFonts w:ascii="Cambria" w:hAnsi="Cambria"/>
        </w:rPr>
        <w:t xml:space="preserve">na zaprojektowaniu, wybudowaniu i oddaniu do użytkowania w stanie wolnym od wad i usterek </w:t>
      </w:r>
      <w:r w:rsidR="00521D70" w:rsidRPr="00521D70">
        <w:rPr>
          <w:rFonts w:ascii="Cambria" w:hAnsi="Cambria"/>
        </w:rPr>
        <w:t xml:space="preserve">obiektów budowlanych służących zachowaniu i ochronie walorów przyrodniczych na terenie </w:t>
      </w:r>
      <w:r w:rsidR="00521D70" w:rsidRPr="00521D70">
        <w:rPr>
          <w:rFonts w:ascii="Cambria" w:hAnsi="Cambria"/>
        </w:rPr>
        <w:lastRenderedPageBreak/>
        <w:t xml:space="preserve">obejmującym dwa rezerwaty przyrody: </w:t>
      </w:r>
      <w:proofErr w:type="spellStart"/>
      <w:r w:rsidR="00521D70" w:rsidRPr="00521D70">
        <w:rPr>
          <w:rFonts w:ascii="Cambria" w:hAnsi="Cambria"/>
        </w:rPr>
        <w:t>Chelosiowa</w:t>
      </w:r>
      <w:proofErr w:type="spellEnd"/>
      <w:r w:rsidR="00521D70" w:rsidRPr="00521D70">
        <w:rPr>
          <w:rFonts w:ascii="Cambria" w:hAnsi="Cambria"/>
        </w:rPr>
        <w:t xml:space="preserve"> Jama oraz</w:t>
      </w:r>
      <w:r w:rsidR="00521D70" w:rsidRPr="00521D70">
        <w:rPr>
          <w:rFonts w:ascii="Cambria" w:hAnsi="Cambria" w:cs="Times New Roman"/>
          <w:b/>
        </w:rPr>
        <w:t xml:space="preserve"> </w:t>
      </w:r>
      <w:r w:rsidR="00521D70" w:rsidRPr="00521D70">
        <w:rPr>
          <w:rFonts w:ascii="Cambria" w:hAnsi="Cambria"/>
        </w:rPr>
        <w:t>Moczydło, które to tereny znajdują się w gminie Piekoszów, powiat kielecki, województwo świętokrzyskie, na terenie Chęcińsko - Kieleckiego Parku Krajobrazowego oraz</w:t>
      </w:r>
      <w:r w:rsidR="00521D70" w:rsidRPr="00521D70">
        <w:rPr>
          <w:rFonts w:ascii="Cambria" w:hAnsi="Cambria" w:cs="Times New Roman"/>
          <w:b/>
        </w:rPr>
        <w:t xml:space="preserve"> </w:t>
      </w:r>
      <w:r w:rsidR="00521D70" w:rsidRPr="00521D70">
        <w:rPr>
          <w:rFonts w:ascii="Cambria" w:hAnsi="Cambria"/>
        </w:rPr>
        <w:t xml:space="preserve">Obszarze NATURA 2000 Wzgórza Chęcińsko-Kieleckie PLH260041, w tym m. in. wybudowanie ścieżek dydaktycznych wraz ze stanowiskami edukacyjnymi oraz </w:t>
      </w:r>
      <w:r w:rsidR="00521D70" w:rsidRPr="00521D70">
        <w:rPr>
          <w:rFonts w:ascii="Cambria" w:hAnsi="Cambria" w:cs="Times New Roman"/>
        </w:rPr>
        <w:t xml:space="preserve">stanowiska obserwacyjnego wraz z niezbędnymi elementami małej architektury, celem </w:t>
      </w:r>
      <w:r w:rsidR="00521D70" w:rsidRPr="00521D70">
        <w:rPr>
          <w:rFonts w:ascii="Cambria" w:hAnsi="Cambria"/>
        </w:rPr>
        <w:t>zwiększenie zrównoważonego rozwoju tego obszaru oraz jego ochrona z zachowaniem</w:t>
      </w:r>
      <w:r w:rsidR="00521D70" w:rsidRPr="00521D70">
        <w:rPr>
          <w:rFonts w:ascii="Cambria" w:hAnsi="Cambria" w:cs="Times New Roman"/>
          <w:b/>
        </w:rPr>
        <w:t xml:space="preserve"> </w:t>
      </w:r>
      <w:r w:rsidR="00521D70" w:rsidRPr="00521D70">
        <w:rPr>
          <w:rFonts w:ascii="Cambria" w:hAnsi="Cambria"/>
        </w:rPr>
        <w:t>bioróżnorodności</w:t>
      </w:r>
      <w:r w:rsidR="00521D70" w:rsidRPr="00521D70">
        <w:rPr>
          <w:rFonts w:ascii="Cambria" w:hAnsi="Cambria" w:cs="Times New Roman"/>
        </w:rPr>
        <w:t>.</w:t>
      </w:r>
    </w:p>
    <w:p w:rsidR="00521D70" w:rsidRPr="00521D70" w:rsidRDefault="00521D70" w:rsidP="00521D70">
      <w:pPr>
        <w:pStyle w:val="Akapitzlist"/>
        <w:numPr>
          <w:ilvl w:val="0"/>
          <w:numId w:val="3"/>
        </w:numPr>
        <w:suppressAutoHyphens/>
        <w:spacing w:after="0" w:line="360" w:lineRule="auto"/>
        <w:ind w:left="284" w:hanging="284"/>
        <w:jc w:val="both"/>
        <w:rPr>
          <w:rFonts w:ascii="Cambria" w:hAnsi="Cambria" w:cs="Times New Roman"/>
          <w:b/>
        </w:rPr>
      </w:pPr>
      <w:r w:rsidRPr="00521D70">
        <w:rPr>
          <w:rFonts w:ascii="Cambria" w:hAnsi="Cambria"/>
        </w:rPr>
        <w:t>Szczegółowy opis i cały zakres rzeczowy przedmiotu umowy wskazany jest w:</w:t>
      </w:r>
    </w:p>
    <w:p w:rsidR="00521D70" w:rsidRDefault="00521D70" w:rsidP="00521D70">
      <w:pPr>
        <w:pStyle w:val="Akapitzlist"/>
        <w:numPr>
          <w:ilvl w:val="0"/>
          <w:numId w:val="62"/>
        </w:numPr>
        <w:spacing w:after="0" w:line="360" w:lineRule="auto"/>
        <w:ind w:left="567" w:hanging="283"/>
        <w:jc w:val="both"/>
        <w:rPr>
          <w:rFonts w:ascii="Cambria" w:hAnsi="Cambria"/>
        </w:rPr>
      </w:pPr>
      <w:r w:rsidRPr="00521D70">
        <w:rPr>
          <w:rFonts w:ascii="Cambria" w:hAnsi="Cambria"/>
        </w:rPr>
        <w:t>SIWZ – stanowiącym załącznik nr 1 do niniejszej umowy;</w:t>
      </w:r>
    </w:p>
    <w:p w:rsidR="00521D70" w:rsidRPr="00521D70" w:rsidRDefault="00521D70" w:rsidP="00521D70">
      <w:pPr>
        <w:pStyle w:val="Akapitzlist"/>
        <w:numPr>
          <w:ilvl w:val="0"/>
          <w:numId w:val="62"/>
        </w:numPr>
        <w:spacing w:after="0" w:line="360" w:lineRule="auto"/>
        <w:ind w:left="567" w:hanging="283"/>
        <w:jc w:val="both"/>
        <w:rPr>
          <w:rFonts w:ascii="Cambria" w:hAnsi="Cambria"/>
        </w:rPr>
      </w:pPr>
      <w:r>
        <w:rPr>
          <w:rFonts w:ascii="Cambria" w:hAnsi="Cambria"/>
        </w:rPr>
        <w:t>Programie</w:t>
      </w:r>
      <w:r w:rsidRPr="00521D70">
        <w:rPr>
          <w:rFonts w:ascii="Cambria" w:hAnsi="Cambria"/>
        </w:rPr>
        <w:t xml:space="preserve"> Funkcjonalno-Użytkowym wraz z załącznikami – stanowiącym załącznik nr 2 do niniejszej umowy;</w:t>
      </w:r>
    </w:p>
    <w:p w:rsidR="002C6D4A" w:rsidRDefault="00521D70" w:rsidP="00786F6A">
      <w:pPr>
        <w:pStyle w:val="Akapitzlist"/>
        <w:numPr>
          <w:ilvl w:val="0"/>
          <w:numId w:val="3"/>
        </w:numPr>
        <w:spacing w:after="0" w:line="360" w:lineRule="auto"/>
        <w:ind w:left="284" w:hanging="284"/>
        <w:jc w:val="both"/>
        <w:rPr>
          <w:rFonts w:ascii="Cambria" w:hAnsi="Cambria"/>
        </w:rPr>
      </w:pPr>
      <w:r>
        <w:rPr>
          <w:rFonts w:ascii="Cambria" w:hAnsi="Cambria"/>
        </w:rPr>
        <w:t>Przedmiot umowy</w:t>
      </w:r>
      <w:r w:rsidR="002C6D4A">
        <w:rPr>
          <w:rFonts w:ascii="Cambria" w:hAnsi="Cambria"/>
        </w:rPr>
        <w:t xml:space="preserve"> należy wykonać zgodnie z:</w:t>
      </w:r>
    </w:p>
    <w:p w:rsidR="002C6D4A" w:rsidRPr="00521D70" w:rsidRDefault="002C6D4A" w:rsidP="00521D70">
      <w:pPr>
        <w:pStyle w:val="Akapitzlist"/>
        <w:numPr>
          <w:ilvl w:val="0"/>
          <w:numId w:val="5"/>
        </w:numPr>
        <w:spacing w:after="0" w:line="360" w:lineRule="auto"/>
        <w:ind w:left="567" w:hanging="283"/>
        <w:jc w:val="both"/>
        <w:rPr>
          <w:rFonts w:ascii="Cambria" w:hAnsi="Cambria"/>
        </w:rPr>
      </w:pPr>
      <w:r w:rsidRPr="00521D70">
        <w:rPr>
          <w:rFonts w:ascii="Cambria" w:hAnsi="Cambria"/>
        </w:rPr>
        <w:t xml:space="preserve">SIWZ – stanowiącym załącznik nr 1 do </w:t>
      </w:r>
      <w:r w:rsidR="00521D70" w:rsidRPr="00521D70">
        <w:rPr>
          <w:rFonts w:ascii="Cambria" w:hAnsi="Cambria"/>
        </w:rPr>
        <w:t xml:space="preserve">niniejszej </w:t>
      </w:r>
      <w:r w:rsidRPr="00521D70">
        <w:rPr>
          <w:rFonts w:ascii="Cambria" w:hAnsi="Cambria"/>
        </w:rPr>
        <w:t>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Programem Funkcjonalno-Użytkowym wraz z załącznikami – stanowiącym załącznik nr 2 do </w:t>
      </w:r>
      <w:r w:rsidR="00521D70">
        <w:rPr>
          <w:rFonts w:ascii="Cambria" w:hAnsi="Cambria"/>
        </w:rPr>
        <w:t xml:space="preserve">niniejszej </w:t>
      </w:r>
      <w:r>
        <w:rPr>
          <w:rFonts w:ascii="Cambria" w:hAnsi="Cambria"/>
        </w:rPr>
        <w:t>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521D70">
        <w:rPr>
          <w:rFonts w:ascii="Cambria" w:hAnsi="Cambria"/>
        </w:rPr>
        <w:t>3</w:t>
      </w:r>
      <w:r>
        <w:rPr>
          <w:rFonts w:ascii="Cambria" w:hAnsi="Cambria"/>
        </w:rPr>
        <w:t xml:space="preserve"> do </w:t>
      </w:r>
      <w:r w:rsidR="00521D70">
        <w:rPr>
          <w:rFonts w:ascii="Cambria" w:hAnsi="Cambria"/>
        </w:rPr>
        <w:t xml:space="preserve">niniejszej </w:t>
      </w:r>
      <w:r>
        <w:rPr>
          <w:rFonts w:ascii="Cambria" w:hAnsi="Cambria"/>
        </w:rPr>
        <w:t>umowy.</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W ramach przedmiotu umowy należy</w:t>
      </w:r>
      <w:r w:rsidR="00521D70">
        <w:rPr>
          <w:rFonts w:ascii="Cambria" w:hAnsi="Cambria"/>
        </w:rPr>
        <w:t xml:space="preserve"> w szczególności</w:t>
      </w:r>
      <w:r>
        <w:rPr>
          <w:rFonts w:ascii="Cambria" w:hAnsi="Cambria"/>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sidRPr="007E01F1">
        <w:rPr>
          <w:rFonts w:ascii="Cambria" w:hAnsi="Cambria" w:cs="Times New Roman"/>
        </w:rPr>
        <w:t>sp</w:t>
      </w:r>
      <w:r>
        <w:rPr>
          <w:rFonts w:ascii="Cambria" w:hAnsi="Cambria" w:cs="Times New Roman"/>
        </w:rPr>
        <w:t>orządzić projekt budowlany</w:t>
      </w:r>
      <w:r w:rsidRPr="007E01F1">
        <w:rPr>
          <w:rFonts w:ascii="Cambria" w:hAnsi="Cambria" w:cs="Times New Roman"/>
        </w:rPr>
        <w:t xml:space="preserve"> wraz z projektem</w:t>
      </w:r>
      <w:r>
        <w:rPr>
          <w:rFonts w:ascii="Cambria" w:hAnsi="Cambria" w:cs="Times New Roman"/>
        </w:rPr>
        <w:t xml:space="preserve"> </w:t>
      </w:r>
      <w:r w:rsidRPr="007E01F1">
        <w:rPr>
          <w:rFonts w:ascii="Cambria" w:hAnsi="Cambria" w:cs="Times New Roman"/>
        </w:rPr>
        <w:t>zagospodarowania terenu (w tym wykonanie map dc projektowych, wykonanie dokumentacji</w:t>
      </w:r>
      <w:r>
        <w:rPr>
          <w:rFonts w:ascii="Cambria" w:hAnsi="Cambria" w:cs="Times New Roman"/>
        </w:rPr>
        <w:t xml:space="preserve"> geotechnicznej), uzyskać</w:t>
      </w:r>
      <w:r w:rsidRPr="007E01F1">
        <w:rPr>
          <w:rFonts w:ascii="Cambria" w:hAnsi="Cambria" w:cs="Times New Roman"/>
        </w:rPr>
        <w:t xml:space="preserve"> pozwolenia na budowę / dokonanie zgłoszenia robót nie wymagających uzyskania pozwolenia na budowę poprzedzonego uzyskaniem niezbędnych</w:t>
      </w:r>
      <w:r>
        <w:rPr>
          <w:rFonts w:ascii="Cambria" w:hAnsi="Cambria" w:cs="Times New Roman"/>
        </w:rPr>
        <w:t xml:space="preserve"> </w:t>
      </w:r>
      <w:r w:rsidRPr="007E01F1">
        <w:rPr>
          <w:rFonts w:ascii="Cambria" w:hAnsi="Cambria" w:cs="Times New Roman"/>
        </w:rPr>
        <w:t>d</w:t>
      </w:r>
      <w:r>
        <w:rPr>
          <w:rFonts w:ascii="Cambria" w:hAnsi="Cambria" w:cs="Times New Roman"/>
        </w:rPr>
        <w:t xml:space="preserve">ecyzji i uzgodnień, sporządzić projekty wykonawcze </w:t>
      </w:r>
      <w:r w:rsidRPr="007E01F1">
        <w:rPr>
          <w:rFonts w:ascii="Cambria" w:hAnsi="Cambria" w:cs="Times New Roman"/>
        </w:rPr>
        <w:t>wraz ze specyfikacjami technicznymi</w:t>
      </w:r>
      <w:r>
        <w:rPr>
          <w:rFonts w:ascii="Cambria" w:hAnsi="Cambria" w:cs="Times New Roman"/>
        </w:rPr>
        <w:t xml:space="preserve"> </w:t>
      </w:r>
      <w:r w:rsidRPr="007E01F1">
        <w:rPr>
          <w:rFonts w:ascii="Cambria" w:hAnsi="Cambria" w:cs="Times New Roman"/>
        </w:rPr>
        <w:t xml:space="preserve">wykonania i odbioru </w:t>
      </w:r>
      <w:r>
        <w:rPr>
          <w:rFonts w:ascii="Cambria" w:hAnsi="Cambria" w:cs="Times New Roman"/>
        </w:rPr>
        <w:t>robót budowlanych oraz wykonać roboty</w:t>
      </w:r>
      <w:r w:rsidRPr="007E01F1">
        <w:rPr>
          <w:rFonts w:ascii="Cambria" w:hAnsi="Cambria" w:cs="Times New Roman"/>
        </w:rPr>
        <w:t xml:space="preserve"> budowlanych na podstawie tych</w:t>
      </w:r>
      <w:r>
        <w:rPr>
          <w:rFonts w:ascii="Cambria" w:hAnsi="Cambria" w:cs="Times New Roman"/>
        </w:rPr>
        <w:t xml:space="preserve"> </w:t>
      </w:r>
      <w:r w:rsidRPr="007E01F1">
        <w:rPr>
          <w:rFonts w:ascii="Cambria" w:hAnsi="Cambria" w:cs="Times New Roman"/>
        </w:rPr>
        <w:t>opracowań wraz z uzysk</w:t>
      </w:r>
      <w:r>
        <w:rPr>
          <w:rFonts w:ascii="Cambria" w:hAnsi="Cambria" w:cs="Times New Roman"/>
        </w:rPr>
        <w:t>aniem pozwolenia na użytkowanie;</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opracować teksty i materiały graficzne</w:t>
      </w:r>
      <w:r w:rsidRPr="007E01F1">
        <w:rPr>
          <w:rFonts w:ascii="Cambria" w:hAnsi="Cambria" w:cs="Times New Roman"/>
        </w:rPr>
        <w:t xml:space="preserve"> dla poszczególnych tablic</w:t>
      </w:r>
      <w:r>
        <w:rPr>
          <w:rFonts w:ascii="Cambria" w:hAnsi="Cambria" w:cs="Times New Roman"/>
        </w:rPr>
        <w:t xml:space="preserve"> </w:t>
      </w:r>
      <w:r w:rsidRPr="007E01F1">
        <w:rPr>
          <w:rFonts w:ascii="Cambria" w:hAnsi="Cambria" w:cs="Times New Roman"/>
        </w:rPr>
        <w:t>informacyjnych i przyrządów dydaktycznych – zarówno tych tradycyjnych z materiałem</w:t>
      </w:r>
      <w:r>
        <w:rPr>
          <w:rFonts w:ascii="Cambria" w:hAnsi="Cambria" w:cs="Times New Roman"/>
        </w:rPr>
        <w:t xml:space="preserve"> </w:t>
      </w:r>
      <w:r w:rsidRPr="007E01F1">
        <w:rPr>
          <w:rFonts w:ascii="Cambria" w:hAnsi="Cambria" w:cs="Times New Roman"/>
        </w:rPr>
        <w:t>nadrukowanym na tablicach jak i treściami ujętymi w ramach tablicy multimedialnej. Przed</w:t>
      </w:r>
      <w:r>
        <w:rPr>
          <w:rFonts w:ascii="Cambria" w:hAnsi="Cambria" w:cs="Times New Roman"/>
        </w:rPr>
        <w:t xml:space="preserve"> </w:t>
      </w:r>
      <w:r w:rsidRPr="007E01F1">
        <w:rPr>
          <w:rFonts w:ascii="Cambria" w:hAnsi="Cambria" w:cs="Times New Roman"/>
        </w:rPr>
        <w:t>wykonaniem poszczególnych tablic/przyrządów edukacyjnych wykonawca musi uzyskać</w:t>
      </w:r>
      <w:r>
        <w:rPr>
          <w:rFonts w:ascii="Cambria" w:hAnsi="Cambria" w:cs="Times New Roman"/>
        </w:rPr>
        <w:t xml:space="preserve"> </w:t>
      </w:r>
      <w:r w:rsidRPr="007E01F1">
        <w:rPr>
          <w:rFonts w:ascii="Cambria" w:hAnsi="Cambria" w:cs="Times New Roman"/>
        </w:rPr>
        <w:t>akceptację Zamawiającego dla wszystkich materiałów graficznych i treści. Tematyka urządzeń,</w:t>
      </w:r>
      <w:r>
        <w:rPr>
          <w:rFonts w:ascii="Cambria" w:hAnsi="Cambria" w:cs="Times New Roman"/>
        </w:rPr>
        <w:t xml:space="preserve"> </w:t>
      </w:r>
      <w:r w:rsidRPr="007E01F1">
        <w:rPr>
          <w:rFonts w:ascii="Cambria" w:hAnsi="Cambria" w:cs="Times New Roman"/>
        </w:rPr>
        <w:t>przyrządów edukacyjnych oraz tablic informacyjnych musi odnosić się do zachowania</w:t>
      </w:r>
      <w:r>
        <w:rPr>
          <w:rFonts w:ascii="Cambria" w:hAnsi="Cambria" w:cs="Times New Roman"/>
        </w:rPr>
        <w:t xml:space="preserve"> </w:t>
      </w:r>
      <w:r w:rsidRPr="007E01F1">
        <w:rPr>
          <w:rFonts w:ascii="Cambria" w:hAnsi="Cambria" w:cs="Times New Roman"/>
        </w:rPr>
        <w:t>bioróżnorodności na terenie inwestycji, z uwzględnieniem naturalnej fauny i flory jaskiniowej oraz</w:t>
      </w:r>
      <w:r>
        <w:rPr>
          <w:rFonts w:ascii="Cambria" w:hAnsi="Cambria" w:cs="Times New Roman"/>
        </w:rPr>
        <w:t xml:space="preserve"> </w:t>
      </w:r>
      <w:r w:rsidRPr="007E01F1">
        <w:rPr>
          <w:rFonts w:ascii="Cambria" w:hAnsi="Cambria" w:cs="Times New Roman"/>
        </w:rPr>
        <w:t>zaprezentowania cyklu życia nietoperzy a także wys</w:t>
      </w:r>
      <w:r>
        <w:rPr>
          <w:rFonts w:ascii="Cambria" w:hAnsi="Cambria" w:cs="Times New Roman"/>
        </w:rPr>
        <w:t>tępujących tu zjawisk krasowych;</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lastRenderedPageBreak/>
        <w:t>uzyskać decyzje</w:t>
      </w:r>
      <w:r w:rsidRPr="0094341F">
        <w:rPr>
          <w:rFonts w:ascii="Cambria" w:hAnsi="Cambria" w:cs="Times New Roman"/>
        </w:rPr>
        <w:t xml:space="preserve"> o lokalizacji inwestycji celu publicznego (w zakresie zadaszenia</w:t>
      </w:r>
      <w:r>
        <w:rPr>
          <w:rFonts w:ascii="Cambria" w:hAnsi="Cambria" w:cs="Times New Roman"/>
        </w:rPr>
        <w:t xml:space="preserve"> </w:t>
      </w:r>
      <w:r w:rsidRPr="0094341F">
        <w:rPr>
          <w:rFonts w:ascii="Cambria" w:hAnsi="Cambria" w:cs="Times New Roman"/>
        </w:rPr>
        <w:t>z pomieszczeniami); jeśli zajdzie taka konieczność Wykonawca sporządzi kartę</w:t>
      </w:r>
      <w:r>
        <w:rPr>
          <w:rFonts w:ascii="Cambria" w:hAnsi="Cambria" w:cs="Times New Roman"/>
        </w:rPr>
        <w:t xml:space="preserve"> </w:t>
      </w:r>
      <w:r w:rsidRPr="0094341F">
        <w:rPr>
          <w:rFonts w:ascii="Cambria" w:hAnsi="Cambria" w:cs="Times New Roman"/>
        </w:rPr>
        <w:t>informacyjną przedsięwzięcia i uzyska decyzję środowiskową dla planowanego</w:t>
      </w:r>
      <w:r>
        <w:rPr>
          <w:rFonts w:ascii="Cambria" w:hAnsi="Cambria" w:cs="Times New Roman"/>
        </w:rPr>
        <w:t xml:space="preserve"> </w:t>
      </w:r>
      <w:r w:rsidRPr="0094341F">
        <w:rPr>
          <w:rFonts w:ascii="Cambria" w:hAnsi="Cambria" w:cs="Times New Roman"/>
        </w:rPr>
        <w:t>przedsięwzięcia – np. jeśli zajdzie konieczność zmiany lasu lub nieużytku na użytek rolny</w:t>
      </w:r>
      <w:r>
        <w:rPr>
          <w:rFonts w:ascii="Cambria" w:hAnsi="Cambria" w:cs="Times New Roman"/>
        </w:rPr>
        <w:t xml:space="preserve"> </w:t>
      </w:r>
      <w:r w:rsidRPr="0094341F">
        <w:rPr>
          <w:rFonts w:ascii="Cambria" w:hAnsi="Cambria" w:cs="Times New Roman"/>
        </w:rPr>
        <w:t>lub wylesienia mające na celu zmianę sposobu użytkowania terenu na obszarach</w:t>
      </w:r>
      <w:r>
        <w:rPr>
          <w:rFonts w:ascii="Cambria" w:hAnsi="Cambria" w:cs="Times New Roman"/>
        </w:rPr>
        <w:t xml:space="preserve"> </w:t>
      </w:r>
      <w:r w:rsidRPr="0094341F">
        <w:rPr>
          <w:rFonts w:ascii="Cambria" w:hAnsi="Cambria" w:cs="Times New Roman"/>
        </w:rPr>
        <w:t>objętych formami ochrony przyrody, o których mowa w art. 6 ust. 1 pkt 1–5, 8 i 9 ustawy</w:t>
      </w:r>
      <w:r>
        <w:rPr>
          <w:rFonts w:ascii="Cambria" w:hAnsi="Cambria" w:cs="Times New Roman"/>
        </w:rPr>
        <w:t xml:space="preserve"> </w:t>
      </w:r>
      <w:r w:rsidRPr="0094341F">
        <w:rPr>
          <w:rFonts w:ascii="Cambria" w:hAnsi="Cambria" w:cs="Times New Roman"/>
        </w:rPr>
        <w:t>z dnia16 kwietnia 2004 r. o ochronie przyrody, lub w otulinach form ochrony przyrody,</w:t>
      </w:r>
      <w:r>
        <w:rPr>
          <w:rFonts w:ascii="Cambria" w:hAnsi="Cambria" w:cs="Times New Roman"/>
        </w:rPr>
        <w:t xml:space="preserve"> </w:t>
      </w:r>
      <w:r w:rsidRPr="0094341F">
        <w:rPr>
          <w:rFonts w:ascii="Cambria" w:hAnsi="Cambria" w:cs="Times New Roman"/>
        </w:rPr>
        <w:t>o których mowa w art. 6 ust. 1 pkt 1–3 tej</w:t>
      </w:r>
      <w:r>
        <w:rPr>
          <w:rFonts w:ascii="Cambria" w:hAnsi="Cambria" w:cs="Times New Roman"/>
        </w:rPr>
        <w:t xml:space="preserve"> ustawy;</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 xml:space="preserve">uzyskać ewentualne decyzje </w:t>
      </w:r>
      <w:r w:rsidRPr="0094341F">
        <w:rPr>
          <w:rFonts w:ascii="Cambria" w:hAnsi="Cambria" w:cs="Times New Roman"/>
        </w:rPr>
        <w:t>na wyłączenie gruntów z produkcji leśnej, rolniczej – jeśli</w:t>
      </w:r>
      <w:r>
        <w:rPr>
          <w:rFonts w:ascii="Cambria" w:hAnsi="Cambria" w:cs="Times New Roman"/>
        </w:rPr>
        <w:t xml:space="preserve"> </w:t>
      </w:r>
      <w:r w:rsidRPr="0094341F">
        <w:rPr>
          <w:rFonts w:ascii="Cambria" w:hAnsi="Cambria" w:cs="Times New Roman"/>
        </w:rPr>
        <w:t>zajdzie taka konieczność (po uzyskaniu decyzji lokalizacyjnej)</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uzyskać ewentualne warunki techniczne oraz uzgodnienia</w:t>
      </w:r>
      <w:r w:rsidRPr="0094341F">
        <w:rPr>
          <w:rFonts w:ascii="Cambria" w:hAnsi="Cambria" w:cs="Times New Roman"/>
        </w:rPr>
        <w:t xml:space="preserve"> w zakresie przebudowy</w:t>
      </w:r>
      <w:r>
        <w:rPr>
          <w:rFonts w:ascii="Cambria" w:hAnsi="Cambria" w:cs="Times New Roman"/>
        </w:rPr>
        <w:t xml:space="preserve"> </w:t>
      </w:r>
      <w:r w:rsidRPr="0094341F">
        <w:rPr>
          <w:rFonts w:ascii="Cambria" w:hAnsi="Cambria" w:cs="Times New Roman"/>
        </w:rPr>
        <w:t>infrastruktury podziemnej u gestorów sieci oraz uzgodnienie dokumentacji na naradzie</w:t>
      </w:r>
      <w:r>
        <w:rPr>
          <w:rFonts w:ascii="Cambria" w:hAnsi="Cambria" w:cs="Times New Roman"/>
        </w:rPr>
        <w:t xml:space="preserve"> </w:t>
      </w:r>
      <w:r w:rsidRPr="0094341F">
        <w:rPr>
          <w:rFonts w:ascii="Cambria" w:hAnsi="Cambria" w:cs="Times New Roman"/>
        </w:rPr>
        <w:t>koordynacyjnej – jeśli wyniknie taka konieczność</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 xml:space="preserve">opracować projekt budowlany </w:t>
      </w:r>
      <w:r w:rsidRPr="0094341F">
        <w:rPr>
          <w:rFonts w:ascii="Cambria" w:hAnsi="Cambria" w:cs="Times New Roman"/>
        </w:rPr>
        <w:t>wraz z uzyskaniem pozwolenia na budowę,</w:t>
      </w:r>
      <w:r>
        <w:rPr>
          <w:rFonts w:ascii="Cambria" w:hAnsi="Cambria" w:cs="Times New Roman"/>
        </w:rPr>
        <w:t xml:space="preserve"> projekty wykonawcze, uzyskać</w:t>
      </w:r>
      <w:r w:rsidRPr="0094341F">
        <w:rPr>
          <w:rFonts w:ascii="Cambria" w:hAnsi="Cambria" w:cs="Times New Roman"/>
        </w:rPr>
        <w:t xml:space="preserve"> pozwolenia na użytkowanie obiektu</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wykonać badania</w:t>
      </w:r>
      <w:r w:rsidRPr="0094341F">
        <w:rPr>
          <w:rFonts w:ascii="Cambria" w:hAnsi="Cambria" w:cs="Times New Roman"/>
        </w:rPr>
        <w:t xml:space="preserve"> i ekspertyz gruntu</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wykonać</w:t>
      </w:r>
      <w:r w:rsidRPr="0094341F">
        <w:rPr>
          <w:rFonts w:ascii="Cambria" w:hAnsi="Cambria" w:cs="Times New Roman"/>
        </w:rPr>
        <w:t xml:space="preserve"> map</w:t>
      </w:r>
      <w:r>
        <w:rPr>
          <w:rFonts w:ascii="Cambria" w:hAnsi="Cambria" w:cs="Times New Roman"/>
        </w:rPr>
        <w:t>y</w:t>
      </w:r>
      <w:r w:rsidRPr="0094341F">
        <w:rPr>
          <w:rFonts w:ascii="Cambria" w:hAnsi="Cambria" w:cs="Times New Roman"/>
        </w:rPr>
        <w:t xml:space="preserve"> dc projektowych, tyczenia</w:t>
      </w:r>
      <w:r>
        <w:rPr>
          <w:rFonts w:ascii="Cambria" w:hAnsi="Cambria" w:cs="Times New Roman"/>
        </w:rPr>
        <w:t xml:space="preserve"> geodezyjnego obiektu, wykonać inwentaryzacje powykonawcze;</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wykonać informacje i plany dotyczące</w:t>
      </w:r>
      <w:r w:rsidRPr="0094341F">
        <w:rPr>
          <w:rFonts w:ascii="Cambria" w:hAnsi="Cambria" w:cs="Times New Roman"/>
        </w:rPr>
        <w:t xml:space="preserve"> bezpieczeństwa i ochrony zdrowia</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425"/>
        <w:jc w:val="both"/>
        <w:rPr>
          <w:rFonts w:ascii="Cambria" w:hAnsi="Cambria" w:cs="Times New Roman"/>
        </w:rPr>
      </w:pPr>
      <w:r>
        <w:rPr>
          <w:rFonts w:ascii="Cambria" w:hAnsi="Cambria" w:cs="Times New Roman"/>
        </w:rPr>
        <w:t>wykonać instrukcje</w:t>
      </w:r>
      <w:r w:rsidRPr="0094341F">
        <w:rPr>
          <w:rFonts w:ascii="Cambria" w:hAnsi="Cambria" w:cs="Times New Roman"/>
        </w:rPr>
        <w:t xml:space="preserve"> obsługi obiektu</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425"/>
        <w:jc w:val="both"/>
        <w:rPr>
          <w:rFonts w:ascii="Cambria" w:hAnsi="Cambria" w:cs="Times New Roman"/>
        </w:rPr>
      </w:pPr>
      <w:r>
        <w:rPr>
          <w:rFonts w:ascii="Cambria" w:hAnsi="Cambria" w:cs="Times New Roman"/>
        </w:rPr>
        <w:t xml:space="preserve">wykonać inne niezbędne opracowania </w:t>
      </w:r>
      <w:r w:rsidRPr="0094341F">
        <w:rPr>
          <w:rFonts w:ascii="Cambria" w:hAnsi="Cambria" w:cs="Times New Roman"/>
        </w:rPr>
        <w:t>na potrzeby uzyskania niezbędnych opinii</w:t>
      </w:r>
      <w:r>
        <w:rPr>
          <w:rFonts w:ascii="Cambria" w:hAnsi="Cambria" w:cs="Times New Roman"/>
        </w:rPr>
        <w:t xml:space="preserve"> </w:t>
      </w:r>
      <w:r w:rsidRPr="0094341F">
        <w:rPr>
          <w:rFonts w:ascii="Cambria" w:hAnsi="Cambria" w:cs="Times New Roman"/>
        </w:rPr>
        <w:t>i decyzji, w tym wyżej wymienionych. W</w:t>
      </w:r>
      <w:r>
        <w:rPr>
          <w:rFonts w:ascii="Cambria" w:hAnsi="Cambria" w:cs="Times New Roman"/>
        </w:rPr>
        <w:t xml:space="preserve"> przypadku takiej konieczności w</w:t>
      </w:r>
      <w:r w:rsidRPr="0094341F">
        <w:rPr>
          <w:rFonts w:ascii="Cambria" w:hAnsi="Cambria" w:cs="Times New Roman"/>
        </w:rPr>
        <w:t>ykonawca</w:t>
      </w:r>
      <w:r>
        <w:rPr>
          <w:rFonts w:ascii="Cambria" w:hAnsi="Cambria" w:cs="Times New Roman"/>
        </w:rPr>
        <w:t xml:space="preserve"> </w:t>
      </w:r>
      <w:r w:rsidRPr="0094341F">
        <w:rPr>
          <w:rFonts w:ascii="Cambria" w:hAnsi="Cambria" w:cs="Times New Roman"/>
        </w:rPr>
        <w:t>przygotuje kartę informacyjną przedsięwzięcia i/lub raport o oddziaływaniu na środowisko</w:t>
      </w:r>
      <w:r>
        <w:rPr>
          <w:rFonts w:ascii="Cambria" w:hAnsi="Cambria" w:cs="Times New Roman"/>
        </w:rPr>
        <w:t xml:space="preserve"> </w:t>
      </w:r>
      <w:r w:rsidRPr="0094341F">
        <w:rPr>
          <w:rFonts w:ascii="Cambria" w:hAnsi="Cambria" w:cs="Times New Roman"/>
        </w:rPr>
        <w:t>oraz uzyska decyzję o</w:t>
      </w:r>
      <w:r>
        <w:rPr>
          <w:rFonts w:ascii="Cambria" w:hAnsi="Cambria" w:cs="Times New Roman"/>
        </w:rPr>
        <w:t xml:space="preserve"> środowiskowych uwarunkowaniach;</w:t>
      </w:r>
    </w:p>
    <w:p w:rsidR="002C6D4A" w:rsidRPr="00521D70" w:rsidRDefault="00521D70" w:rsidP="00521D70">
      <w:pPr>
        <w:pStyle w:val="Akapitzlist"/>
        <w:numPr>
          <w:ilvl w:val="3"/>
          <w:numId w:val="3"/>
        </w:numPr>
        <w:suppressAutoHyphens/>
        <w:spacing w:after="0" w:line="360" w:lineRule="auto"/>
        <w:ind w:left="567" w:hanging="425"/>
        <w:jc w:val="both"/>
        <w:rPr>
          <w:rFonts w:ascii="Cambria" w:hAnsi="Cambria" w:cs="Times New Roman"/>
        </w:rPr>
      </w:pPr>
      <w:r>
        <w:rPr>
          <w:rFonts w:ascii="Cambria" w:hAnsi="Cambria" w:cs="Times New Roman"/>
        </w:rPr>
        <w:t>wykonać roboty dodatkowe</w:t>
      </w:r>
      <w:r w:rsidRPr="0094341F">
        <w:rPr>
          <w:rFonts w:ascii="Cambria" w:hAnsi="Cambria" w:cs="Times New Roman"/>
        </w:rPr>
        <w:t>, których nie można było</w:t>
      </w:r>
      <w:r>
        <w:rPr>
          <w:rFonts w:ascii="Cambria" w:hAnsi="Cambria" w:cs="Times New Roman"/>
        </w:rPr>
        <w:t xml:space="preserve"> </w:t>
      </w:r>
      <w:r w:rsidRPr="0094341F">
        <w:rPr>
          <w:rFonts w:ascii="Cambria" w:hAnsi="Cambria" w:cs="Times New Roman"/>
        </w:rPr>
        <w:t>przewidzieć na etapie sporządzania dokumentacji projektowej, a mają istotne znaczenie dla</w:t>
      </w:r>
      <w:r>
        <w:rPr>
          <w:rFonts w:ascii="Cambria" w:hAnsi="Cambria" w:cs="Times New Roman"/>
        </w:rPr>
        <w:t xml:space="preserve"> </w:t>
      </w:r>
      <w:r w:rsidRPr="0094341F">
        <w:rPr>
          <w:rFonts w:ascii="Cambria" w:hAnsi="Cambria" w:cs="Times New Roman"/>
        </w:rPr>
        <w:t>bezpieczeństwa czy też trwałości przedsięwzięcia. Wszelkie prace dodatkowe wynikające</w:t>
      </w:r>
      <w:r>
        <w:rPr>
          <w:rFonts w:ascii="Cambria" w:hAnsi="Cambria" w:cs="Times New Roman"/>
        </w:rPr>
        <w:t xml:space="preserve"> </w:t>
      </w:r>
      <w:r w:rsidRPr="0094341F">
        <w:rPr>
          <w:rFonts w:ascii="Cambria" w:hAnsi="Cambria" w:cs="Times New Roman"/>
        </w:rPr>
        <w:t>z niewłaściwego wykonania dokumentacji projektowej i których nie można było przewidzieć na</w:t>
      </w:r>
      <w:r>
        <w:rPr>
          <w:rFonts w:ascii="Cambria" w:hAnsi="Cambria" w:cs="Times New Roman"/>
        </w:rPr>
        <w:t xml:space="preserve"> </w:t>
      </w:r>
      <w:r w:rsidRPr="0094341F">
        <w:rPr>
          <w:rFonts w:ascii="Cambria" w:hAnsi="Cambria" w:cs="Times New Roman"/>
        </w:rPr>
        <w:t>etapie przetargu i etapie sporząd</w:t>
      </w:r>
      <w:r>
        <w:rPr>
          <w:rFonts w:ascii="Cambria" w:hAnsi="Cambria" w:cs="Times New Roman"/>
        </w:rPr>
        <w:t>zania dokumentacji projektowej W</w:t>
      </w:r>
      <w:r w:rsidRPr="0094341F">
        <w:rPr>
          <w:rFonts w:ascii="Cambria" w:hAnsi="Cambria" w:cs="Times New Roman"/>
        </w:rPr>
        <w:t>ykonawca realizuje na własny</w:t>
      </w:r>
      <w:r>
        <w:rPr>
          <w:rFonts w:ascii="Cambria" w:hAnsi="Cambria" w:cs="Times New Roman"/>
        </w:rPr>
        <w:t xml:space="preserve"> koszt;</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 xml:space="preserve">Wykonawca zobowiązuje się do wykonania wszystkich robót niezbędnych do osiągnięcia rezultatu określonego w ust. 1, niezależnie od tego, czy wynikają wprost z </w:t>
      </w:r>
      <w:r w:rsidR="00521D70">
        <w:rPr>
          <w:rFonts w:ascii="Cambria" w:hAnsi="Cambria" w:cs="Times New Roman"/>
        </w:rPr>
        <w:t>dokumentów wymienionych w ust. 3</w:t>
      </w:r>
      <w:r>
        <w:rPr>
          <w:rFonts w:ascii="Cambria" w:hAnsi="Cambria" w:cs="Times New Roman"/>
        </w:rPr>
        <w:t>.</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 xml:space="preserve">Wykonawca zobowiązuje się wykonać przedmiot umowy z należytą starannością, zgodnie z obowiązującymi przepisami, normami technicznymi, standardami, zasadami sztuki </w:t>
      </w:r>
      <w:r>
        <w:rPr>
          <w:rFonts w:ascii="Cambria" w:hAnsi="Cambria" w:cs="Times New Roman"/>
        </w:rPr>
        <w:lastRenderedPageBreak/>
        <w:t>budowlanej, d</w:t>
      </w:r>
      <w:r w:rsidR="00521D70">
        <w:rPr>
          <w:rFonts w:ascii="Cambria" w:hAnsi="Cambria" w:cs="Times New Roman"/>
        </w:rPr>
        <w:t>okumentami wymienionymi w ust. 3</w:t>
      </w:r>
      <w:r>
        <w:rPr>
          <w:rFonts w:ascii="Cambria" w:hAnsi="Cambria" w:cs="Times New Roman"/>
        </w:rPr>
        <w:t xml:space="preserve">, opracowaną i zatwierdzoną dokumentacją techniczną, etyką zawodową oraz postanowieniami </w:t>
      </w:r>
      <w:r w:rsidR="00521D70">
        <w:rPr>
          <w:rFonts w:ascii="Cambria" w:hAnsi="Cambria" w:cs="Times New Roman"/>
        </w:rPr>
        <w:t xml:space="preserve">niniejszej </w:t>
      </w:r>
      <w:r>
        <w:rPr>
          <w:rFonts w:ascii="Cambria" w:hAnsi="Cambria" w:cs="Times New Roman"/>
        </w:rPr>
        <w:t>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w:t>
      </w:r>
    </w:p>
    <w:p w:rsidR="002C6D4A" w:rsidRDefault="002C6D4A" w:rsidP="002C6D4A">
      <w:pPr>
        <w:spacing w:after="0" w:line="360" w:lineRule="auto"/>
        <w:jc w:val="center"/>
        <w:rPr>
          <w:rFonts w:ascii="Cambria" w:hAnsi="Cambria"/>
          <w:b/>
        </w:rPr>
      </w:pPr>
      <w:r>
        <w:rPr>
          <w:rFonts w:ascii="Cambria" w:hAnsi="Cambria"/>
          <w:b/>
        </w:rPr>
        <w:t>Terminy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Przekazanie placu budowy nastąpi w ciągu 7 dni od daty </w:t>
      </w:r>
      <w:r>
        <w:rPr>
          <w:rFonts w:ascii="Cambria" w:hAnsi="Cambria" w:cs="Times New Roman"/>
        </w:rPr>
        <w:t>uzyskania przez Wykonawcę wszelkich niezbędnych ostatecznych pozwoleń warunkujących wykonywanie robót budowlanych objętych przedmiotem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Termin wykonania przedmiotu umowy ustala się:</w:t>
      </w:r>
    </w:p>
    <w:p w:rsidR="001B4C20" w:rsidRPr="00521D70" w:rsidRDefault="002C6D4A" w:rsidP="00521D70">
      <w:pPr>
        <w:pStyle w:val="Akapitzlist"/>
        <w:numPr>
          <w:ilvl w:val="0"/>
          <w:numId w:val="10"/>
        </w:numPr>
        <w:suppressAutoHyphens/>
        <w:spacing w:after="0" w:line="360" w:lineRule="auto"/>
        <w:ind w:left="567" w:hanging="283"/>
        <w:jc w:val="both"/>
        <w:rPr>
          <w:rFonts w:ascii="Cambria" w:hAnsi="Cambria" w:cs="Times New Roman"/>
        </w:rPr>
      </w:pPr>
      <w:r w:rsidRPr="00521D70">
        <w:rPr>
          <w:rFonts w:ascii="Cambria" w:hAnsi="Cambria" w:cs="Times New Roman"/>
        </w:rPr>
        <w:t xml:space="preserve">opracowanie dokumentacji projektowych wraz z uzyskaniem wszelkich niezbędnych ostatecznych pozwoleń warunkujących wykonywanie prac budowlanych: od dnia podpisania umowy do </w:t>
      </w:r>
      <w:r w:rsidR="00BC4695">
        <w:rPr>
          <w:rFonts w:ascii="Cambria" w:hAnsi="Cambria" w:cs="Times New Roman"/>
        </w:rPr>
        <w:t>28 lutego 2020 r.;</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 xml:space="preserve">realizacja robót budowlanych objętych przedmiotem umowy: od dnia uzyskania wszelkich niezbędnych ostatecznych pozwoleń warunkujących wykonywanie robót budowlanych do dnia </w:t>
      </w:r>
      <w:r w:rsidR="00BC4695">
        <w:rPr>
          <w:rFonts w:ascii="Cambria" w:hAnsi="Cambria" w:cs="Times New Roman"/>
        </w:rPr>
        <w:t>30 października 2020 r.</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Zmiana terminu wykonania przedmiotu umowy, wskazanego w ust. 2, jest dopuszczalna w przypadku wystąpienia jednej z następujących okoliczności:</w:t>
      </w:r>
    </w:p>
    <w:p w:rsidR="002C6D4A" w:rsidRPr="00521D70" w:rsidRDefault="002C6D4A" w:rsidP="00521D70">
      <w:pPr>
        <w:pStyle w:val="Akapitzlist"/>
        <w:numPr>
          <w:ilvl w:val="0"/>
          <w:numId w:val="11"/>
        </w:numPr>
        <w:spacing w:after="0" w:line="360" w:lineRule="auto"/>
        <w:ind w:left="567" w:hanging="283"/>
        <w:jc w:val="both"/>
        <w:rPr>
          <w:rFonts w:ascii="Cambria" w:hAnsi="Cambria"/>
        </w:rPr>
      </w:pPr>
      <w:r w:rsidRPr="00521D70">
        <w:rPr>
          <w:rFonts w:ascii="Cambria" w:hAnsi="Cambria"/>
        </w:rPr>
        <w:t>nie przekazania</w:t>
      </w:r>
      <w:r w:rsidR="009E44FA" w:rsidRPr="00521D70">
        <w:rPr>
          <w:rFonts w:ascii="Cambria" w:hAnsi="Cambria"/>
        </w:rPr>
        <w:t xml:space="preserve"> Wykonawcy</w:t>
      </w:r>
      <w:r w:rsidRPr="00521D70">
        <w:rPr>
          <w:rFonts w:ascii="Cambria" w:hAnsi="Cambria"/>
        </w:rPr>
        <w:t xml:space="preserve"> przez Zamawiającego w terminie ustalonym w ust. 1 placu budowy;</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wystąpienia zdarzenia losowego wywołanego przez czynniki zewnętrzne, którego nie można było przewidzieć i jemu zapobiec (m.in. niesprzyjające realizacji przedmiotu zamówienia warunki atmosferyczne, itp.);</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wniesienie odwołania na czynność Zamawiającego związaną z postępowaniem przetargowym;</w:t>
      </w:r>
    </w:p>
    <w:p w:rsidR="002C6D4A" w:rsidRPr="007A4D1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r w:rsidR="007A4D1A">
        <w:rPr>
          <w:rFonts w:ascii="Cambria" w:hAnsi="Cambria"/>
        </w:rPr>
        <w:t>;</w:t>
      </w:r>
    </w:p>
    <w:p w:rsidR="007A4D1A" w:rsidRDefault="007A4D1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bookmarkStart w:id="0" w:name="_Hlk4667913"/>
      <w:r>
        <w:rPr>
          <w:rFonts w:ascii="Cambria" w:hAnsi="Cambria"/>
        </w:rPr>
        <w:t>zawieszenia wykonania części robót w związku z chwilowym brakiem środków finansowych potrzebnych do realizacji całego zamówienia.</w:t>
      </w:r>
    </w:p>
    <w:bookmarkEnd w:id="0"/>
    <w:p w:rsidR="002C6D4A" w:rsidRDefault="001B4C20" w:rsidP="001B4C20">
      <w:pPr>
        <w:pStyle w:val="Akapitzlist"/>
        <w:numPr>
          <w:ilvl w:val="0"/>
          <w:numId w:val="9"/>
        </w:numPr>
        <w:spacing w:after="0" w:line="360" w:lineRule="auto"/>
        <w:ind w:left="284" w:hanging="284"/>
        <w:jc w:val="both"/>
        <w:rPr>
          <w:rFonts w:ascii="Cambria" w:hAnsi="Cambria"/>
        </w:rPr>
      </w:pPr>
      <w:r w:rsidRPr="001B4C20">
        <w:rPr>
          <w:rFonts w:ascii="Cambria" w:hAnsi="Cambria"/>
        </w:rPr>
        <w:lastRenderedPageBreak/>
        <w:t>Zamawiający zastrzega sobie prawo do zawieszenia wykonania części robót w przypadku chwilowego braku środków finansowych potrzebnych do realizacji całego zamówienia bez ponoszenia skutków prawnych i finansowych, przy czym okres ten nie może być dłuższy niż łącznie 30 dni.</w:t>
      </w:r>
    </w:p>
    <w:p w:rsidR="001B4C20" w:rsidRPr="001B4C20" w:rsidRDefault="001B4C20" w:rsidP="001B4C20">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3</w:t>
      </w:r>
    </w:p>
    <w:p w:rsidR="002C6D4A" w:rsidRDefault="002C6D4A" w:rsidP="002C6D4A">
      <w:pPr>
        <w:spacing w:after="0" w:line="360" w:lineRule="auto"/>
        <w:jc w:val="center"/>
        <w:rPr>
          <w:rFonts w:ascii="Cambria" w:hAnsi="Cambria"/>
          <w:b/>
        </w:rPr>
      </w:pPr>
      <w:r>
        <w:rPr>
          <w:rFonts w:ascii="Cambria" w:hAnsi="Cambria"/>
          <w:b/>
        </w:rPr>
        <w:t>Obowiązki i uprawnienia Zamawiającego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zobowiązany jest do:</w:t>
      </w:r>
    </w:p>
    <w:p w:rsidR="002C6D4A" w:rsidRPr="00521D70" w:rsidRDefault="002C6D4A" w:rsidP="00521D70">
      <w:pPr>
        <w:pStyle w:val="Akapitzlist"/>
        <w:numPr>
          <w:ilvl w:val="0"/>
          <w:numId w:val="13"/>
        </w:numPr>
        <w:spacing w:after="0" w:line="360" w:lineRule="auto"/>
        <w:ind w:left="567" w:hanging="283"/>
        <w:jc w:val="both"/>
        <w:rPr>
          <w:rFonts w:ascii="Cambria" w:hAnsi="Cambria"/>
        </w:rPr>
      </w:pPr>
      <w:r w:rsidRPr="00521D70">
        <w:rPr>
          <w:rFonts w:ascii="Cambria" w:hAnsi="Cambria"/>
        </w:rPr>
        <w:t>przekazania Wykonawcy placu budowy w terminie wskazanym w § 2 ust. 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 xml:space="preserve">odbioru robót, zgodnie z postanowieniami zawartymi </w:t>
      </w:r>
      <w:r w:rsidRPr="005474C3">
        <w:rPr>
          <w:rFonts w:ascii="Cambria" w:hAnsi="Cambria"/>
        </w:rPr>
        <w:t>w § 11</w:t>
      </w:r>
      <w:r w:rsidR="005474C3" w:rsidRPr="005474C3">
        <w:rPr>
          <w:rFonts w:ascii="Cambria" w:hAnsi="Cambria"/>
        </w:rPr>
        <w:t xml:space="preserve"> i 12</w:t>
      </w:r>
      <w:r w:rsidRPr="005474C3">
        <w:rPr>
          <w:rFonts w:ascii="Cambria" w:hAnsi="Cambria"/>
        </w:rPr>
        <w:t>;</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 xml:space="preserve">terminowej zapłaty </w:t>
      </w:r>
      <w:r w:rsidR="00521D70">
        <w:rPr>
          <w:rFonts w:ascii="Cambria" w:hAnsi="Cambria"/>
        </w:rPr>
        <w:t xml:space="preserve">wynagrodzenia </w:t>
      </w:r>
      <w:r>
        <w:rPr>
          <w:rFonts w:ascii="Cambria" w:hAnsi="Cambria"/>
        </w:rPr>
        <w:t>za wykonane i odebrane roboty;</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zapewnienia nadzoru inwestorskiego.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2C6D4A" w:rsidRPr="00521D70" w:rsidRDefault="002C6D4A" w:rsidP="00521D70">
      <w:pPr>
        <w:pStyle w:val="Akapitzlist"/>
        <w:numPr>
          <w:ilvl w:val="0"/>
          <w:numId w:val="14"/>
        </w:numPr>
        <w:spacing w:after="0" w:line="360" w:lineRule="auto"/>
        <w:ind w:left="567" w:hanging="283"/>
        <w:jc w:val="both"/>
        <w:rPr>
          <w:rFonts w:ascii="Cambria" w:hAnsi="Cambria"/>
        </w:rPr>
      </w:pPr>
      <w:r w:rsidRPr="00521D70">
        <w:rPr>
          <w:rFonts w:ascii="Cambria" w:hAnsi="Cambria"/>
        </w:rPr>
        <w:t>jakości stosowanych materiałów, wyrobów i urządzeń;</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zgodności wykonywania przedmiotu zamówienia z umową i dokument</w:t>
      </w:r>
      <w:r w:rsidR="00521D70">
        <w:rPr>
          <w:rFonts w:ascii="Cambria" w:hAnsi="Cambria"/>
        </w:rPr>
        <w:t>ami, o których mowa w § 1 ust. 3</w:t>
      </w:r>
      <w:r>
        <w:rPr>
          <w:rFonts w:ascii="Cambria" w:hAnsi="Cambria"/>
        </w:rPr>
        <w:t>;</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przestrzegania zasad sztuki budowlanej, wiedzy technicznej, prawa budowlanego, polskich norm i innych obowiązujących przepisów dotyczących robót budowlanych;</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wykonywania robót przez podwykonawców i rozliczeń z podwykonawcami;</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czynności w zakresie wykonania robót </w:t>
      </w:r>
      <w:r w:rsidR="00521D70">
        <w:rPr>
          <w:rFonts w:ascii="Cambria" w:hAnsi="Cambria"/>
        </w:rPr>
        <w:t>budowlanych.</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C6D4A" w:rsidRPr="00521D70" w:rsidRDefault="002C6D4A" w:rsidP="00521D70">
      <w:pPr>
        <w:pStyle w:val="Akapitzlist"/>
        <w:numPr>
          <w:ilvl w:val="0"/>
          <w:numId w:val="15"/>
        </w:numPr>
        <w:spacing w:after="0" w:line="360" w:lineRule="auto"/>
        <w:ind w:left="567" w:hanging="283"/>
        <w:jc w:val="both"/>
        <w:rPr>
          <w:rFonts w:ascii="Cambria" w:hAnsi="Cambria"/>
        </w:rPr>
      </w:pPr>
      <w:r w:rsidRPr="00521D70">
        <w:rPr>
          <w:rFonts w:ascii="Cambria" w:hAnsi="Cambria"/>
        </w:rPr>
        <w:t>żądanie oświadczeń, dokumentów, wyjaśnień od Wykonawcy w zakresie potwierdzenia spełnienia ww. wymogu i dokonywania ich oceny;</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2C6D4A" w:rsidRDefault="002C6D4A" w:rsidP="002C6D4A">
      <w:pPr>
        <w:spacing w:after="0" w:line="360" w:lineRule="auto"/>
        <w:jc w:val="both"/>
        <w:rPr>
          <w:rFonts w:ascii="Cambria" w:hAnsi="Cambria"/>
        </w:rPr>
      </w:pPr>
    </w:p>
    <w:p w:rsidR="002C6D4A" w:rsidRPr="00BC4695" w:rsidRDefault="002C6D4A" w:rsidP="002C6D4A">
      <w:pPr>
        <w:spacing w:after="0" w:line="360" w:lineRule="auto"/>
        <w:jc w:val="center"/>
        <w:rPr>
          <w:rFonts w:ascii="Cambria" w:hAnsi="Cambria"/>
          <w:b/>
        </w:rPr>
      </w:pPr>
      <w:r w:rsidRPr="00BC4695">
        <w:rPr>
          <w:rFonts w:ascii="Cambria" w:hAnsi="Cambria"/>
          <w:b/>
        </w:rPr>
        <w:t>§ 4</w:t>
      </w:r>
    </w:p>
    <w:p w:rsidR="002C6D4A" w:rsidRDefault="002C6D4A" w:rsidP="002C6D4A">
      <w:pPr>
        <w:spacing w:after="0" w:line="360" w:lineRule="auto"/>
        <w:jc w:val="center"/>
        <w:rPr>
          <w:rFonts w:ascii="Cambria" w:hAnsi="Cambria"/>
          <w:b/>
        </w:rPr>
      </w:pPr>
      <w:r w:rsidRPr="00BC4695">
        <w:rPr>
          <w:rFonts w:ascii="Cambria" w:hAnsi="Cambria"/>
          <w:b/>
        </w:rPr>
        <w:t>Obowiązki Wykonawcy</w:t>
      </w:r>
    </w:p>
    <w:p w:rsidR="002C6D4A" w:rsidRDefault="002C6D4A" w:rsidP="00786F6A">
      <w:pPr>
        <w:pStyle w:val="Akapitzlist"/>
        <w:numPr>
          <w:ilvl w:val="0"/>
          <w:numId w:val="16"/>
        </w:numPr>
        <w:spacing w:after="0" w:line="360" w:lineRule="auto"/>
        <w:ind w:left="284" w:hanging="284"/>
        <w:rPr>
          <w:rFonts w:ascii="Cambria" w:hAnsi="Cambria"/>
        </w:rPr>
      </w:pPr>
      <w:r>
        <w:rPr>
          <w:rFonts w:ascii="Cambria" w:hAnsi="Cambria"/>
        </w:rPr>
        <w:t>Wykonawca zobowiązany jest w szczególności do:</w:t>
      </w:r>
    </w:p>
    <w:p w:rsidR="002C6D4A" w:rsidRPr="00077EBF" w:rsidRDefault="002C6D4A" w:rsidP="00077EBF">
      <w:pPr>
        <w:pStyle w:val="Akapitzlist"/>
        <w:numPr>
          <w:ilvl w:val="0"/>
          <w:numId w:val="17"/>
        </w:numPr>
        <w:suppressAutoHyphens/>
        <w:spacing w:after="0" w:line="360" w:lineRule="auto"/>
        <w:ind w:left="567" w:hanging="283"/>
        <w:jc w:val="both"/>
        <w:rPr>
          <w:rFonts w:ascii="Cambria" w:hAnsi="Cambria" w:cs="Times New Roman"/>
        </w:rPr>
      </w:pPr>
      <w:r w:rsidRPr="00077EBF">
        <w:rPr>
          <w:rFonts w:ascii="Cambria" w:hAnsi="Cambria" w:cs="Times New Roman"/>
        </w:rPr>
        <w:lastRenderedPageBreak/>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opracowania programu gospodarowania odpadami niebezpiecznymi i złożenia wniosku o jego zatwierdzenie przed rozpoczęciem robót rozbiórkowych, uzyskania decyzji zatwierdzającej program gospodarki odpadami niebezpiecznymi, sporządzenia informacji o wytwarzanych odpadach oraz o sposobach gospodarowania wytworzonymi odpadami i złożenie jej do właściwego organu ochrony środowiska przed rozpoczęciem robót rozbiórkowych. Wykonawca będzie na bieżąco informował Zamawiającego o wypełnianiu tych obowiązków;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informowania na bieżąco Zamawiającego o wszystkich umowach zawartych pomiędzy Wykonawcą a właścicielami nieruchomości dotyczących korzystania z własności i dróg wewnętrznych;</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 xml:space="preserve">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w:t>
      </w:r>
      <w:r>
        <w:rPr>
          <w:rFonts w:ascii="Cambria" w:hAnsi="Cambria" w:cs="Times New Roman"/>
        </w:rPr>
        <w:lastRenderedPageBreak/>
        <w:t>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sporządzenia dokumentacji stanu technicznego wszystkich dróg, przewidzianych do wykorzystania przez ciężki transport Wykonawcy. Dane inwentaryzacyjne zawarte w dokumentacji stanu technicznego dróg lokalnych Wykonawca potwierdzi u zarządców dróg za zgodne ze stanem faktycznym w danym dniu i zgłosi ten fakt do lokalnych władz samorządowych. Wykonawca będzie mógł transportować materiały i wyposażenie na i z placu budowy wyłącznie po drogach, których stan został zinwentaryzowany w ww. sposób i potwierdzony u zarządcy drogi;</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ochrony przeciwpożarowej;</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dotyczących</w:t>
      </w:r>
      <w:r w:rsidR="00077EBF">
        <w:rPr>
          <w:rFonts w:ascii="Cambria" w:hAnsi="Cambria" w:cs="Times New Roman"/>
        </w:rPr>
        <w:t xml:space="preserve"> bezpieczeństwa i higieny pracy, </w:t>
      </w:r>
      <w:r>
        <w:rPr>
          <w:rFonts w:ascii="Cambria" w:hAnsi="Cambria" w:cs="Times New Roman"/>
        </w:rPr>
        <w:t>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zapewnienia bezpieczeństwa publicznego;</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prowadzenia działań promocyjnych.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niezależnie od obowiązków, o których mowa w ust. 1, w związku z tym, że </w:t>
      </w:r>
      <w:r w:rsidR="00077EBF">
        <w:rPr>
          <w:rFonts w:ascii="Cambria" w:hAnsi="Cambria" w:cs="Times New Roman"/>
        </w:rPr>
        <w:t xml:space="preserve">cześć robót budowlanych będzie realizowana </w:t>
      </w:r>
      <w:r>
        <w:rPr>
          <w:rFonts w:ascii="Cambria" w:hAnsi="Cambria" w:cs="Times New Roman"/>
        </w:rPr>
        <w:t>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Dla zapewnienia możliwości monitorowania postępu prac, Wykonawca przedstawi Zamawiającemu do zatwierdzenia szczegółowy harmonogram prac projektowych - nie później niż 2 tygodnie po podpisaniu umowy, i harmonogram prac budowlanych - nie później niż 2 tygodnie po dacie wydaniu </w:t>
      </w:r>
      <w:r w:rsidR="001B4C20">
        <w:rPr>
          <w:rFonts w:ascii="Cambria" w:hAnsi="Cambria" w:cs="Times New Roman"/>
        </w:rPr>
        <w:t>po</w:t>
      </w:r>
      <w:r>
        <w:rPr>
          <w:rFonts w:ascii="Cambria" w:hAnsi="Cambria" w:cs="Times New Roman"/>
        </w:rPr>
        <w:t xml:space="preserve">zwolenia na budowę.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lastRenderedPageBreak/>
        <w:t>Wykonawca jest zobowiązany do posługiwania się właściwym personelem przy wykonywaniu przedmiotu umowy, w tym:</w:t>
      </w:r>
    </w:p>
    <w:p w:rsidR="002C6D4A" w:rsidRPr="00077EBF" w:rsidRDefault="002C6D4A" w:rsidP="00077EBF">
      <w:pPr>
        <w:pStyle w:val="Akapitzlist"/>
        <w:numPr>
          <w:ilvl w:val="0"/>
          <w:numId w:val="19"/>
        </w:numPr>
        <w:suppressAutoHyphens/>
        <w:spacing w:after="0" w:line="360" w:lineRule="auto"/>
        <w:ind w:left="567" w:hanging="283"/>
        <w:jc w:val="both"/>
        <w:rPr>
          <w:rFonts w:ascii="Cambria" w:hAnsi="Cambria"/>
        </w:rPr>
      </w:pPr>
      <w:r w:rsidRPr="00077EBF">
        <w:rPr>
          <w:rFonts w:ascii="Cambria" w:hAnsi="Cambria"/>
        </w:rPr>
        <w:t xml:space="preserve">zatrudniania na podstawie umowy o pracę </w:t>
      </w:r>
      <w:r w:rsidRPr="00077EBF">
        <w:rPr>
          <w:rFonts w:ascii="Cambria" w:hAnsi="Cambria"/>
          <w:bCs/>
        </w:rPr>
        <w:t>osób wykonujących czynności w zakresie realizacji zamówienia, których wykonanie polega na wykonywaniu pracy w sposób określony w art.</w:t>
      </w:r>
      <w:r w:rsidRPr="00077EBF">
        <w:rPr>
          <w:rFonts w:ascii="Cambria" w:hAnsi="Cambria"/>
        </w:rPr>
        <w:t> </w:t>
      </w:r>
      <w:r w:rsidRPr="00077EBF">
        <w:rPr>
          <w:rFonts w:ascii="Cambria" w:hAnsi="Cambria"/>
          <w:bCs/>
        </w:rPr>
        <w:t xml:space="preserve">22 § 1 ustawy z dnia 26 czerwca 1974 r. – Kodeks pracy </w:t>
      </w:r>
      <w:r w:rsidR="009063DA" w:rsidRPr="00077EBF">
        <w:rPr>
          <w:rFonts w:ascii="Cambria" w:hAnsi="Cambria"/>
          <w:bCs/>
        </w:rPr>
        <w:t>(j.t. Dz. U. z 2018 r. poz. 917 ze zm.)</w:t>
      </w:r>
      <w:r w:rsidRPr="00077EBF">
        <w:rPr>
          <w:rFonts w:ascii="Cambria" w:hAnsi="Cambria"/>
          <w:bCs/>
        </w:rPr>
        <w:t xml:space="preserve">, w szczególności </w:t>
      </w:r>
      <w:r w:rsidRPr="00077EBF">
        <w:rPr>
          <w:rFonts w:ascii="Cambria" w:hAnsi="Cambria"/>
        </w:rPr>
        <w:t xml:space="preserve">osób wykonujących w zakresie realizacji zamówienia czynności </w:t>
      </w:r>
      <w:r w:rsidR="00077EBF">
        <w:rPr>
          <w:rFonts w:ascii="Cambria" w:hAnsi="Cambria"/>
          <w:color w:val="000000"/>
        </w:rPr>
        <w:t>robót budowlach;</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w:t>
      </w:r>
      <w:r w:rsidR="00842A48">
        <w:rPr>
          <w:rFonts w:ascii="Cambria" w:hAnsi="Cambria" w:cs="Times New Roman"/>
        </w:rPr>
        <w:t>końcowego</w:t>
      </w:r>
      <w:r>
        <w:rPr>
          <w:rFonts w:ascii="Cambria" w:hAnsi="Cambria" w:cs="Times New Roman"/>
        </w:rPr>
        <w:t xml:space="preserve"> przez Zamawiającego. Utrzymanie powinno być prowadzone w taki sposób, aby budowla drogowa lub jej elementy pozostawały w zadowalającym stanie przez cały czas, do momentu odbioru </w:t>
      </w:r>
      <w:r w:rsidR="00842A48">
        <w:rPr>
          <w:rFonts w:ascii="Cambria" w:hAnsi="Cambria" w:cs="Times New Roman"/>
        </w:rPr>
        <w:t>końcowego</w:t>
      </w:r>
      <w:r>
        <w:rPr>
          <w:rFonts w:ascii="Cambria" w:hAnsi="Cambria" w:cs="Times New Roman"/>
        </w:rPr>
        <w:t xml:space="preserve">.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Z chwilą przekazania Wykonawcy placu budowy na Wykonawcę przechodzi pełna odpowiedzialność m.in. za :</w:t>
      </w:r>
    </w:p>
    <w:p w:rsidR="002C6D4A" w:rsidRDefault="002C6D4A" w:rsidP="00077EBF">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spowodowane zaniedbaniem </w:t>
      </w:r>
      <w:r>
        <w:rPr>
          <w:rFonts w:ascii="Cambria" w:hAnsi="Cambria"/>
          <w:b w:val="0"/>
          <w:sz w:val="22"/>
          <w:szCs w:val="22"/>
          <w:lang w:val="pl-PL"/>
        </w:rPr>
        <w:t>W</w:t>
      </w:r>
      <w:r>
        <w:rPr>
          <w:rFonts w:ascii="Cambria" w:hAnsi="Cambria"/>
          <w:b w:val="0"/>
          <w:sz w:val="22"/>
          <w:szCs w:val="22"/>
        </w:rPr>
        <w:t>ykonawcy</w:t>
      </w:r>
      <w:r>
        <w:rPr>
          <w:rFonts w:ascii="Cambria" w:hAnsi="Cambria"/>
          <w:b w:val="0"/>
          <w:sz w:val="22"/>
          <w:szCs w:val="22"/>
          <w:lang w:val="pl-PL"/>
        </w:rPr>
        <w:t>.</w:t>
      </w:r>
    </w:p>
    <w:p w:rsidR="00077EBF" w:rsidRPr="00077EBF" w:rsidRDefault="00077EBF" w:rsidP="00077EBF">
      <w:pPr>
        <w:pStyle w:val="Tekstpodstawowy"/>
        <w:numPr>
          <w:ilvl w:val="0"/>
          <w:numId w:val="16"/>
        </w:numPr>
        <w:ind w:left="284" w:hanging="284"/>
        <w:rPr>
          <w:rFonts w:ascii="Cambria" w:hAnsi="Cambria"/>
          <w:b w:val="0"/>
          <w:sz w:val="22"/>
          <w:szCs w:val="22"/>
        </w:rPr>
      </w:pPr>
      <w:r w:rsidRPr="00077EBF">
        <w:rPr>
          <w:rFonts w:ascii="Cambria" w:hAnsi="Cambria"/>
          <w:b w:val="0"/>
          <w:sz w:val="22"/>
          <w:szCs w:val="22"/>
          <w:lang w:val="pl-PL"/>
        </w:rPr>
        <w:t xml:space="preserve">Wykonawca zobowiązuje się </w:t>
      </w:r>
      <w:r w:rsidRPr="00077EBF">
        <w:rPr>
          <w:rFonts w:ascii="Cambria" w:hAnsi="Cambria"/>
          <w:b w:val="0"/>
        </w:rPr>
        <w:t>przyjąć odpowiedzialność za wyniki i następstwa działalności w zakresie: - organizacji robot, - zabezpieczenia osób trzecich, - ochrony środowiska, - warunków BHP, - warunków bezpieczeństwa ruchu drogowego związanego z wykonaniem robót, - zabezpieczeniem terenu robót, - zabezpieczeniem ciągów komunikacyjnych przyległych do terenu robót od następstw prowadzonych robót.</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w:t>
      </w:r>
      <w:r w:rsidR="00077EBF">
        <w:rPr>
          <w:rFonts w:ascii="Cambria" w:hAnsi="Cambria"/>
          <w:b w:val="0"/>
          <w:sz w:val="22"/>
          <w:szCs w:val="22"/>
          <w:lang w:val="pl-PL"/>
        </w:rPr>
        <w:t>acja, o której mowa w § 1 ust. 3</w:t>
      </w:r>
      <w:r>
        <w:rPr>
          <w:rFonts w:ascii="Cambria" w:hAnsi="Cambria"/>
          <w:b w:val="0"/>
          <w:sz w:val="22"/>
          <w:szCs w:val="22"/>
          <w:lang w:val="pl-PL"/>
        </w:rPr>
        <w:t>.</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5</w:t>
      </w:r>
    </w:p>
    <w:p w:rsidR="002C6D4A" w:rsidRDefault="002C6D4A" w:rsidP="002C6D4A">
      <w:pPr>
        <w:spacing w:after="0" w:line="360" w:lineRule="auto"/>
        <w:jc w:val="center"/>
        <w:rPr>
          <w:rFonts w:ascii="Cambria" w:hAnsi="Cambria"/>
          <w:b/>
        </w:rPr>
      </w:pPr>
      <w:r>
        <w:rPr>
          <w:rFonts w:ascii="Cambria" w:hAnsi="Cambria"/>
          <w:b/>
        </w:rPr>
        <w:lastRenderedPageBreak/>
        <w:t>Materiały</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521D70" w:rsidRDefault="002C6D4A" w:rsidP="00B93E5D">
      <w:pPr>
        <w:pStyle w:val="Akapitzlist"/>
        <w:numPr>
          <w:ilvl w:val="0"/>
          <w:numId w:val="21"/>
        </w:numPr>
        <w:suppressAutoHyphens/>
        <w:spacing w:after="0" w:line="360" w:lineRule="auto"/>
        <w:ind w:left="284" w:hanging="284"/>
        <w:jc w:val="both"/>
        <w:rPr>
          <w:rFonts w:ascii="Cambria" w:hAnsi="Cambria" w:cs="Times New Roman"/>
        </w:rPr>
      </w:pPr>
      <w:r w:rsidRPr="00521D70">
        <w:rPr>
          <w:rFonts w:ascii="Cambria" w:hAnsi="Cambria"/>
        </w:rPr>
        <w:t xml:space="preserve">Roboty budowlane objęte przedmiotem umowy należy wykonywać przy użyciu materiałów, dla których standardy określono w dokumentacji, o której mowa w § 1 ust. </w:t>
      </w:r>
      <w:r w:rsidR="00521D70" w:rsidRPr="00521D70">
        <w:rPr>
          <w:rFonts w:ascii="Cambria" w:hAnsi="Cambria"/>
        </w:rPr>
        <w:t>3</w:t>
      </w:r>
      <w:r w:rsidRPr="00521D70">
        <w:rPr>
          <w:rFonts w:ascii="Cambria" w:hAnsi="Cambria"/>
        </w:rPr>
        <w:t xml:space="preserve">, w tym w </w:t>
      </w:r>
      <w:r w:rsidRPr="00521D70">
        <w:rPr>
          <w:rFonts w:ascii="Cambria" w:hAnsi="Cambria" w:cs="Times New Roman"/>
        </w:rPr>
        <w:t>Programie Funkcjonalno-Użytkowym i w załącznikach do Pr</w:t>
      </w:r>
      <w:r w:rsidR="00521D70">
        <w:rPr>
          <w:rFonts w:ascii="Cambria" w:hAnsi="Cambria" w:cs="Times New Roman"/>
        </w:rPr>
        <w:t>ogramu Funkcjonalno-Użytkowego.</w:t>
      </w:r>
    </w:p>
    <w:p w:rsidR="002C6D4A" w:rsidRPr="00521D70" w:rsidRDefault="002C6D4A" w:rsidP="00B93E5D">
      <w:pPr>
        <w:pStyle w:val="Akapitzlist"/>
        <w:numPr>
          <w:ilvl w:val="0"/>
          <w:numId w:val="21"/>
        </w:numPr>
        <w:suppressAutoHyphens/>
        <w:spacing w:after="0" w:line="360" w:lineRule="auto"/>
        <w:ind w:left="284" w:hanging="284"/>
        <w:jc w:val="both"/>
        <w:rPr>
          <w:rFonts w:ascii="Cambria" w:hAnsi="Cambria" w:cs="Times New Roman"/>
        </w:rPr>
      </w:pPr>
      <w:r w:rsidRPr="00521D70">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dokumentacji, o której mowa w § 1 ust.</w:t>
      </w:r>
      <w:r w:rsidR="00521D70">
        <w:rPr>
          <w:rFonts w:ascii="Cambria" w:hAnsi="Cambria"/>
        </w:rPr>
        <w:t xml:space="preserve"> 3</w:t>
      </w:r>
      <w:r>
        <w:rPr>
          <w:rFonts w:ascii="Cambria" w:hAnsi="Cambria"/>
        </w:rPr>
        <w:t>,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6</w:t>
      </w:r>
    </w:p>
    <w:p w:rsidR="002C6D4A" w:rsidRDefault="002C6D4A" w:rsidP="002C6D4A">
      <w:pPr>
        <w:spacing w:after="0" w:line="360" w:lineRule="auto"/>
        <w:jc w:val="center"/>
        <w:rPr>
          <w:rFonts w:ascii="Cambria" w:hAnsi="Cambria"/>
          <w:b/>
        </w:rPr>
      </w:pPr>
      <w:r>
        <w:rPr>
          <w:rFonts w:ascii="Cambria" w:hAnsi="Cambria"/>
          <w:b/>
        </w:rPr>
        <w:t>Wynagrodzenie Wykonawcy</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brutto (słownie: ….............), w tym ……% podatek VAT – …....... zł (słownie: ….........), </w:t>
      </w:r>
      <w:r w:rsidR="009063DA">
        <w:rPr>
          <w:rFonts w:ascii="Cambria" w:hAnsi="Cambria" w:cs="Arial"/>
          <w:color w:val="000000"/>
        </w:rPr>
        <w:t>przy czym:</w:t>
      </w:r>
    </w:p>
    <w:p w:rsidR="002C6D4A" w:rsidRPr="00521D70" w:rsidRDefault="002C6D4A" w:rsidP="00521D70">
      <w:pPr>
        <w:pStyle w:val="Akapitzlist"/>
        <w:numPr>
          <w:ilvl w:val="0"/>
          <w:numId w:val="23"/>
        </w:numPr>
        <w:autoSpaceDE w:val="0"/>
        <w:spacing w:after="0" w:line="360" w:lineRule="auto"/>
        <w:ind w:left="567" w:hanging="283"/>
        <w:jc w:val="both"/>
        <w:rPr>
          <w:rFonts w:ascii="Cambria" w:hAnsi="Cambria" w:cs="Arial"/>
          <w:b/>
          <w:color w:val="000000"/>
          <w:u w:val="single"/>
        </w:rPr>
      </w:pPr>
      <w:r w:rsidRPr="00521D70">
        <w:rPr>
          <w:rFonts w:ascii="Cambria" w:hAnsi="Cambria" w:cs="Arial"/>
          <w:color w:val="000000"/>
        </w:rPr>
        <w:t>cena brutto -  za  dokumentację  projektową z uzgodnieniami …………………………   zł;</w:t>
      </w:r>
    </w:p>
    <w:p w:rsidR="002C6D4A" w:rsidRDefault="002C6D4A" w:rsidP="009063DA">
      <w:pPr>
        <w:pStyle w:val="Akapitzlist"/>
        <w:numPr>
          <w:ilvl w:val="0"/>
          <w:numId w:val="23"/>
        </w:numPr>
        <w:autoSpaceDE w:val="0"/>
        <w:spacing w:after="0" w:line="360" w:lineRule="auto"/>
        <w:ind w:left="567" w:hanging="283"/>
        <w:jc w:val="both"/>
        <w:rPr>
          <w:rFonts w:ascii="Cambria" w:hAnsi="Cambria" w:cs="Arial"/>
          <w:b/>
          <w:color w:val="000000"/>
          <w:u w:val="single"/>
        </w:rPr>
      </w:pPr>
      <w:r>
        <w:rPr>
          <w:rFonts w:ascii="Cambria" w:hAnsi="Cambria" w:cs="Arial"/>
          <w:color w:val="000000"/>
        </w:rPr>
        <w:t>cena brutto  - za   roboty budowlane  ……………………………………….    zł;</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 xml:space="preserve">W wynagrodzeniu, o którym mowa w ust. 2, mieszczą się wszystkie koszty wykonania przedmiotu umowy w tym między innymi: koszty robót przygotowawczych, demontażowych, </w:t>
      </w:r>
      <w:r>
        <w:rPr>
          <w:rFonts w:ascii="Cambria" w:hAnsi="Cambria"/>
        </w:rPr>
        <w:lastRenderedPageBreak/>
        <w:t>porządkowych, zagospodarowania terenu budowy, utrzymania i likwidacji zaplecza budowy, pracy w godzinach nadliczbowych i w dni wolne od pracy, opłaty za transport odpadów i ich składowanie, koszty związane z utylizacją materiałów pochodzących z rozbiórki.</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Wykonawca oświadcza, że dokonał wizji lokalnej w terenie oraz zdobył wszelkie informacje, które mogą być konieczne do prawidłowej wyceny wartości robót, gdyż wyklucza się możliwość roszczeń Wykonawcy związanych z błędnym skalkulowaniem ceny lub pominięciem elementów niezbędnych do prawidłowego wykonania przedmiotu umowy.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7</w:t>
      </w:r>
    </w:p>
    <w:p w:rsidR="002C6D4A" w:rsidRDefault="002C6D4A" w:rsidP="002C6D4A">
      <w:pPr>
        <w:spacing w:after="0" w:line="360" w:lineRule="auto"/>
        <w:jc w:val="center"/>
        <w:rPr>
          <w:rFonts w:ascii="Cambria" w:hAnsi="Cambria"/>
          <w:b/>
        </w:rPr>
      </w:pPr>
      <w:r>
        <w:rPr>
          <w:rFonts w:ascii="Cambria" w:hAnsi="Cambria"/>
          <w:b/>
        </w:rPr>
        <w:t>Fakturowanie i rozliczenie</w:t>
      </w:r>
    </w:p>
    <w:p w:rsidR="0057222E"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Rozliczenie wynagrodzenia należnego Wykonawcy nastąpi</w:t>
      </w:r>
      <w:r w:rsidR="0057222E">
        <w:rPr>
          <w:rFonts w:ascii="Cambria" w:hAnsi="Cambria"/>
        </w:rPr>
        <w:t>:</w:t>
      </w:r>
    </w:p>
    <w:p w:rsidR="0057222E" w:rsidRPr="005474C3" w:rsidRDefault="007B5B48" w:rsidP="00521D70">
      <w:pPr>
        <w:pStyle w:val="Akapitzlist"/>
        <w:numPr>
          <w:ilvl w:val="0"/>
          <w:numId w:val="51"/>
        </w:numPr>
        <w:spacing w:after="0" w:line="360" w:lineRule="auto"/>
        <w:ind w:left="567" w:hanging="283"/>
        <w:jc w:val="both"/>
        <w:rPr>
          <w:rFonts w:ascii="Cambria" w:hAnsi="Cambria"/>
        </w:rPr>
      </w:pPr>
      <w:r w:rsidRPr="00521D70">
        <w:rPr>
          <w:rFonts w:ascii="Cambria" w:hAnsi="Cambria"/>
        </w:rPr>
        <w:t xml:space="preserve">etap I – wykonanie kompleksowej dokumentacji </w:t>
      </w:r>
      <w:r w:rsidR="0057222E" w:rsidRPr="00521D70">
        <w:rPr>
          <w:rFonts w:ascii="Cambria" w:hAnsi="Cambria"/>
        </w:rPr>
        <w:t>projektowe</w:t>
      </w:r>
      <w:r w:rsidRPr="00521D70">
        <w:rPr>
          <w:rFonts w:ascii="Cambria" w:hAnsi="Cambria"/>
        </w:rPr>
        <w:t>j, faktur</w:t>
      </w:r>
      <w:r w:rsidR="007245E3" w:rsidRPr="00521D70">
        <w:rPr>
          <w:rFonts w:ascii="Cambria" w:hAnsi="Cambria"/>
        </w:rPr>
        <w:t>ami</w:t>
      </w:r>
      <w:r w:rsidRPr="00521D70">
        <w:rPr>
          <w:rFonts w:ascii="Cambria" w:hAnsi="Cambria"/>
        </w:rPr>
        <w:t xml:space="preserve"> częściow</w:t>
      </w:r>
      <w:r w:rsidR="007245E3" w:rsidRPr="00521D70">
        <w:rPr>
          <w:rFonts w:ascii="Cambria" w:hAnsi="Cambria"/>
        </w:rPr>
        <w:t>ymi</w:t>
      </w:r>
      <w:r w:rsidRPr="00521D70">
        <w:rPr>
          <w:rFonts w:ascii="Cambria" w:hAnsi="Cambria"/>
        </w:rPr>
        <w:t>, wystawion</w:t>
      </w:r>
      <w:r w:rsidR="007245E3" w:rsidRPr="00521D70">
        <w:rPr>
          <w:rFonts w:ascii="Cambria" w:hAnsi="Cambria"/>
        </w:rPr>
        <w:t>ymi</w:t>
      </w:r>
      <w:r w:rsidRPr="00521D70">
        <w:rPr>
          <w:rFonts w:ascii="Cambria" w:hAnsi="Cambria"/>
        </w:rPr>
        <w:t xml:space="preserve"> po zakończeniu całości prac projektowych i odbiorze dokumentacji projektow</w:t>
      </w:r>
      <w:r w:rsidR="007245E3" w:rsidRPr="00521D70">
        <w:rPr>
          <w:rFonts w:ascii="Cambria" w:hAnsi="Cambria"/>
        </w:rPr>
        <w:t>ych</w:t>
      </w:r>
      <w:r w:rsidRPr="00521D70">
        <w:rPr>
          <w:rFonts w:ascii="Cambria" w:hAnsi="Cambria"/>
        </w:rPr>
        <w:t xml:space="preserve"> </w:t>
      </w:r>
      <w:r w:rsidRPr="005474C3">
        <w:rPr>
          <w:rFonts w:ascii="Cambria" w:hAnsi="Cambria"/>
        </w:rPr>
        <w:t>zgodnie z § 11, obejmują</w:t>
      </w:r>
      <w:r w:rsidR="007245E3" w:rsidRPr="005474C3">
        <w:rPr>
          <w:rFonts w:ascii="Cambria" w:hAnsi="Cambria"/>
        </w:rPr>
        <w:t xml:space="preserve">cymi </w:t>
      </w:r>
      <w:r w:rsidRPr="005474C3">
        <w:rPr>
          <w:rFonts w:ascii="Cambria" w:hAnsi="Cambria"/>
        </w:rPr>
        <w:t xml:space="preserve">wynagrodzenie </w:t>
      </w:r>
      <w:r w:rsidRPr="005474C3">
        <w:rPr>
          <w:rFonts w:ascii="Cambria" w:hAnsi="Cambria" w:cs="Arial"/>
          <w:color w:val="000000"/>
        </w:rPr>
        <w:t>za dokumentacj</w:t>
      </w:r>
      <w:r w:rsidR="007245E3" w:rsidRPr="005474C3">
        <w:rPr>
          <w:rFonts w:ascii="Cambria" w:hAnsi="Cambria" w:cs="Arial"/>
          <w:color w:val="000000"/>
        </w:rPr>
        <w:t>e</w:t>
      </w:r>
      <w:r w:rsidRPr="005474C3">
        <w:rPr>
          <w:rFonts w:ascii="Cambria" w:hAnsi="Cambria" w:cs="Arial"/>
          <w:color w:val="000000"/>
        </w:rPr>
        <w:t xml:space="preserve"> projektow</w:t>
      </w:r>
      <w:r w:rsidR="007245E3" w:rsidRPr="005474C3">
        <w:rPr>
          <w:rFonts w:ascii="Cambria" w:hAnsi="Cambria" w:cs="Arial"/>
          <w:color w:val="000000"/>
        </w:rPr>
        <w:t>e</w:t>
      </w:r>
      <w:r w:rsidRPr="005474C3">
        <w:rPr>
          <w:rFonts w:ascii="Cambria" w:hAnsi="Cambria" w:cs="Arial"/>
          <w:color w:val="000000"/>
        </w:rPr>
        <w:t xml:space="preserve"> z uzgodnieniami</w:t>
      </w:r>
      <w:r w:rsidR="007245E3" w:rsidRPr="005474C3">
        <w:rPr>
          <w:rFonts w:ascii="Cambria" w:hAnsi="Cambria" w:cs="Arial"/>
          <w:color w:val="000000"/>
        </w:rPr>
        <w:t xml:space="preserve">, przy czym Wykonawca wystawi odrębne faktury co do </w:t>
      </w:r>
      <w:r w:rsidR="00D44B94" w:rsidRPr="005474C3">
        <w:rPr>
          <w:rFonts w:ascii="Cambria" w:hAnsi="Cambria" w:cs="Arial"/>
          <w:color w:val="000000"/>
        </w:rPr>
        <w:t xml:space="preserve">dokumentacji projektowych dotyczących </w:t>
      </w:r>
      <w:r w:rsidR="007245E3" w:rsidRPr="005474C3">
        <w:rPr>
          <w:rFonts w:ascii="Cambria" w:hAnsi="Cambria" w:cs="Arial"/>
          <w:color w:val="000000"/>
        </w:rPr>
        <w:t xml:space="preserve">poszczególnych </w:t>
      </w:r>
      <w:r w:rsidR="00521D70" w:rsidRPr="005474C3">
        <w:rPr>
          <w:rFonts w:ascii="Cambria" w:hAnsi="Cambria" w:cs="Arial"/>
          <w:color w:val="000000"/>
        </w:rPr>
        <w:t>rezerwatów przyrody</w:t>
      </w:r>
      <w:r w:rsidRPr="005474C3">
        <w:rPr>
          <w:rFonts w:ascii="Cambria" w:hAnsi="Cambria"/>
        </w:rPr>
        <w:t>;</w:t>
      </w:r>
      <w:r w:rsidR="0057222E" w:rsidRPr="005474C3">
        <w:rPr>
          <w:rFonts w:ascii="Cambria" w:hAnsi="Cambria"/>
        </w:rPr>
        <w:t xml:space="preserve"> </w:t>
      </w:r>
    </w:p>
    <w:p w:rsidR="002C6D4A" w:rsidRPr="007B5B48" w:rsidRDefault="002C6D4A" w:rsidP="007B5B48">
      <w:pPr>
        <w:pStyle w:val="Akapitzlist"/>
        <w:numPr>
          <w:ilvl w:val="0"/>
          <w:numId w:val="51"/>
        </w:numPr>
        <w:spacing w:after="0" w:line="360" w:lineRule="auto"/>
        <w:ind w:left="567" w:hanging="283"/>
        <w:jc w:val="both"/>
        <w:rPr>
          <w:rFonts w:ascii="Cambria" w:hAnsi="Cambria"/>
        </w:rPr>
      </w:pPr>
      <w:r w:rsidRPr="005474C3">
        <w:rPr>
          <w:rFonts w:ascii="Cambria" w:hAnsi="Cambria"/>
        </w:rPr>
        <w:t xml:space="preserve"> </w:t>
      </w:r>
      <w:r w:rsidR="007B5B48" w:rsidRPr="005474C3">
        <w:rPr>
          <w:rFonts w:ascii="Cambria" w:hAnsi="Cambria"/>
        </w:rPr>
        <w:t>etap II – wykonanie robót budowlanych, faktur</w:t>
      </w:r>
      <w:r w:rsidR="007245E3" w:rsidRPr="005474C3">
        <w:rPr>
          <w:rFonts w:ascii="Cambria" w:hAnsi="Cambria"/>
        </w:rPr>
        <w:t>ami</w:t>
      </w:r>
      <w:r w:rsidR="007B5B48" w:rsidRPr="005474C3">
        <w:rPr>
          <w:rFonts w:ascii="Cambria" w:hAnsi="Cambria"/>
        </w:rPr>
        <w:t xml:space="preserve"> końcow</w:t>
      </w:r>
      <w:r w:rsidR="007245E3" w:rsidRPr="005474C3">
        <w:rPr>
          <w:rFonts w:ascii="Cambria" w:hAnsi="Cambria"/>
        </w:rPr>
        <w:t>ymi</w:t>
      </w:r>
      <w:r w:rsidR="007B5B48" w:rsidRPr="005474C3">
        <w:rPr>
          <w:rFonts w:ascii="Cambria" w:hAnsi="Cambria"/>
        </w:rPr>
        <w:t xml:space="preserve"> </w:t>
      </w:r>
      <w:r w:rsidRPr="005474C3">
        <w:rPr>
          <w:rFonts w:ascii="Cambria" w:hAnsi="Cambria"/>
        </w:rPr>
        <w:t>wystawio</w:t>
      </w:r>
      <w:r w:rsidR="007245E3" w:rsidRPr="005474C3">
        <w:rPr>
          <w:rFonts w:ascii="Cambria" w:hAnsi="Cambria"/>
        </w:rPr>
        <w:t>nymi</w:t>
      </w:r>
      <w:r w:rsidRPr="005474C3">
        <w:rPr>
          <w:rFonts w:ascii="Cambria" w:hAnsi="Cambria"/>
        </w:rPr>
        <w:t xml:space="preserve"> po zakończeniu całości robót i odbiorze </w:t>
      </w:r>
      <w:r w:rsidR="00842A48" w:rsidRPr="005474C3">
        <w:rPr>
          <w:rFonts w:ascii="Cambria" w:hAnsi="Cambria"/>
        </w:rPr>
        <w:t>końcowym</w:t>
      </w:r>
      <w:r w:rsidR="007B5B48" w:rsidRPr="005474C3">
        <w:rPr>
          <w:rFonts w:ascii="Cambria" w:hAnsi="Cambria"/>
        </w:rPr>
        <w:t xml:space="preserve"> zgodnie z § 12,</w:t>
      </w:r>
      <w:r w:rsidR="007B5B48">
        <w:rPr>
          <w:rFonts w:ascii="Cambria" w:hAnsi="Cambria"/>
        </w:rPr>
        <w:t xml:space="preserve"> obejmując</w:t>
      </w:r>
      <w:r w:rsidR="007245E3">
        <w:rPr>
          <w:rFonts w:ascii="Cambria" w:hAnsi="Cambria"/>
        </w:rPr>
        <w:t>ymi</w:t>
      </w:r>
      <w:r w:rsidR="007B5B48">
        <w:rPr>
          <w:rFonts w:ascii="Cambria" w:hAnsi="Cambria"/>
        </w:rPr>
        <w:t xml:space="preserve"> wynagrodzenie za roboty budowlane</w:t>
      </w:r>
      <w:r w:rsidR="007245E3">
        <w:rPr>
          <w:rFonts w:ascii="Cambria" w:hAnsi="Cambria"/>
        </w:rPr>
        <w:t xml:space="preserve">, </w:t>
      </w:r>
      <w:r w:rsidR="007245E3">
        <w:rPr>
          <w:rFonts w:ascii="Cambria" w:hAnsi="Cambria" w:cs="Arial"/>
          <w:color w:val="000000"/>
        </w:rPr>
        <w:t xml:space="preserve">przy czym Wykonawca wystawi odrębne faktury co do </w:t>
      </w:r>
      <w:r w:rsidR="00D44B94">
        <w:rPr>
          <w:rFonts w:ascii="Cambria" w:hAnsi="Cambria" w:cs="Arial"/>
          <w:color w:val="000000"/>
        </w:rPr>
        <w:t xml:space="preserve">robót budowlanych dotyczących </w:t>
      </w:r>
      <w:r w:rsidR="007245E3">
        <w:rPr>
          <w:rFonts w:ascii="Cambria" w:hAnsi="Cambria" w:cs="Arial"/>
          <w:color w:val="000000"/>
        </w:rPr>
        <w:t xml:space="preserve">poszczególnych </w:t>
      </w:r>
      <w:r w:rsidR="00521D70">
        <w:rPr>
          <w:rFonts w:ascii="Cambria" w:hAnsi="Cambria" w:cs="Arial"/>
          <w:color w:val="000000"/>
        </w:rPr>
        <w:t>rezerwatów przyrody;</w:t>
      </w:r>
    </w:p>
    <w:p w:rsidR="001B4C20" w:rsidRDefault="001B4C20" w:rsidP="00786F6A">
      <w:pPr>
        <w:pStyle w:val="Akapitzlist"/>
        <w:numPr>
          <w:ilvl w:val="0"/>
          <w:numId w:val="24"/>
        </w:numPr>
        <w:spacing w:after="0" w:line="360" w:lineRule="auto"/>
        <w:ind w:left="284" w:hanging="284"/>
        <w:jc w:val="both"/>
        <w:rPr>
          <w:rFonts w:ascii="Cambria" w:hAnsi="Cambria"/>
        </w:rPr>
      </w:pPr>
      <w:r w:rsidRPr="001B4C20">
        <w:rPr>
          <w:rFonts w:ascii="Cambria" w:hAnsi="Cambria"/>
        </w:rPr>
        <w:t>Podstawę do wystawienia faktur częściowych stanowić będzie protokół odbioru dokumentacji projektowej potwierdzony ze strony Zamawiającego przez Inspektora Nadzoru Inwestorskiego i Kierownika Referatu Inwestycji</w:t>
      </w:r>
      <w:r>
        <w:rPr>
          <w:rFonts w:ascii="Cambria" w:hAnsi="Cambria"/>
        </w:rPr>
        <w:t>.</w:t>
      </w:r>
    </w:p>
    <w:p w:rsidR="001B4C20" w:rsidRPr="001B4C20" w:rsidRDefault="001B4C20" w:rsidP="001B4C20">
      <w:pPr>
        <w:pStyle w:val="Akapitzlist"/>
        <w:numPr>
          <w:ilvl w:val="0"/>
          <w:numId w:val="24"/>
        </w:numPr>
        <w:spacing w:after="0" w:line="360" w:lineRule="auto"/>
        <w:ind w:left="284" w:hanging="284"/>
        <w:jc w:val="both"/>
        <w:rPr>
          <w:rFonts w:ascii="Cambria" w:hAnsi="Cambria"/>
        </w:rPr>
      </w:pPr>
      <w:r w:rsidRPr="001B4C20">
        <w:rPr>
          <w:rFonts w:ascii="Cambria" w:hAnsi="Cambria"/>
        </w:rPr>
        <w:t>Podstawę do wystawienia faktur końcowych stanowić będzie protokół odbioru końcowego potwierdzony ze strony Zamawiającego przez Inspektora Nadzoru Inwestorskiego i Kierownika Referatu Inwestycji.</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Płatność faktur nastąpi w terminie do 30 dni od daty doręczenia Zamawiającemu prawidłowo sporządzon</w:t>
      </w:r>
      <w:r w:rsidR="007B5B48">
        <w:rPr>
          <w:rFonts w:ascii="Cambria" w:hAnsi="Cambria"/>
        </w:rPr>
        <w:t>ych</w:t>
      </w:r>
      <w:r>
        <w:rPr>
          <w:rFonts w:ascii="Cambria" w:hAnsi="Cambria"/>
        </w:rPr>
        <w:t xml:space="preserve"> faktur</w:t>
      </w:r>
      <w:r w:rsidR="007B5B48">
        <w:rPr>
          <w:rFonts w:ascii="Cambria" w:hAnsi="Cambria"/>
        </w:rPr>
        <w:t>.</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Do faktury</w:t>
      </w:r>
      <w:r w:rsidR="007B5B48">
        <w:rPr>
          <w:rFonts w:ascii="Cambria" w:hAnsi="Cambria"/>
        </w:rPr>
        <w:t xml:space="preserve"> częściowej</w:t>
      </w:r>
      <w:r>
        <w:rPr>
          <w:rFonts w:ascii="Cambria" w:hAnsi="Cambria"/>
        </w:rPr>
        <w:t xml:space="preserve"> Wykonawca jest zobowiązany dołączyć:</w:t>
      </w:r>
    </w:p>
    <w:p w:rsidR="002C6D4A" w:rsidRPr="00521D70" w:rsidRDefault="002C6D4A" w:rsidP="00521D70">
      <w:pPr>
        <w:pStyle w:val="Akapitzlist"/>
        <w:numPr>
          <w:ilvl w:val="2"/>
          <w:numId w:val="25"/>
        </w:numPr>
        <w:spacing w:after="0" w:line="360" w:lineRule="auto"/>
        <w:ind w:left="567" w:hanging="283"/>
        <w:jc w:val="both"/>
        <w:rPr>
          <w:rFonts w:ascii="Cambria" w:hAnsi="Cambria"/>
        </w:rPr>
      </w:pPr>
      <w:r w:rsidRPr="00521D70">
        <w:rPr>
          <w:rFonts w:ascii="Cambria" w:hAnsi="Cambria"/>
        </w:rPr>
        <w:t xml:space="preserve">protokół odbioru </w:t>
      </w:r>
      <w:r w:rsidR="007B5B48" w:rsidRPr="00521D70">
        <w:rPr>
          <w:rFonts w:ascii="Cambria" w:hAnsi="Cambria"/>
        </w:rPr>
        <w:t>dokumentacji projektowej;</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oświadczenie, że </w:t>
      </w:r>
      <w:r w:rsidR="007B5B48">
        <w:rPr>
          <w:rFonts w:ascii="Cambria" w:hAnsi="Cambria"/>
        </w:rPr>
        <w:t>prace</w:t>
      </w:r>
      <w:r>
        <w:rPr>
          <w:rFonts w:ascii="Cambria" w:hAnsi="Cambria"/>
        </w:rPr>
        <w:t xml:space="preserve"> zostały wykonane bez udziału podwykonawców; lub</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r w:rsidR="0086770B">
        <w:rPr>
          <w:rFonts w:ascii="Cambria" w:hAnsi="Cambria"/>
        </w:rPr>
        <w:t xml:space="preserve"> wraz z potwierdzeniem przelewu</w:t>
      </w:r>
      <w:r w:rsidR="007B5B48">
        <w:rPr>
          <w:rFonts w:ascii="Cambria" w:hAnsi="Cambria"/>
        </w:rPr>
        <w:t>.</w:t>
      </w:r>
    </w:p>
    <w:p w:rsidR="007B5B48" w:rsidRPr="008E2F8C" w:rsidRDefault="007B5B48" w:rsidP="008E2F8C">
      <w:pPr>
        <w:pStyle w:val="Akapitzlist"/>
        <w:numPr>
          <w:ilvl w:val="0"/>
          <w:numId w:val="24"/>
        </w:numPr>
        <w:spacing w:after="0" w:line="360" w:lineRule="auto"/>
        <w:ind w:left="284" w:hanging="284"/>
        <w:jc w:val="both"/>
        <w:rPr>
          <w:rFonts w:ascii="Cambria" w:hAnsi="Cambria"/>
        </w:rPr>
      </w:pPr>
      <w:r w:rsidRPr="008E2F8C">
        <w:rPr>
          <w:rFonts w:ascii="Cambria" w:hAnsi="Cambria"/>
        </w:rPr>
        <w:lastRenderedPageBreak/>
        <w:t xml:space="preserve">Do faktury </w:t>
      </w:r>
      <w:r w:rsidR="009E44FA" w:rsidRPr="008E2F8C">
        <w:rPr>
          <w:rFonts w:ascii="Cambria" w:hAnsi="Cambria"/>
        </w:rPr>
        <w:t>końcowej</w:t>
      </w:r>
      <w:r w:rsidRPr="008E2F8C">
        <w:rPr>
          <w:rFonts w:ascii="Cambria" w:hAnsi="Cambria"/>
        </w:rPr>
        <w:t xml:space="preserve"> Wykonawca jest zobowiązany dołączyć:</w:t>
      </w:r>
    </w:p>
    <w:p w:rsidR="008E2F8C" w:rsidRPr="00521D70" w:rsidRDefault="007B5B48" w:rsidP="00521D70">
      <w:pPr>
        <w:pStyle w:val="Akapitzlist"/>
        <w:numPr>
          <w:ilvl w:val="0"/>
          <w:numId w:val="56"/>
        </w:numPr>
        <w:spacing w:after="0" w:line="360" w:lineRule="auto"/>
        <w:ind w:left="567" w:hanging="283"/>
        <w:jc w:val="both"/>
        <w:rPr>
          <w:rFonts w:ascii="Cambria" w:hAnsi="Cambria"/>
        </w:rPr>
      </w:pPr>
      <w:r w:rsidRPr="00521D70">
        <w:rPr>
          <w:rFonts w:ascii="Cambria" w:hAnsi="Cambria"/>
        </w:rPr>
        <w:t xml:space="preserve">protokół odbioru </w:t>
      </w:r>
      <w:r w:rsidR="0086770B" w:rsidRPr="00521D70">
        <w:rPr>
          <w:rFonts w:ascii="Cambria" w:hAnsi="Cambria"/>
        </w:rPr>
        <w:t>końcowego</w:t>
      </w:r>
      <w:r w:rsidRPr="00521D70">
        <w:rPr>
          <w:rFonts w:ascii="Cambria" w:hAnsi="Cambria"/>
        </w:rPr>
        <w:t>;</w:t>
      </w:r>
    </w:p>
    <w:p w:rsidR="008E2F8C" w:rsidRDefault="007B5B48"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1B4C20" w:rsidRPr="008E2F8C" w:rsidRDefault="001B4C20"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2C6D4A" w:rsidRPr="008E2F8C" w:rsidRDefault="002C6D4A" w:rsidP="008E2F8C">
      <w:pPr>
        <w:pStyle w:val="Akapitzlist"/>
        <w:numPr>
          <w:ilvl w:val="0"/>
          <w:numId w:val="24"/>
        </w:numPr>
        <w:spacing w:after="0" w:line="360" w:lineRule="auto"/>
        <w:ind w:left="284" w:hanging="284"/>
        <w:jc w:val="both"/>
        <w:rPr>
          <w:rFonts w:ascii="Cambria" w:hAnsi="Cambria"/>
        </w:rPr>
      </w:pPr>
      <w:r w:rsidRPr="008E2F8C">
        <w:rPr>
          <w:rFonts w:ascii="Cambria" w:hAnsi="Cambria"/>
        </w:rPr>
        <w:t>Cesja wierzytelności Wykonawcy wynikając</w:t>
      </w:r>
      <w:r w:rsidR="007B5B48" w:rsidRPr="008E2F8C">
        <w:rPr>
          <w:rFonts w:ascii="Cambria" w:hAnsi="Cambria"/>
        </w:rPr>
        <w:t>ych</w:t>
      </w:r>
      <w:r w:rsidRPr="008E2F8C">
        <w:rPr>
          <w:rFonts w:ascii="Cambria" w:hAnsi="Cambria"/>
        </w:rPr>
        <w:t xml:space="preserve"> z faktur jest dopuszczalna tylko za wyrażoną na piśmie zgodą Zamawiającego.</w:t>
      </w:r>
    </w:p>
    <w:p w:rsidR="002C6D4A" w:rsidRDefault="00521D70" w:rsidP="008E2F8C">
      <w:pPr>
        <w:pStyle w:val="Akapitzlist"/>
        <w:numPr>
          <w:ilvl w:val="0"/>
          <w:numId w:val="24"/>
        </w:numPr>
        <w:spacing w:after="0" w:line="360" w:lineRule="auto"/>
        <w:ind w:left="284" w:hanging="284"/>
        <w:jc w:val="both"/>
        <w:rPr>
          <w:rFonts w:ascii="Cambria" w:hAnsi="Cambria"/>
        </w:rPr>
      </w:pPr>
      <w:r>
        <w:rPr>
          <w:rFonts w:ascii="Cambria" w:hAnsi="Cambria"/>
        </w:rPr>
        <w:t xml:space="preserve">Określony w ust. 1-7 </w:t>
      </w:r>
      <w:r w:rsidR="002C6D4A">
        <w:rPr>
          <w:rFonts w:ascii="Cambria" w:hAnsi="Cambria"/>
        </w:rPr>
        <w:t>sposób rozliczenia wynagrodzenia, w przypadku gdy Wykonawca będzie wykonywał przedmiot umowy przy pomocy podwykonawców lub dalszych podwykonawców, podlega odpowiednim zmianom w sposób wskazany w § 8.</w:t>
      </w:r>
    </w:p>
    <w:p w:rsidR="002C6D4A" w:rsidRDefault="002C6D4A" w:rsidP="002C6D4A">
      <w:pPr>
        <w:spacing w:after="0" w:line="360" w:lineRule="auto"/>
        <w:jc w:val="center"/>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8</w:t>
      </w:r>
    </w:p>
    <w:p w:rsidR="002C6D4A" w:rsidRDefault="002C6D4A" w:rsidP="002C6D4A">
      <w:pPr>
        <w:spacing w:after="0" w:line="360" w:lineRule="auto"/>
        <w:jc w:val="center"/>
        <w:rPr>
          <w:rFonts w:ascii="Cambria" w:hAnsi="Cambria"/>
          <w:b/>
        </w:rPr>
      </w:pPr>
      <w:r>
        <w:rPr>
          <w:rFonts w:ascii="Cambria" w:hAnsi="Cambria"/>
          <w:b/>
        </w:rPr>
        <w:t>Podwykonawcy i rozliczenia z podwykonawcami</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C6D4A" w:rsidRPr="00521D70" w:rsidRDefault="002C6D4A" w:rsidP="00521D70">
      <w:pPr>
        <w:pStyle w:val="Akapitzlist"/>
        <w:numPr>
          <w:ilvl w:val="0"/>
          <w:numId w:val="27"/>
        </w:numPr>
        <w:spacing w:after="0" w:line="360" w:lineRule="auto"/>
        <w:ind w:left="567" w:hanging="283"/>
        <w:jc w:val="both"/>
        <w:rPr>
          <w:rFonts w:ascii="Cambria" w:hAnsi="Cambria"/>
          <w:b/>
        </w:rPr>
      </w:pPr>
      <w:r w:rsidRPr="00521D70">
        <w:rPr>
          <w:rFonts w:ascii="Cambria" w:hAnsi="Cambria"/>
        </w:rPr>
        <w:t>projekt umowy nie spełnia wymagań określonych w SIWZ;</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lastRenderedPageBreak/>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2C6D4A" w:rsidRPr="00521D70" w:rsidRDefault="002C6D4A" w:rsidP="00521D70">
      <w:pPr>
        <w:pStyle w:val="Akapitzlist"/>
        <w:numPr>
          <w:ilvl w:val="0"/>
          <w:numId w:val="28"/>
        </w:numPr>
        <w:spacing w:after="0" w:line="360" w:lineRule="auto"/>
        <w:ind w:left="567" w:hanging="283"/>
        <w:jc w:val="both"/>
        <w:rPr>
          <w:rFonts w:ascii="Cambria" w:hAnsi="Cambria"/>
          <w:b/>
        </w:rPr>
      </w:pPr>
      <w:r w:rsidRPr="00521D70">
        <w:rPr>
          <w:rFonts w:ascii="Cambria" w:hAnsi="Cambria"/>
        </w:rPr>
        <w:t>umowa nie spełnia wymagań określonych w SIWZ;</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lastRenderedPageBreak/>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2C6D4A" w:rsidRPr="00521D70" w:rsidRDefault="002C6D4A" w:rsidP="00521D70">
      <w:pPr>
        <w:pStyle w:val="Akapitzlist"/>
        <w:numPr>
          <w:ilvl w:val="0"/>
          <w:numId w:val="29"/>
        </w:numPr>
        <w:spacing w:after="0" w:line="360" w:lineRule="auto"/>
        <w:ind w:left="567" w:hanging="283"/>
        <w:jc w:val="both"/>
        <w:rPr>
          <w:rFonts w:ascii="Cambria" w:hAnsi="Cambria"/>
          <w:b/>
        </w:rPr>
      </w:pPr>
      <w:r w:rsidRPr="00521D70">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9</w:t>
      </w:r>
    </w:p>
    <w:p w:rsidR="002C6D4A" w:rsidRDefault="00B95BC7" w:rsidP="00B95BC7">
      <w:pPr>
        <w:tabs>
          <w:tab w:val="center" w:pos="4536"/>
          <w:tab w:val="right" w:pos="9072"/>
        </w:tabs>
        <w:spacing w:after="0" w:line="360" w:lineRule="auto"/>
        <w:rPr>
          <w:rFonts w:ascii="Cambria" w:hAnsi="Cambria"/>
          <w:b/>
        </w:rPr>
      </w:pPr>
      <w:bookmarkStart w:id="1" w:name="_Hlk3410954"/>
      <w:r>
        <w:rPr>
          <w:rFonts w:ascii="Cambria" w:hAnsi="Cambria"/>
          <w:b/>
        </w:rPr>
        <w:tab/>
      </w:r>
      <w:r w:rsidR="002C6D4A">
        <w:rPr>
          <w:rFonts w:ascii="Cambria" w:hAnsi="Cambria"/>
          <w:b/>
        </w:rPr>
        <w:t>Ubezpieczeni</w:t>
      </w:r>
      <w:r w:rsidR="00B14D56">
        <w:rPr>
          <w:rFonts w:ascii="Cambria" w:hAnsi="Cambria"/>
          <w:b/>
        </w:rPr>
        <w:t>e</w:t>
      </w:r>
      <w:r>
        <w:rPr>
          <w:rFonts w:ascii="Cambria" w:hAnsi="Cambria"/>
          <w:b/>
        </w:rPr>
        <w:tab/>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Wykonawca zobowiązuje się do ubezpieczenia budowy i robót z tytułu szkód, które mogą zaistnieć w związku ze zdarzeniami losowymi o charakterze niszczycielskim pochodzenia naturalnego lub powsta</w:t>
      </w:r>
      <w:r w:rsidR="00BC4695">
        <w:rPr>
          <w:rFonts w:ascii="Cambria" w:hAnsi="Cambria"/>
        </w:rPr>
        <w:t>łych w wyniku działań człowieka,</w:t>
      </w:r>
      <w:bookmarkStart w:id="2" w:name="_GoBack"/>
      <w:bookmarkEnd w:id="2"/>
      <w:r>
        <w:rPr>
          <w:rFonts w:ascii="Cambria" w:hAnsi="Cambria"/>
        </w:rPr>
        <w:t xml:space="preserve"> oraz od odpowiedzialności cywilnej</w:t>
      </w:r>
      <w:r w:rsidR="00BC4695">
        <w:rPr>
          <w:rFonts w:ascii="Cambria" w:hAnsi="Cambria"/>
        </w:rPr>
        <w:t xml:space="preserve"> na sumę gwarancyjną co najmniej 1 000 000,00 zł,</w:t>
      </w:r>
      <w:r>
        <w:rPr>
          <w:rFonts w:ascii="Cambria" w:hAnsi="Cambria"/>
        </w:rPr>
        <w:t xml:space="preserve"> przez cały czas trwania niniejszej umowy.</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lastRenderedPageBreak/>
        <w:t>Na żądanie Zamawiającego Wykonawca jest zobowiązany do przedłożenia dokumentu potwierdzającego posiadanie ubezpieczenia.</w:t>
      </w:r>
    </w:p>
    <w:bookmarkEnd w:id="1"/>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10</w:t>
      </w:r>
    </w:p>
    <w:p w:rsidR="002C6D4A" w:rsidRDefault="002C6D4A" w:rsidP="002C6D4A">
      <w:pPr>
        <w:spacing w:after="0" w:line="360" w:lineRule="auto"/>
        <w:jc w:val="center"/>
        <w:rPr>
          <w:rFonts w:ascii="Cambria" w:hAnsi="Cambria"/>
          <w:b/>
        </w:rPr>
      </w:pPr>
      <w:r>
        <w:rPr>
          <w:rFonts w:ascii="Cambria" w:hAnsi="Cambria"/>
          <w:b/>
        </w:rPr>
        <w:t>Gwarancja i rękojmia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robót oraz wadliwości materiałów i urządzeń zastosowanych do wykonania.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Na przedmiot umowy Wykonawca udziela Zamawiającemu …….. lat gwarancji.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Uprawnienia Zamawiającego z tytułu rękojmi określają zasady Kodeksu cywilnego, z tym zastrzeżeniem, że okres rękojmi przedłuża się na czas trwania gwarancji.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11</w:t>
      </w:r>
    </w:p>
    <w:p w:rsidR="002C6D4A" w:rsidRDefault="002C6D4A" w:rsidP="002C6D4A">
      <w:pPr>
        <w:spacing w:after="0" w:line="360" w:lineRule="auto"/>
        <w:jc w:val="center"/>
        <w:rPr>
          <w:rFonts w:ascii="Cambria" w:hAnsi="Cambria"/>
          <w:b/>
        </w:rPr>
      </w:pPr>
      <w:r>
        <w:rPr>
          <w:rFonts w:ascii="Cambria" w:hAnsi="Cambria"/>
          <w:b/>
        </w:rPr>
        <w:t>Odbiór dokumentacji projektowej</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hAnsi="Cambria" w:cs="Tahoma"/>
          <w:sz w:val="22"/>
          <w:szCs w:val="22"/>
        </w:rPr>
        <w:t>Dokumentacja</w:t>
      </w:r>
      <w:r>
        <w:rPr>
          <w:rFonts w:ascii="Cambria" w:eastAsia="Times New Roman" w:hAnsi="Cambria" w:cs="Tahoma"/>
          <w:sz w:val="22"/>
          <w:szCs w:val="22"/>
        </w:rPr>
        <w:t xml:space="preserve"> </w:t>
      </w:r>
      <w:r>
        <w:rPr>
          <w:rFonts w:ascii="Cambria" w:hAnsi="Cambria" w:cs="Tahoma"/>
          <w:sz w:val="22"/>
          <w:szCs w:val="22"/>
        </w:rPr>
        <w:t>projektowa może</w:t>
      </w:r>
      <w:r>
        <w:rPr>
          <w:rFonts w:ascii="Cambria" w:eastAsia="Times New Roman" w:hAnsi="Cambria" w:cs="Tahoma"/>
          <w:sz w:val="22"/>
          <w:szCs w:val="22"/>
        </w:rPr>
        <w:t xml:space="preserve"> </w:t>
      </w:r>
      <w:r>
        <w:rPr>
          <w:rFonts w:ascii="Cambria" w:hAnsi="Cambria" w:cs="Tahoma"/>
          <w:sz w:val="22"/>
          <w:szCs w:val="22"/>
        </w:rPr>
        <w:t>zostać</w:t>
      </w:r>
      <w:r>
        <w:rPr>
          <w:rFonts w:ascii="Cambria" w:eastAsia="Times New Roman" w:hAnsi="Cambria" w:cs="Tahoma"/>
          <w:sz w:val="22"/>
          <w:szCs w:val="22"/>
        </w:rPr>
        <w:t xml:space="preserve"> </w:t>
      </w:r>
      <w:r>
        <w:rPr>
          <w:rFonts w:ascii="Cambria" w:hAnsi="Cambria" w:cs="Tahoma"/>
          <w:sz w:val="22"/>
          <w:szCs w:val="22"/>
        </w:rPr>
        <w:t>odebrana</w:t>
      </w:r>
      <w:r>
        <w:rPr>
          <w:rFonts w:ascii="Cambria" w:eastAsia="Times New Roman" w:hAnsi="Cambria" w:cs="Tahoma"/>
          <w:sz w:val="22"/>
          <w:szCs w:val="22"/>
        </w:rPr>
        <w:t xml:space="preserve"> </w:t>
      </w:r>
      <w:r>
        <w:rPr>
          <w:rFonts w:ascii="Cambria" w:hAnsi="Cambria" w:cs="Tahoma"/>
          <w:sz w:val="22"/>
          <w:szCs w:val="22"/>
        </w:rPr>
        <w:t>po</w:t>
      </w:r>
      <w:r>
        <w:rPr>
          <w:rFonts w:ascii="Cambria" w:eastAsia="Times New Roman" w:hAnsi="Cambria" w:cs="Tahoma"/>
          <w:sz w:val="22"/>
          <w:szCs w:val="22"/>
        </w:rPr>
        <w:t xml:space="preserve"> </w:t>
      </w:r>
      <w:r>
        <w:rPr>
          <w:rFonts w:ascii="Cambria" w:hAnsi="Cambria" w:cs="Tahoma"/>
          <w:sz w:val="22"/>
          <w:szCs w:val="22"/>
        </w:rPr>
        <w:t>dostarczeniu</w:t>
      </w:r>
      <w:r>
        <w:rPr>
          <w:rFonts w:ascii="Cambria" w:eastAsia="Times New Roman" w:hAnsi="Cambria" w:cs="Tahoma"/>
          <w:sz w:val="22"/>
          <w:szCs w:val="22"/>
        </w:rPr>
        <w:t xml:space="preserve"> </w:t>
      </w:r>
      <w:r>
        <w:rPr>
          <w:rFonts w:ascii="Cambria" w:hAnsi="Cambria" w:cs="Tahoma"/>
          <w:sz w:val="22"/>
          <w:szCs w:val="22"/>
        </w:rPr>
        <w:t>Zamawiającemu w wymaganej ilości egzemplarzy,</w:t>
      </w:r>
      <w:r>
        <w:rPr>
          <w:rFonts w:ascii="Cambria" w:eastAsia="Times New Roman" w:hAnsi="Cambria" w:cs="Tahoma"/>
          <w:spacing w:val="7"/>
          <w:sz w:val="22"/>
          <w:szCs w:val="22"/>
        </w:rPr>
        <w:t xml:space="preserve"> określonej w Programie Funkcjonalno-Użytkowym. Przedstawiony projekt musi zawierać wszelkie niezbędne materiały, uzgodnienia oraz decyzje administracyjne, zgodne z warunkami technicznymi wykonania i odbioru robót budowlano-montażowych oraz innymi przepisami Prawa budowlanego.</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Przekazana Zamawiającemu dokumentacja podlegać będzie weryfikacji przez Inspektora Nadzoru Inwestorskiego, polegającej na sprawdzeniu jej kompletności i zgodności z materiałami i wytycznymi przekazanymi Wykonawcy</w:t>
      </w:r>
      <w:r w:rsidR="0086770B">
        <w:rPr>
          <w:rFonts w:ascii="Cambria" w:eastAsia="Times New Roman" w:hAnsi="Cambria" w:cs="Tahoma"/>
          <w:spacing w:val="7"/>
          <w:sz w:val="22"/>
          <w:szCs w:val="22"/>
        </w:rPr>
        <w:t xml:space="preserve"> oraz </w:t>
      </w:r>
      <w:r w:rsidR="0086770B" w:rsidRPr="0086770B">
        <w:rPr>
          <w:rFonts w:ascii="Cambria" w:eastAsia="Times New Roman" w:hAnsi="Cambria" w:cs="Tahoma"/>
          <w:spacing w:val="7"/>
          <w:sz w:val="22"/>
          <w:szCs w:val="22"/>
        </w:rPr>
        <w:t xml:space="preserve">akceptacji </w:t>
      </w:r>
      <w:r w:rsidR="0086770B" w:rsidRPr="0086770B">
        <w:rPr>
          <w:rFonts w:ascii="Cambria" w:eastAsia="Times New Roman" w:hAnsi="Cambria" w:cs="Tahoma"/>
          <w:spacing w:val="7"/>
          <w:sz w:val="22"/>
          <w:szCs w:val="22"/>
        </w:rPr>
        <w:lastRenderedPageBreak/>
        <w:t>Kierownika Referatu Inwestycji</w:t>
      </w:r>
      <w:r>
        <w:rPr>
          <w:rFonts w:ascii="Cambria" w:eastAsia="Times New Roman" w:hAnsi="Cambria" w:cs="Tahoma"/>
          <w:spacing w:val="7"/>
          <w:sz w:val="22"/>
          <w:szCs w:val="22"/>
        </w:rPr>
        <w:t>.</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 xml:space="preserve">Zamawiający (Inspektor Nadzoru Inwestorskiego) sprawdzi kompletność i zgodność dokumentacji projektowej w ciągu </w:t>
      </w:r>
      <w:r>
        <w:rPr>
          <w:rFonts w:ascii="Cambria" w:eastAsia="Times New Roman" w:hAnsi="Cambria" w:cs="Tahoma"/>
          <w:bCs/>
          <w:spacing w:val="7"/>
          <w:sz w:val="22"/>
          <w:szCs w:val="22"/>
        </w:rPr>
        <w:t>14 dni</w:t>
      </w:r>
      <w:r>
        <w:rPr>
          <w:rFonts w:ascii="Cambria" w:eastAsia="Times New Roman" w:hAnsi="Cambria" w:cs="Tahoma"/>
          <w:spacing w:val="7"/>
          <w:sz w:val="22"/>
          <w:szCs w:val="22"/>
        </w:rPr>
        <w:t xml:space="preserve"> od jej przekazania przez Wykonawcę i przekaże Wykonawcy ewentualne uwagi. Wykonawca dokona stosownych poprawek lub uzupełnień w dokumentacji w ciągu </w:t>
      </w:r>
      <w:r>
        <w:rPr>
          <w:rFonts w:ascii="Cambria" w:eastAsia="Times New Roman" w:hAnsi="Cambria" w:cs="Tahoma"/>
          <w:bCs/>
          <w:spacing w:val="7"/>
          <w:sz w:val="22"/>
          <w:szCs w:val="22"/>
        </w:rPr>
        <w:t>7 dni</w:t>
      </w:r>
      <w:r>
        <w:rPr>
          <w:rFonts w:ascii="Cambria" w:eastAsia="Times New Roman" w:hAnsi="Cambria" w:cs="Tahoma"/>
          <w:spacing w:val="7"/>
          <w:sz w:val="22"/>
          <w:szCs w:val="22"/>
        </w:rPr>
        <w:t xml:space="preserve"> od otrzymania ewentualnych uwag.</w:t>
      </w:r>
    </w:p>
    <w:p w:rsidR="002C6D4A" w:rsidRDefault="002C6D4A" w:rsidP="002C6D4A">
      <w:pPr>
        <w:pStyle w:val="NormalnyWeb"/>
        <w:widowControl w:val="0"/>
        <w:spacing w:before="0" w:after="0" w:line="360" w:lineRule="auto"/>
        <w:jc w:val="both"/>
        <w:rPr>
          <w:rFonts w:ascii="Cambria" w:eastAsia="Times New Roman" w:hAnsi="Cambria" w:cs="Tahoma"/>
          <w:spacing w:val="7"/>
          <w:sz w:val="22"/>
          <w:szCs w:val="22"/>
        </w:rPr>
      </w:pPr>
    </w:p>
    <w:p w:rsidR="002C6D4A" w:rsidRDefault="002C6D4A" w:rsidP="002C6D4A">
      <w:pPr>
        <w:spacing w:after="0" w:line="360" w:lineRule="auto"/>
        <w:jc w:val="center"/>
        <w:rPr>
          <w:rFonts w:ascii="Cambria" w:hAnsi="Cambria"/>
          <w:b/>
        </w:rPr>
      </w:pPr>
      <w:r>
        <w:rPr>
          <w:rFonts w:ascii="Cambria" w:hAnsi="Cambria"/>
          <w:b/>
        </w:rPr>
        <w:t>§ 12</w:t>
      </w:r>
    </w:p>
    <w:p w:rsidR="002C6D4A" w:rsidRDefault="002C6D4A" w:rsidP="002C6D4A">
      <w:pPr>
        <w:spacing w:after="0" w:line="360" w:lineRule="auto"/>
        <w:jc w:val="center"/>
        <w:rPr>
          <w:rFonts w:ascii="Cambria" w:hAnsi="Cambria"/>
          <w:b/>
        </w:rPr>
      </w:pPr>
      <w:r>
        <w:rPr>
          <w:rFonts w:ascii="Cambria" w:hAnsi="Cambria"/>
          <w:b/>
        </w:rPr>
        <w:t>Odbiór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2C6D4A" w:rsidRPr="00521D70" w:rsidRDefault="002C6D4A" w:rsidP="00521D70">
      <w:pPr>
        <w:pStyle w:val="Akapitzlist"/>
        <w:numPr>
          <w:ilvl w:val="0"/>
          <w:numId w:val="34"/>
        </w:numPr>
        <w:spacing w:after="0" w:line="360" w:lineRule="auto"/>
        <w:ind w:left="567" w:hanging="283"/>
        <w:jc w:val="both"/>
        <w:rPr>
          <w:rFonts w:ascii="Cambria" w:hAnsi="Cambria"/>
        </w:rPr>
      </w:pPr>
      <w:r w:rsidRPr="00521D70">
        <w:rPr>
          <w:rFonts w:ascii="Cambria" w:hAnsi="Cambria"/>
        </w:rPr>
        <w:t>odbiór robót zanikających i ulegających zakryciu;</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 xml:space="preserve">odbiór </w:t>
      </w:r>
      <w:r w:rsidR="0086770B">
        <w:rPr>
          <w:rFonts w:ascii="Cambria" w:hAnsi="Cambria"/>
        </w:rPr>
        <w:t>końcowy</w:t>
      </w:r>
      <w:r>
        <w:rPr>
          <w:rFonts w:ascii="Cambria" w:hAnsi="Cambria"/>
        </w:rPr>
        <w:t>;</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pogwarancyjny.</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C6D4A" w:rsidRPr="00521D70" w:rsidRDefault="002C6D4A" w:rsidP="00521D70">
      <w:pPr>
        <w:pStyle w:val="Akapitzlist"/>
        <w:numPr>
          <w:ilvl w:val="1"/>
          <w:numId w:val="24"/>
        </w:numPr>
        <w:spacing w:after="0" w:line="360" w:lineRule="auto"/>
        <w:ind w:left="567" w:hanging="283"/>
        <w:jc w:val="both"/>
        <w:rPr>
          <w:rFonts w:ascii="Cambria" w:hAnsi="Cambria"/>
        </w:rPr>
      </w:pPr>
      <w:r w:rsidRPr="00521D70">
        <w:rPr>
          <w:rFonts w:ascii="Cambria" w:hAnsi="Cambria"/>
        </w:rPr>
        <w:t>odbioru przedmiotowych robót dokonuje Inspektor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w:t>
      </w:r>
      <w:r w:rsidR="005474C3">
        <w:rPr>
          <w:rFonts w:ascii="Cambria" w:hAnsi="Cambria"/>
        </w:rPr>
        <w:t>tową, specyfikacją techniczną wykonania i odbioru robót b</w:t>
      </w:r>
      <w:r>
        <w:rPr>
          <w:rFonts w:ascii="Cambria" w:hAnsi="Cambria"/>
        </w:rPr>
        <w:t>udowlanych i uprzednimi ustaleniami.</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w:t>
      </w:r>
      <w:r w:rsidR="0086770B">
        <w:rPr>
          <w:rFonts w:ascii="Cambria" w:hAnsi="Cambria"/>
        </w:rPr>
        <w:t>końcowy</w:t>
      </w:r>
      <w:r>
        <w:rPr>
          <w:rFonts w:ascii="Cambria" w:hAnsi="Cambria"/>
        </w:rPr>
        <w:t xml:space="preserve"> polega na finalnej ocenie rzeczywistego wykonania robót w odniesieniu do ich ilości, jakości i wartości, przy czym:</w:t>
      </w:r>
    </w:p>
    <w:p w:rsidR="002C6D4A" w:rsidRPr="00521D70" w:rsidRDefault="002C6D4A" w:rsidP="00521D70">
      <w:pPr>
        <w:pStyle w:val="Akapitzlist"/>
        <w:numPr>
          <w:ilvl w:val="0"/>
          <w:numId w:val="35"/>
        </w:numPr>
        <w:spacing w:after="0" w:line="360" w:lineRule="auto"/>
        <w:ind w:left="567" w:hanging="283"/>
        <w:jc w:val="both"/>
        <w:rPr>
          <w:rFonts w:ascii="Cambria" w:hAnsi="Cambria"/>
        </w:rPr>
      </w:pPr>
      <w:r w:rsidRPr="00521D70">
        <w:rPr>
          <w:rFonts w:ascii="Cambria" w:hAnsi="Cambria"/>
        </w:rPr>
        <w:t xml:space="preserve">całkowite zakończenie robót oraz gotowość do odbioru </w:t>
      </w:r>
      <w:r w:rsidR="00842A48" w:rsidRPr="00521D70">
        <w:rPr>
          <w:rFonts w:ascii="Cambria" w:hAnsi="Cambria"/>
        </w:rPr>
        <w:t>końcowego</w:t>
      </w:r>
      <w:r w:rsidRPr="00521D70">
        <w:rPr>
          <w:rFonts w:ascii="Cambria" w:hAnsi="Cambria"/>
        </w:rPr>
        <w:t xml:space="preserve"> będzie stwierdzona przez Wykonawcę wpisem do dziennika budowy z bezzwłocznym powiadomieniem na piśmie o tym fakcie Inspektora Nadzoru Inwestorskiego, który informuje o tym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na etapie odbioru </w:t>
      </w:r>
      <w:r w:rsidR="00842A48">
        <w:rPr>
          <w:rFonts w:ascii="Cambria" w:hAnsi="Cambria"/>
        </w:rPr>
        <w:t>końcowego</w:t>
      </w:r>
      <w:r>
        <w:rPr>
          <w:rFonts w:ascii="Cambria" w:hAnsi="Cambria"/>
        </w:rPr>
        <w:t xml:space="preserve"> i w zakresie odbioru </w:t>
      </w:r>
      <w:r w:rsidR="00842A48">
        <w:rPr>
          <w:rFonts w:ascii="Cambria" w:hAnsi="Cambria"/>
        </w:rPr>
        <w:t>końcowego</w:t>
      </w:r>
      <w:r>
        <w:rPr>
          <w:rFonts w:ascii="Cambria" w:hAnsi="Cambria"/>
        </w:rPr>
        <w:t xml:space="preserve"> Wykonawca jest zobowiązany przedłożyć geodezyjną inwentaryzację powykonawczą w wersji papierowej z </w:t>
      </w:r>
      <w:r>
        <w:rPr>
          <w:rFonts w:ascii="Cambria" w:hAnsi="Cambria"/>
        </w:rPr>
        <w:lastRenderedPageBreak/>
        <w:t>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odbiór </w:t>
      </w:r>
      <w:r w:rsidR="00842A48">
        <w:rPr>
          <w:rFonts w:ascii="Cambria" w:hAnsi="Cambria"/>
        </w:rPr>
        <w:t>końcowy</w:t>
      </w:r>
      <w:r>
        <w:rPr>
          <w:rFonts w:ascii="Cambria" w:hAnsi="Cambria"/>
        </w:rPr>
        <w:t xml:space="preserve"> nastąpi w terminie 14 dni licząc od dnia powiadomienia Zamawiającego przez Inspektora Nadzoru Inwestorskiego, że roboty zostały zakończone, a dokumenty, o których mowa poniżej, przyjęte;</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 terminie odbioru </w:t>
      </w:r>
      <w:r w:rsidR="00842A48">
        <w:rPr>
          <w:rFonts w:ascii="Cambria" w:hAnsi="Cambria"/>
        </w:rPr>
        <w:t>końcowego</w:t>
      </w:r>
      <w:r>
        <w:rPr>
          <w:rFonts w:ascii="Cambria" w:hAnsi="Cambria"/>
        </w:rPr>
        <w:t xml:space="preserve"> Zamawiający powiadomi zainteresowanych;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warunkiem dokonania odbioru </w:t>
      </w:r>
      <w:r w:rsidR="00842A48">
        <w:rPr>
          <w:rFonts w:ascii="Cambria" w:hAnsi="Cambria"/>
        </w:rPr>
        <w:t>końcowego</w:t>
      </w:r>
      <w:r>
        <w:rPr>
          <w:rFonts w:ascii="Cambria" w:hAnsi="Cambria"/>
        </w:rPr>
        <w:t xml:space="preserve"> jest uprzednie wystawienie przez Inspektora Nad</w:t>
      </w:r>
      <w:r w:rsidR="00521D70">
        <w:rPr>
          <w:rFonts w:ascii="Cambria" w:hAnsi="Cambria"/>
        </w:rPr>
        <w:t>zoru Inwestorskiego ostatniego świadectwa p</w:t>
      </w:r>
      <w:r>
        <w:rPr>
          <w:rFonts w:ascii="Cambria" w:hAnsi="Cambria"/>
        </w:rPr>
        <w:t>rzejęcia;</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odbioru </w:t>
      </w:r>
      <w:r w:rsidR="00842A48">
        <w:rPr>
          <w:rFonts w:ascii="Cambria" w:hAnsi="Cambria"/>
        </w:rPr>
        <w:t>końcowego</w:t>
      </w:r>
      <w:r>
        <w:rPr>
          <w:rFonts w:ascii="Cambria" w:hAnsi="Cambria"/>
        </w:rPr>
        <w:t xml:space="preserve"> robót dokona Komisja wyznaczona przez Zamawiającego w obecności Inspektora Nadzoru Inwestorskiego, Wykonawcy i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badania i ustalone pomiary do odbioru </w:t>
      </w:r>
      <w:r w:rsidR="00842A48">
        <w:rPr>
          <w:rFonts w:ascii="Cambria" w:hAnsi="Cambria"/>
        </w:rPr>
        <w:t>końcowego</w:t>
      </w:r>
      <w:r>
        <w:rPr>
          <w:rFonts w:ascii="Cambria" w:hAnsi="Cambria"/>
        </w:rPr>
        <w:t xml:space="preserve"> wykona niezależne laboratorium na próbkach pobranych przez Inspektora Nadzoru Inwestorskiego w obecności Wykonawcy. Inspektor Nadzoru </w:t>
      </w:r>
      <w:r w:rsidR="00842A48">
        <w:rPr>
          <w:rFonts w:ascii="Cambria" w:hAnsi="Cambria"/>
        </w:rPr>
        <w:t xml:space="preserve">Inwestorskiego </w:t>
      </w:r>
      <w:r>
        <w:rPr>
          <w:rFonts w:ascii="Cambria" w:hAnsi="Cambria"/>
        </w:rPr>
        <w:t>wskaże miejsca poboru próbek;</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 wykonania rob</w:t>
      </w:r>
      <w:r w:rsidR="00521D70">
        <w:rPr>
          <w:rFonts w:ascii="Cambria" w:hAnsi="Cambria"/>
        </w:rPr>
        <w:t>ót z dokumentacją projektową i s</w:t>
      </w:r>
      <w:r>
        <w:rPr>
          <w:rFonts w:ascii="Cambria" w:hAnsi="Cambria"/>
        </w:rPr>
        <w:t>p</w:t>
      </w:r>
      <w:r w:rsidR="00521D70">
        <w:rPr>
          <w:rFonts w:ascii="Cambria" w:hAnsi="Cambria"/>
        </w:rPr>
        <w:t>ecyfikacją techniczną wykonania i odbioru robót b</w:t>
      </w:r>
      <w:r>
        <w:rPr>
          <w:rFonts w:ascii="Cambria" w:hAnsi="Cambria"/>
        </w:rPr>
        <w:t>udowlanych;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Komisja dokona odbioru </w:t>
      </w:r>
      <w:r w:rsidR="00842A48">
        <w:rPr>
          <w:rFonts w:ascii="Cambria" w:hAnsi="Cambria"/>
        </w:rPr>
        <w:t>końcowego</w:t>
      </w:r>
      <w:r>
        <w:rPr>
          <w:rFonts w:ascii="Cambria" w:hAnsi="Cambria"/>
        </w:rPr>
        <w:t xml:space="preserve"> robót, jeżeli ich jakość w poszczególnych asortymentach jest zgodna z </w:t>
      </w:r>
      <w:r w:rsidR="00521D70">
        <w:rPr>
          <w:rFonts w:ascii="Cambria" w:hAnsi="Cambria"/>
        </w:rPr>
        <w:t xml:space="preserve">niniejszą </w:t>
      </w:r>
      <w:r>
        <w:rPr>
          <w:rFonts w:ascii="Cambria" w:hAnsi="Cambria"/>
        </w:rPr>
        <w:t xml:space="preserve">umową, </w:t>
      </w:r>
      <w:r w:rsidR="00521D70">
        <w:rPr>
          <w:rFonts w:ascii="Cambria" w:hAnsi="Cambria"/>
        </w:rPr>
        <w:t xml:space="preserve">specyfikacją techniczną wykonania i odbioru robót budowlanych, dokumentacją projektową </w:t>
      </w:r>
      <w:r>
        <w:rPr>
          <w:rFonts w:ascii="Cambria" w:hAnsi="Cambria"/>
        </w:rPr>
        <w:t xml:space="preserve">oraz ustaleniami i poleceniami Inspektora Nadzoru Inwestorskiego. Roboty z wadami nie będą podlegały odbiorowi; </w:t>
      </w:r>
    </w:p>
    <w:p w:rsidR="002C6D4A" w:rsidRDefault="002C6D4A" w:rsidP="00521D70">
      <w:pPr>
        <w:pStyle w:val="Akapitzlist"/>
        <w:numPr>
          <w:ilvl w:val="0"/>
          <w:numId w:val="35"/>
        </w:numPr>
        <w:spacing w:after="0" w:line="360" w:lineRule="auto"/>
        <w:ind w:left="567" w:hanging="425"/>
        <w:jc w:val="both"/>
        <w:rPr>
          <w:rFonts w:ascii="Cambria" w:hAnsi="Cambria"/>
        </w:rPr>
      </w:pPr>
      <w:r>
        <w:rPr>
          <w:rFonts w:ascii="Cambria" w:hAnsi="Cambria"/>
        </w:rPr>
        <w:t xml:space="preserve">w toku odbioru </w:t>
      </w:r>
      <w:r w:rsidR="00842A48">
        <w:rPr>
          <w:rFonts w:ascii="Cambria" w:hAnsi="Cambria"/>
        </w:rPr>
        <w:t>końcowego</w:t>
      </w:r>
      <w:r>
        <w:rPr>
          <w:rFonts w:ascii="Cambria" w:hAnsi="Cambria"/>
        </w:rPr>
        <w:t xml:space="preserve">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w:t>
      </w:r>
      <w:r w:rsidR="00842A48">
        <w:rPr>
          <w:rFonts w:ascii="Cambria" w:hAnsi="Cambria"/>
        </w:rPr>
        <w:t>końcowego</w:t>
      </w:r>
      <w:r>
        <w:rPr>
          <w:rFonts w:ascii="Cambria" w:hAnsi="Cambria"/>
        </w:rPr>
        <w:t>;</w:t>
      </w:r>
    </w:p>
    <w:p w:rsidR="002C6D4A" w:rsidRDefault="002C6D4A" w:rsidP="00521D70">
      <w:pPr>
        <w:pStyle w:val="Akapitzlist"/>
        <w:numPr>
          <w:ilvl w:val="0"/>
          <w:numId w:val="35"/>
        </w:numPr>
        <w:spacing w:after="0" w:line="360" w:lineRule="auto"/>
        <w:ind w:left="567" w:hanging="425"/>
        <w:jc w:val="both"/>
        <w:rPr>
          <w:rFonts w:ascii="Cambria" w:hAnsi="Cambria"/>
        </w:rPr>
      </w:pPr>
      <w:r>
        <w:rPr>
          <w:rFonts w:ascii="Cambria" w:hAnsi="Cambria"/>
        </w:rPr>
        <w:t xml:space="preserve">w przypadku stwierdzenia przez Komisję, że jakość wykonywanych robót w poszczególnych asortymentach odbiega od wymaganej dokumentacją projektową i </w:t>
      </w:r>
      <w:r w:rsidR="00521D70">
        <w:rPr>
          <w:rFonts w:ascii="Cambria" w:hAnsi="Cambria"/>
        </w:rPr>
        <w:t>specyfikacją techniczną wykonania i odbioru robót budowlanych</w:t>
      </w:r>
      <w:r>
        <w:rPr>
          <w:rFonts w:ascii="Cambria" w:hAnsi="Cambria"/>
        </w:rPr>
        <w:t xml:space="preserve">, Komisja powinna nakazać Wykonawcy wykonanie robót poprawkowych, wyznaczając jednocześnie nowy termin odbioru </w:t>
      </w:r>
      <w:r w:rsidR="00842A48">
        <w:rPr>
          <w:rFonts w:ascii="Cambria" w:hAnsi="Cambria"/>
        </w:rPr>
        <w:t>końcowego</w:t>
      </w:r>
      <w:r>
        <w:rPr>
          <w:rFonts w:ascii="Cambria" w:hAnsi="Cambria"/>
        </w:rPr>
        <w:t>;</w:t>
      </w:r>
    </w:p>
    <w:p w:rsidR="002C6D4A" w:rsidRDefault="002C6D4A" w:rsidP="00521D70">
      <w:pPr>
        <w:pStyle w:val="Akapitzlist"/>
        <w:numPr>
          <w:ilvl w:val="0"/>
          <w:numId w:val="35"/>
        </w:numPr>
        <w:spacing w:after="0" w:line="360" w:lineRule="auto"/>
        <w:ind w:left="567" w:hanging="425"/>
        <w:jc w:val="both"/>
        <w:rPr>
          <w:rFonts w:ascii="Cambria" w:hAnsi="Cambria"/>
        </w:rPr>
      </w:pPr>
      <w:r>
        <w:rPr>
          <w:rFonts w:ascii="Cambria" w:hAnsi="Cambria"/>
        </w:rPr>
        <w:lastRenderedPageBreak/>
        <w:t xml:space="preserve">do odbioru </w:t>
      </w:r>
      <w:r w:rsidR="00842A48">
        <w:rPr>
          <w:rFonts w:ascii="Cambria" w:hAnsi="Cambria"/>
        </w:rPr>
        <w:t>końcowego</w:t>
      </w:r>
      <w:r>
        <w:rPr>
          <w:rFonts w:ascii="Cambria" w:hAnsi="Cambria"/>
        </w:rPr>
        <w:t xml:space="preserve"> Wykonawca jest zobowiązany przygotować dokumenty wchodzące w skład operatu odbiorowego, określone szczegółowo w Programie Funkcjonalno-Użytkowym;</w:t>
      </w:r>
    </w:p>
    <w:p w:rsidR="002C6D4A" w:rsidRDefault="002C6D4A" w:rsidP="00521D70">
      <w:pPr>
        <w:pStyle w:val="Akapitzlist"/>
        <w:numPr>
          <w:ilvl w:val="0"/>
          <w:numId w:val="35"/>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2C6D4A" w:rsidRPr="00521D70" w:rsidRDefault="00521D70" w:rsidP="00521D70">
      <w:pPr>
        <w:pStyle w:val="Akapitzlist"/>
        <w:numPr>
          <w:ilvl w:val="0"/>
          <w:numId w:val="36"/>
        </w:numPr>
        <w:spacing w:after="0" w:line="360" w:lineRule="auto"/>
        <w:ind w:left="851" w:hanging="284"/>
        <w:jc w:val="both"/>
        <w:rPr>
          <w:rFonts w:ascii="Cambria" w:hAnsi="Cambria"/>
        </w:rPr>
      </w:pPr>
      <w:r>
        <w:rPr>
          <w:rFonts w:ascii="Cambria" w:hAnsi="Cambria"/>
        </w:rPr>
        <w:t>jeżeli</w:t>
      </w:r>
      <w:r w:rsidR="002C6D4A" w:rsidRPr="00521D70">
        <w:rPr>
          <w:rFonts w:ascii="Cambria" w:hAnsi="Cambria"/>
        </w:rPr>
        <w:t xml:space="preserve"> wady umożliwiają korzystanie z przedmiotu umowy zgodnie z jego przeznaczeniem</w:t>
      </w:r>
      <w:r>
        <w:rPr>
          <w:rFonts w:ascii="Cambria" w:hAnsi="Cambria"/>
        </w:rPr>
        <w:t>, to</w:t>
      </w:r>
      <w:r w:rsidR="002C6D4A" w:rsidRPr="00521D70">
        <w:rPr>
          <w:rFonts w:ascii="Cambria" w:hAnsi="Cambria"/>
        </w:rPr>
        <w:t xml:space="preserve"> Zamawiający może obniżyć odpowiednio wynagrodzenie;</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C6D4A" w:rsidRPr="00521D70" w:rsidRDefault="002C6D4A" w:rsidP="00521D70">
      <w:pPr>
        <w:pStyle w:val="Akapitzlist"/>
        <w:numPr>
          <w:ilvl w:val="0"/>
          <w:numId w:val="35"/>
        </w:numPr>
        <w:spacing w:after="0" w:line="360" w:lineRule="auto"/>
        <w:ind w:left="567" w:hanging="425"/>
        <w:jc w:val="both"/>
        <w:rPr>
          <w:rFonts w:ascii="Cambria" w:hAnsi="Cambria"/>
        </w:rPr>
      </w:pPr>
      <w:r w:rsidRPr="00521D70">
        <w:rPr>
          <w:rFonts w:ascii="Cambria" w:hAnsi="Cambria"/>
        </w:rPr>
        <w:t xml:space="preserve">z czynności odbioru </w:t>
      </w:r>
      <w:r w:rsidR="00842A48" w:rsidRPr="00521D70">
        <w:rPr>
          <w:rFonts w:ascii="Cambria" w:hAnsi="Cambria"/>
        </w:rPr>
        <w:t>końcowego</w:t>
      </w:r>
      <w:r w:rsidRPr="00521D70">
        <w:rPr>
          <w:rFonts w:ascii="Cambria" w:hAnsi="Cambria"/>
        </w:rPr>
        <w:t xml:space="preserve"> będzie spisany protokół zawierający wszelkie ustalenia dokonane w toku odbioru, jak też terminy wyznaczone na usunięcie stwierdzonych przy odbiorze wad lub usterek.</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pogwarancyjny polega na ocenie wykonanych robót związanych z usunięciem wad stwierdzonych przy odbiorze </w:t>
      </w:r>
      <w:r w:rsidR="00842A48">
        <w:rPr>
          <w:rFonts w:ascii="Cambria" w:hAnsi="Cambria"/>
        </w:rPr>
        <w:t>końcowym</w:t>
      </w:r>
      <w:r>
        <w:rPr>
          <w:rFonts w:ascii="Cambria" w:hAnsi="Cambria"/>
        </w:rPr>
        <w:t xml:space="preserve"> i zaistniałych w okresie gwarancyjnym, przy czym odbiór pogwarancyjny będzie dokonany na podstawie oceny wizualnej obiektu z uwzględ</w:t>
      </w:r>
      <w:r w:rsidR="00521D70">
        <w:rPr>
          <w:rFonts w:ascii="Cambria" w:hAnsi="Cambria"/>
        </w:rPr>
        <w:t>nieniem zasad opisanych w ust. 3</w:t>
      </w:r>
      <w:r>
        <w:rPr>
          <w:rFonts w:ascii="Cambria" w:hAnsi="Cambria"/>
        </w:rPr>
        <w:t>.</w:t>
      </w:r>
    </w:p>
    <w:p w:rsidR="002C6D4A" w:rsidRDefault="002C6D4A" w:rsidP="002C6D4A">
      <w:pPr>
        <w:pStyle w:val="Akapitzlist"/>
        <w:spacing w:after="0" w:line="360" w:lineRule="auto"/>
        <w:ind w:left="284"/>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13</w:t>
      </w:r>
    </w:p>
    <w:p w:rsidR="002C6D4A" w:rsidRDefault="002C6D4A" w:rsidP="002C6D4A">
      <w:pPr>
        <w:spacing w:after="0" w:line="360" w:lineRule="auto"/>
        <w:jc w:val="center"/>
        <w:rPr>
          <w:rFonts w:ascii="Cambria" w:hAnsi="Cambria"/>
          <w:b/>
        </w:rPr>
      </w:pPr>
      <w:r>
        <w:rPr>
          <w:rFonts w:ascii="Cambria" w:hAnsi="Cambria"/>
          <w:b/>
        </w:rPr>
        <w:t>Prawa autorskie</w:t>
      </w:r>
    </w:p>
    <w:p w:rsidR="002C6D4A" w:rsidRDefault="002C6D4A" w:rsidP="00786F6A">
      <w:pPr>
        <w:pStyle w:val="Akapitzlist"/>
        <w:numPr>
          <w:ilvl w:val="1"/>
          <w:numId w:val="32"/>
        </w:numPr>
        <w:tabs>
          <w:tab w:val="num" w:pos="851"/>
        </w:tabs>
        <w:spacing w:after="0" w:line="360" w:lineRule="auto"/>
        <w:ind w:left="284" w:hanging="284"/>
        <w:jc w:val="both"/>
        <w:rPr>
          <w:rFonts w:ascii="Cambria" w:hAnsi="Cambria"/>
        </w:rPr>
      </w:pPr>
      <w:r>
        <w:rPr>
          <w:rFonts w:ascii="Cambria" w:hAnsi="Cambria"/>
        </w:rPr>
        <w:t xml:space="preserve">Z dniem odbioru dokumentacji </w:t>
      </w:r>
      <w:r w:rsidR="00521D70">
        <w:rPr>
          <w:rFonts w:ascii="Cambria" w:hAnsi="Cambria"/>
        </w:rPr>
        <w:t>projektowej przez Zamawiającego</w:t>
      </w:r>
      <w:r>
        <w:rPr>
          <w:rFonts w:ascii="Cambria" w:hAnsi="Cambria"/>
        </w:rPr>
        <w:t xml:space="preserve"> zgodnie z § 11</w:t>
      </w:r>
      <w:r w:rsidR="00521D70">
        <w:rPr>
          <w:rFonts w:ascii="Cambria" w:hAnsi="Cambria"/>
        </w:rPr>
        <w:t xml:space="preserve"> oraz z dniem opracowania zatwierdzonych tekstów i materiałów graficznych, o których mowa w § 1 ust. 4 pkt 2</w:t>
      </w:r>
      <w:r>
        <w:rPr>
          <w:rFonts w:ascii="Cambria" w:hAnsi="Cambria"/>
        </w:rPr>
        <w:t>, Wykonawca przenosi na Zamawiającego, bez obowiązku zapłaty dodatkowego wynagrodzenia, autorskie prawa majątkowe do wszystkich elementów tej dokumentacji projektowej</w:t>
      </w:r>
      <w:r w:rsidR="00521D70">
        <w:rPr>
          <w:rFonts w:ascii="Cambria" w:hAnsi="Cambria"/>
        </w:rPr>
        <w:t xml:space="preserve"> oraz tekstów i materiałów graficznych</w:t>
      </w:r>
      <w:r>
        <w:rPr>
          <w:rFonts w:ascii="Cambria" w:hAnsi="Cambria"/>
        </w:rPr>
        <w:t xml:space="preserve">, bez ograniczenia czasowego, do korzystania, rozporządzania nią w całości lub we fragmentach w kraju i za granicą w następującym zakresie: </w:t>
      </w:r>
    </w:p>
    <w:p w:rsidR="002C6D4A" w:rsidRPr="00521D70" w:rsidRDefault="002C6D4A" w:rsidP="00521D70">
      <w:pPr>
        <w:pStyle w:val="Akapitzlist"/>
        <w:numPr>
          <w:ilvl w:val="0"/>
          <w:numId w:val="38"/>
        </w:numPr>
        <w:spacing w:after="0" w:line="360" w:lineRule="auto"/>
        <w:ind w:left="567" w:hanging="283"/>
        <w:jc w:val="both"/>
        <w:rPr>
          <w:rFonts w:ascii="Cambria" w:hAnsi="Cambria"/>
        </w:rPr>
      </w:pPr>
      <w:r w:rsidRPr="00521D70">
        <w:rPr>
          <w:rFonts w:ascii="Cambria" w:hAnsi="Cambria"/>
        </w:rPr>
        <w:t xml:space="preserve">wykorzystywania opracowań projektowych </w:t>
      </w:r>
      <w:r w:rsidR="00521D70">
        <w:rPr>
          <w:rFonts w:ascii="Cambria" w:hAnsi="Cambria"/>
        </w:rPr>
        <w:t>oraz tekstów i materiałów graficznych</w:t>
      </w:r>
      <w:r w:rsidR="00521D70" w:rsidRPr="00521D70">
        <w:rPr>
          <w:rFonts w:ascii="Cambria" w:hAnsi="Cambria"/>
        </w:rPr>
        <w:t xml:space="preserve"> </w:t>
      </w:r>
      <w:r w:rsidRPr="00521D70">
        <w:rPr>
          <w:rFonts w:ascii="Cambria" w:hAnsi="Cambria"/>
        </w:rPr>
        <w:t xml:space="preserve">lub ich dowolnej części do prezentacji oraz działań promocyjnych i informacyjnych, w tym udostępniania opracowań projektowych </w:t>
      </w:r>
      <w:r w:rsidR="00521D70">
        <w:rPr>
          <w:rFonts w:ascii="Cambria" w:hAnsi="Cambria"/>
        </w:rPr>
        <w:t>oraz tekstów i materiałów graficznych</w:t>
      </w:r>
      <w:r w:rsidR="00521D70" w:rsidRPr="00521D70">
        <w:rPr>
          <w:rFonts w:ascii="Cambria" w:hAnsi="Cambria"/>
        </w:rPr>
        <w:t xml:space="preserve"> </w:t>
      </w:r>
      <w:r w:rsidRPr="00521D70">
        <w:rPr>
          <w:rFonts w:ascii="Cambria" w:hAnsi="Cambria"/>
        </w:rPr>
        <w:t>w taki sposób, aby każdy mógł mieć do nich dostęp (m.in. w sieci Internet);</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lastRenderedPageBreak/>
        <w:t xml:space="preserve">wprowadzania opracowań projektowych </w:t>
      </w:r>
      <w:r w:rsidR="00521D70">
        <w:rPr>
          <w:rFonts w:ascii="Cambria" w:hAnsi="Cambria"/>
        </w:rPr>
        <w:t xml:space="preserve">oraz tekstów i materiałów graficznych </w:t>
      </w:r>
      <w:r>
        <w:rPr>
          <w:rFonts w:ascii="Cambria" w:hAnsi="Cambria"/>
        </w:rPr>
        <w:t>lub ich części do pamięci komputera na dowolnej liczbie własnych stanowisk komputerowych i stanowisk komputerowych jednostek podległych;</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zwielokrotniania opracowań projektowych</w:t>
      </w:r>
      <w:r w:rsidR="00521D70">
        <w:rPr>
          <w:rFonts w:ascii="Cambria" w:hAnsi="Cambria"/>
        </w:rPr>
        <w:t xml:space="preserve"> oraz tekstów i materiałów graficznych</w:t>
      </w:r>
      <w:r>
        <w:rPr>
          <w:rFonts w:ascii="Cambria" w:hAnsi="Cambria"/>
        </w:rPr>
        <w:t xml:space="preserve"> lub ich części dowolną techniką;</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 xml:space="preserve">wprowadzania zmian nieistotnych do dokumentacji projektowej </w:t>
      </w:r>
      <w:r w:rsidR="00521D70">
        <w:rPr>
          <w:rFonts w:ascii="Cambria" w:hAnsi="Cambria"/>
        </w:rPr>
        <w:t xml:space="preserve">oraz tekstów i materiałów graficznych </w:t>
      </w:r>
      <w:r>
        <w:rPr>
          <w:rFonts w:ascii="Cambria" w:hAnsi="Cambria"/>
        </w:rPr>
        <w:t xml:space="preserve">przez </w:t>
      </w:r>
      <w:r w:rsidR="00521D70">
        <w:rPr>
          <w:rFonts w:ascii="Cambria" w:hAnsi="Cambria"/>
        </w:rPr>
        <w:t>Zamawiającego</w:t>
      </w:r>
      <w:r>
        <w:rPr>
          <w:rFonts w:ascii="Cambria" w:hAnsi="Cambria"/>
        </w:rPr>
        <w:t xml:space="preserve"> przejmującego obowiązki nadzoru autorskiego;</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 xml:space="preserve">rozporządzania opracowaniami projektowymi </w:t>
      </w:r>
      <w:r w:rsidR="00521D70">
        <w:rPr>
          <w:rFonts w:ascii="Cambria" w:hAnsi="Cambria"/>
        </w:rPr>
        <w:t xml:space="preserve">oraz tekstów i materiałów graficznych, a także </w:t>
      </w:r>
      <w:r>
        <w:rPr>
          <w:rFonts w:ascii="Cambria" w:hAnsi="Cambria"/>
        </w:rPr>
        <w:t xml:space="preserve">użytkowania ich na własne potrzeby i potrzeby jednostek podległych, a w szczególności przekazania opracowań projektowych </w:t>
      </w:r>
      <w:r w:rsidR="00521D70">
        <w:rPr>
          <w:rFonts w:ascii="Cambria" w:hAnsi="Cambria"/>
        </w:rPr>
        <w:t xml:space="preserve">oraz tekstów i materiałów graficznych </w:t>
      </w:r>
      <w:r>
        <w:rPr>
          <w:rFonts w:ascii="Cambria" w:hAnsi="Cambria"/>
        </w:rPr>
        <w:t>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w:t>
      </w:r>
      <w:r w:rsidR="00521D70">
        <w:rPr>
          <w:rFonts w:ascii="Cambria" w:hAnsi="Cambria"/>
        </w:rPr>
        <w:t xml:space="preserve">ń w zakresie opisanym niniejszym paragrafem </w:t>
      </w:r>
      <w:r>
        <w:rPr>
          <w:rFonts w:ascii="Cambria" w:hAnsi="Cambria"/>
        </w:rPr>
        <w:t>w umowach regulujących stosunki prawne między Wykonawcą a twórcami poszczególnych elementów dokumentacji.</w:t>
      </w:r>
    </w:p>
    <w:p w:rsidR="002C6D4A" w:rsidRDefault="00521D70"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 xml:space="preserve">Wykonawca oświadcza, </w:t>
      </w:r>
      <w:r w:rsidR="002C6D4A">
        <w:rPr>
          <w:rFonts w:ascii="Cambria" w:hAnsi="Cambria"/>
        </w:rPr>
        <w:t>ż</w:t>
      </w:r>
      <w:r>
        <w:rPr>
          <w:rFonts w:ascii="Cambria" w:hAnsi="Cambria"/>
        </w:rPr>
        <w:t>e</w:t>
      </w:r>
      <w:r w:rsidR="002C6D4A">
        <w:rPr>
          <w:rFonts w:ascii="Cambria" w:hAnsi="Cambria"/>
        </w:rPr>
        <w:t xml:space="preserve"> dokumentacja projektowa </w:t>
      </w:r>
      <w:r>
        <w:rPr>
          <w:rFonts w:ascii="Cambria" w:hAnsi="Cambria"/>
        </w:rPr>
        <w:t xml:space="preserve">oraz teksty i materiały graficzne, o których mowa w § 1 ust. 4 pkt 2, będące </w:t>
      </w:r>
      <w:r w:rsidR="002C6D4A">
        <w:rPr>
          <w:rFonts w:ascii="Cambria" w:hAnsi="Cambria"/>
        </w:rPr>
        <w:t xml:space="preserve">przedmiotem niniejszej umowy w dniu </w:t>
      </w:r>
      <w:r>
        <w:rPr>
          <w:rFonts w:ascii="Cambria" w:hAnsi="Cambria"/>
        </w:rPr>
        <w:t>ich</w:t>
      </w:r>
      <w:r w:rsidR="002C6D4A">
        <w:rPr>
          <w:rFonts w:ascii="Cambria" w:hAnsi="Cambria"/>
        </w:rPr>
        <w:t xml:space="preserve"> </w:t>
      </w:r>
      <w:r>
        <w:rPr>
          <w:rFonts w:ascii="Cambria" w:hAnsi="Cambria"/>
        </w:rPr>
        <w:t>wydania Zamawiającemu nie będą naruszały</w:t>
      </w:r>
      <w:r w:rsidR="002C6D4A">
        <w:rPr>
          <w:rFonts w:ascii="Cambria" w:hAnsi="Cambria"/>
        </w:rPr>
        <w:t xml:space="preserve"> praw au</w:t>
      </w:r>
      <w:r>
        <w:rPr>
          <w:rFonts w:ascii="Cambria" w:hAnsi="Cambria"/>
        </w:rPr>
        <w:t>torskich osób trzecich - dla ich</w:t>
      </w:r>
      <w:r w:rsidR="002C6D4A">
        <w:rPr>
          <w:rFonts w:ascii="Cambria" w:hAnsi="Cambria"/>
        </w:rPr>
        <w:t xml:space="preserve">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 xml:space="preserve">Decyzja o zakresie, sposobie i warunkach korzystania z dokumentacji projektowej </w:t>
      </w:r>
      <w:r w:rsidR="00521D70">
        <w:rPr>
          <w:rFonts w:ascii="Cambria" w:hAnsi="Cambria"/>
        </w:rPr>
        <w:t xml:space="preserve">tekstów i materiałów graficznych, o których mowa w § 1 ust. 4 pkt 2, </w:t>
      </w:r>
      <w:r>
        <w:rPr>
          <w:rFonts w:ascii="Cambria" w:hAnsi="Cambria"/>
        </w:rPr>
        <w:t>należy do wyłącznej kompetencji Zamawiającego.</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2C6D4A" w:rsidRDefault="002C6D4A" w:rsidP="002C6D4A">
      <w:pPr>
        <w:spacing w:after="0" w:line="360" w:lineRule="auto"/>
        <w:jc w:val="both"/>
        <w:rPr>
          <w:rFonts w:ascii="Cambria" w:hAnsi="Cambria"/>
          <w:b/>
          <w:highlight w:val="yellow"/>
        </w:rPr>
      </w:pPr>
    </w:p>
    <w:p w:rsidR="002C6D4A" w:rsidRDefault="002C6D4A" w:rsidP="002C6D4A">
      <w:pPr>
        <w:spacing w:after="0" w:line="360" w:lineRule="auto"/>
        <w:jc w:val="center"/>
        <w:rPr>
          <w:rFonts w:ascii="Cambria" w:hAnsi="Cambria"/>
          <w:b/>
        </w:rPr>
      </w:pPr>
      <w:r>
        <w:rPr>
          <w:rFonts w:ascii="Cambria" w:hAnsi="Cambria"/>
          <w:b/>
        </w:rPr>
        <w:t>§ 14</w:t>
      </w:r>
    </w:p>
    <w:p w:rsidR="002C6D4A" w:rsidRDefault="002C6D4A" w:rsidP="002C6D4A">
      <w:pPr>
        <w:spacing w:after="0" w:line="360" w:lineRule="auto"/>
        <w:jc w:val="center"/>
        <w:rPr>
          <w:rFonts w:ascii="Cambria" w:hAnsi="Cambria"/>
          <w:b/>
        </w:rPr>
      </w:pPr>
      <w:r>
        <w:rPr>
          <w:rFonts w:ascii="Cambria" w:hAnsi="Cambria"/>
          <w:b/>
        </w:rPr>
        <w:t>Przedstawiciele Stron</w:t>
      </w:r>
    </w:p>
    <w:p w:rsidR="0086770B" w:rsidRDefault="002C6D4A" w:rsidP="00786F6A">
      <w:pPr>
        <w:pStyle w:val="Akapitzlist"/>
        <w:numPr>
          <w:ilvl w:val="0"/>
          <w:numId w:val="39"/>
        </w:numPr>
        <w:spacing w:after="0" w:line="360" w:lineRule="auto"/>
        <w:ind w:left="284" w:hanging="284"/>
        <w:jc w:val="both"/>
        <w:rPr>
          <w:rFonts w:ascii="Cambria" w:hAnsi="Cambria"/>
        </w:rPr>
      </w:pPr>
      <w:r>
        <w:rPr>
          <w:rFonts w:ascii="Cambria" w:hAnsi="Cambria"/>
        </w:rPr>
        <w:lastRenderedPageBreak/>
        <w:t>Zamawiający ustanawia do pełnienia nadzoru inwestorskiego</w:t>
      </w:r>
      <w:r w:rsidR="0086770B">
        <w:rPr>
          <w:rFonts w:ascii="Cambria" w:hAnsi="Cambria"/>
        </w:rPr>
        <w:t>:</w:t>
      </w:r>
    </w:p>
    <w:p w:rsidR="0086770B" w:rsidRPr="00521D70" w:rsidRDefault="0086770B" w:rsidP="00521D70">
      <w:pPr>
        <w:pStyle w:val="Akapitzlist"/>
        <w:numPr>
          <w:ilvl w:val="0"/>
          <w:numId w:val="57"/>
        </w:numPr>
        <w:spacing w:after="0" w:line="360" w:lineRule="auto"/>
        <w:ind w:left="567" w:hanging="283"/>
        <w:jc w:val="both"/>
        <w:rPr>
          <w:rFonts w:ascii="Cambria" w:hAnsi="Cambria"/>
        </w:rPr>
      </w:pPr>
      <w:r w:rsidRPr="00521D70">
        <w:rPr>
          <w:rFonts w:ascii="Cambria" w:hAnsi="Cambria"/>
        </w:rPr>
        <w:t xml:space="preserve">Inspektora Nadzoru Inwestorskiego w branży budowlanej – </w:t>
      </w:r>
      <w:r w:rsidR="002C6D4A" w:rsidRPr="00521D70">
        <w:rPr>
          <w:rFonts w:ascii="Cambria" w:hAnsi="Cambria"/>
        </w:rPr>
        <w:t xml:space="preserve"> ………………</w:t>
      </w:r>
      <w:r w:rsidRPr="00521D70">
        <w:rPr>
          <w:rFonts w:ascii="Cambria" w:hAnsi="Cambria"/>
        </w:rPr>
        <w:t>…….., uprawnienia nr …………………</w:t>
      </w:r>
    </w:p>
    <w:p w:rsidR="0086770B" w:rsidRPr="0086770B" w:rsidRDefault="0086770B" w:rsidP="00F94C57">
      <w:pPr>
        <w:pStyle w:val="Akapitzlist"/>
        <w:numPr>
          <w:ilvl w:val="0"/>
          <w:numId w:val="57"/>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Upoważnionymi przedstawicielami Wykonawcy na budowie będą: kierownik budowy (robót): ……………….., uprawnienia budowlane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 przedstawicielem Zamawiającego na budowie będą:</w:t>
      </w:r>
    </w:p>
    <w:p w:rsidR="0086770B" w:rsidRPr="00521D70" w:rsidRDefault="002C6D4A" w:rsidP="00521D70">
      <w:pPr>
        <w:pStyle w:val="Akapitzlist"/>
        <w:numPr>
          <w:ilvl w:val="0"/>
          <w:numId w:val="58"/>
        </w:numPr>
        <w:spacing w:after="0" w:line="360" w:lineRule="auto"/>
        <w:ind w:left="567" w:hanging="283"/>
        <w:jc w:val="both"/>
        <w:rPr>
          <w:rFonts w:ascii="Cambria" w:hAnsi="Cambria"/>
          <w:b/>
        </w:rPr>
      </w:pPr>
      <w:r w:rsidRPr="00521D70">
        <w:rPr>
          <w:rFonts w:ascii="Cambria" w:hAnsi="Cambria"/>
        </w:rPr>
        <w:t>………………………………………………………………….;</w:t>
      </w:r>
    </w:p>
    <w:p w:rsidR="002C6D4A" w:rsidRPr="0086770B" w:rsidRDefault="002C6D4A" w:rsidP="00F94C57">
      <w:pPr>
        <w:pStyle w:val="Akapitzlist"/>
        <w:numPr>
          <w:ilvl w:val="0"/>
          <w:numId w:val="58"/>
        </w:numPr>
        <w:spacing w:after="0" w:line="360" w:lineRule="auto"/>
        <w:ind w:left="567" w:hanging="283"/>
        <w:jc w:val="both"/>
        <w:rPr>
          <w:rFonts w:ascii="Cambria" w:hAnsi="Cambria"/>
          <w:b/>
        </w:rPr>
      </w:pPr>
      <w:r w:rsidRPr="0086770B">
        <w:rPr>
          <w:rFonts w:ascii="Cambria" w:hAnsi="Cambria"/>
        </w:rPr>
        <w:t>………………………………………………………………….</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Wykonawca zmieniając kierownika budowy (robót) jest zobowiązany wykazać, ż</w:t>
      </w:r>
      <w:r w:rsidR="0086770B">
        <w:rPr>
          <w:rFonts w:ascii="Cambria" w:hAnsi="Cambria"/>
        </w:rPr>
        <w:t>e</w:t>
      </w:r>
      <w:r>
        <w:rPr>
          <w:rFonts w:ascii="Cambria" w:hAnsi="Cambria"/>
        </w:rPr>
        <w:t xml:space="preserve"> zgłoszone nowe osoby spełniają wymogi kwalifikacyjne określone w SIWZ</w:t>
      </w:r>
      <w:r w:rsidR="00521D70">
        <w:rPr>
          <w:rFonts w:ascii="Cambria" w:hAnsi="Cambria"/>
        </w:rPr>
        <w:t>.</w:t>
      </w:r>
    </w:p>
    <w:p w:rsidR="002C6D4A" w:rsidRDefault="002C6D4A" w:rsidP="002C6D4A">
      <w:pPr>
        <w:spacing w:after="0" w:line="360" w:lineRule="auto"/>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15</w:t>
      </w:r>
    </w:p>
    <w:p w:rsidR="002C6D4A" w:rsidRDefault="002C6D4A" w:rsidP="002C6D4A">
      <w:pPr>
        <w:spacing w:after="0" w:line="360" w:lineRule="auto"/>
        <w:jc w:val="center"/>
        <w:rPr>
          <w:rFonts w:ascii="Cambria" w:hAnsi="Cambria"/>
          <w:b/>
        </w:rPr>
      </w:pPr>
      <w:r>
        <w:rPr>
          <w:rFonts w:ascii="Cambria" w:hAnsi="Cambria"/>
          <w:b/>
        </w:rPr>
        <w:t>Kary umowne</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3" w:name="_Hlk3411347"/>
      <w:r>
        <w:rPr>
          <w:rFonts w:ascii="Cambria" w:hAnsi="Cambria"/>
        </w:rPr>
        <w:t>Wykonawca ponosi względem Zamawiającego odpowiedzialność za szkody wynikłe z niewykonania bądź niewłaściwego wykonania przedmiotu umowy.</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bookmarkEnd w:id="3"/>
    <w:p w:rsidR="002C6D4A" w:rsidRPr="00521D70" w:rsidRDefault="002C6D4A" w:rsidP="00521D70">
      <w:pPr>
        <w:pStyle w:val="Akapitzlist"/>
        <w:numPr>
          <w:ilvl w:val="0"/>
          <w:numId w:val="41"/>
        </w:numPr>
        <w:spacing w:after="0" w:line="360" w:lineRule="auto"/>
        <w:ind w:left="567" w:hanging="283"/>
        <w:jc w:val="both"/>
        <w:rPr>
          <w:rFonts w:ascii="Cambria" w:hAnsi="Cambria"/>
        </w:rPr>
      </w:pPr>
      <w:r w:rsidRPr="00521D70">
        <w:rPr>
          <w:rFonts w:ascii="Cambria" w:hAnsi="Cambria"/>
        </w:rPr>
        <w:t xml:space="preserve">za </w:t>
      </w:r>
      <w:r w:rsidR="00521D70">
        <w:rPr>
          <w:rFonts w:ascii="Cambria" w:hAnsi="Cambria"/>
        </w:rPr>
        <w:t>opóźnienie</w:t>
      </w:r>
      <w:r w:rsidRPr="00521D70">
        <w:rPr>
          <w:rFonts w:ascii="Cambria" w:hAnsi="Cambria"/>
        </w:rPr>
        <w:t xml:space="preserve"> w wykonaniu przedmiotu umowy za każdy dzień zwłoki licząc od następnego dnia po upływie terminu określonego w § 2 ust. 2, w wysokości 0,1%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 xml:space="preserve">za </w:t>
      </w:r>
      <w:r w:rsidR="00521D70">
        <w:rPr>
          <w:rFonts w:ascii="Cambria" w:hAnsi="Cambria"/>
        </w:rPr>
        <w:t>opóźnienie</w:t>
      </w:r>
      <w:r>
        <w:rPr>
          <w:rFonts w:ascii="Cambria" w:hAnsi="Cambria"/>
        </w:rPr>
        <w:t xml:space="preserve"> w usunięciu wad stwierdzonych w okresie rękojmi i gwarancji w wysokości 0,1% wynagrodzenia brutto ustalonego w § 6 ust. 2, za każdy dzień </w:t>
      </w:r>
      <w:r w:rsidR="00521D70">
        <w:rPr>
          <w:rFonts w:ascii="Cambria" w:hAnsi="Cambria"/>
        </w:rPr>
        <w:t>opóźnienia liczony</w:t>
      </w:r>
      <w:r>
        <w:rPr>
          <w:rFonts w:ascii="Cambria" w:hAnsi="Cambria"/>
        </w:rPr>
        <w:t xml:space="preserve"> od dnia wyznaczonego do usunięcie wad;</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odstąpienie od umowy z przyczyn zależnych od Wykonawcy w wysokości 10%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lastRenderedPageBreak/>
        <w:t>za nieprzedłożenie do zaakceptowania projektu umowy o podwykonawstwo której przedmiotem są roboty budowlane lub projektu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bookmarkStart w:id="4" w:name="_Hlk3411740"/>
      <w:r>
        <w:rPr>
          <w:rFonts w:ascii="Cambria" w:hAnsi="Cambria"/>
        </w:rPr>
        <w:t>za brak ubezpieczenia od odpowiedzialności cywilnej w zakresie prowadzonej działalności zgodnie z wymogiem § 9, w wysokości 0,1% wynagrodzenia określonego w § 6 ust. 2, za każdy dzień braku ubezpieczenia;</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czynności w zakresie wykonania robót </w:t>
      </w:r>
      <w:r w:rsidR="00521D70">
        <w:rPr>
          <w:rFonts w:ascii="Cambria" w:hAnsi="Cambria"/>
        </w:rPr>
        <w:t>budowlanych,</w:t>
      </w:r>
      <w:r>
        <w:rPr>
          <w:rFonts w:ascii="Cambria" w:hAnsi="Cambria"/>
        </w:rPr>
        <w:t xml:space="preserve"> w wysokości 1 000,00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wykonujących czynności w zakresie wykonania </w:t>
      </w:r>
      <w:r w:rsidR="00521D70">
        <w:rPr>
          <w:rFonts w:ascii="Cambria" w:hAnsi="Cambria"/>
        </w:rPr>
        <w:t xml:space="preserve">robót budowlanych, </w:t>
      </w:r>
      <w:r>
        <w:rPr>
          <w:rFonts w:ascii="Cambria" w:hAnsi="Cambria"/>
        </w:rPr>
        <w:t>w wysokości 1 000,00 zł za każdy przypadek.</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5" w:name="_Hlk3412022"/>
      <w:bookmarkEnd w:id="4"/>
      <w:r>
        <w:rPr>
          <w:rFonts w:ascii="Cambria" w:hAnsi="Cambria"/>
        </w:rPr>
        <w:t>Wykonawca zapłaci karę umowną na rachunek bankowy Zamawiającego w terminie 14 dni od daty doręczenia pisemnego wezwania z określoną wysokością kary przez Zamawiającego.</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ma prawo potrącenia kar umownych z bieżących należności Wykonawcy</w:t>
      </w:r>
      <w:r w:rsidR="004C6ECB">
        <w:rPr>
          <w:rFonts w:ascii="Cambria" w:hAnsi="Cambria"/>
        </w:rPr>
        <w:t xml:space="preserve"> wynikających z niniejszej umowy,</w:t>
      </w:r>
      <w:r>
        <w:rPr>
          <w:rFonts w:ascii="Cambria" w:hAnsi="Cambria"/>
        </w:rPr>
        <w:t xml:space="preserve"> po uprzednim wezwaniu Wykonawcy do ich zapłaty w terminie nie dłuższym niż 7 dni.</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Wykonawca upoważnia Zamawiającego do dokonywania potrąceń </w:t>
      </w:r>
      <w:r w:rsidR="00F12C3A">
        <w:rPr>
          <w:rFonts w:ascii="Cambria" w:hAnsi="Cambria"/>
        </w:rPr>
        <w:t xml:space="preserve">kar umownych </w:t>
      </w:r>
      <w:r>
        <w:rPr>
          <w:rFonts w:ascii="Cambria" w:hAnsi="Cambria"/>
        </w:rPr>
        <w:t>z wynagrodzenia przewidzianego niniejszą umową tytułem naliczonych kar umownych.</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5"/>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16</w:t>
      </w:r>
    </w:p>
    <w:p w:rsidR="002C6D4A" w:rsidRDefault="002C6D4A" w:rsidP="002C6D4A">
      <w:pPr>
        <w:spacing w:after="0" w:line="360" w:lineRule="auto"/>
        <w:jc w:val="center"/>
        <w:rPr>
          <w:rFonts w:ascii="Cambria" w:hAnsi="Cambria"/>
          <w:b/>
        </w:rPr>
      </w:pPr>
      <w:r>
        <w:rPr>
          <w:rFonts w:ascii="Cambria" w:hAnsi="Cambria"/>
          <w:b/>
        </w:rPr>
        <w:t xml:space="preserve">Zabezpieczenie należytego wykonania umowy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lastRenderedPageBreak/>
        <w:t xml:space="preserve">Wykonawca ustanawia na rzecz Zamawiającego zabezpieczenie należytego wykonania umowy w wysokości </w:t>
      </w:r>
      <w:r w:rsidR="007E3600">
        <w:rPr>
          <w:rFonts w:ascii="Cambria" w:hAnsi="Cambria"/>
        </w:rPr>
        <w:t>10</w:t>
      </w:r>
      <w:r>
        <w:rPr>
          <w:rFonts w:ascii="Cambria" w:hAnsi="Cambria"/>
        </w:rPr>
        <w:t xml:space="preserve">% ceny ofertowej brutto zaokrąglonej w dół do pełnych 100,00 zł, tj. ………. zł (słownie: …….. .......... …………..), w formie ……………..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W przypadku nieuregulowania przez Wykonawcę roszczeń Zamawiającego wynikających z umowy, Zamawiający może skorzystać z zabezpieczenia należytego wykonania umowy.</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Zwrot zabezpieczenia nastąpi w następujących terminach, z zastrzeżeniem ust. 2:</w:t>
      </w:r>
    </w:p>
    <w:p w:rsidR="002C6D4A" w:rsidRPr="00521D70" w:rsidRDefault="002C6D4A" w:rsidP="00521D70">
      <w:pPr>
        <w:pStyle w:val="Akapitzlist"/>
        <w:numPr>
          <w:ilvl w:val="0"/>
          <w:numId w:val="43"/>
        </w:numPr>
        <w:spacing w:after="0" w:line="360" w:lineRule="auto"/>
        <w:ind w:left="567" w:hanging="283"/>
        <w:jc w:val="both"/>
        <w:rPr>
          <w:rFonts w:ascii="Cambria" w:hAnsi="Cambria"/>
        </w:rPr>
      </w:pPr>
      <w:r w:rsidRPr="00521D70">
        <w:rPr>
          <w:rFonts w:ascii="Cambria" w:hAnsi="Cambria"/>
        </w:rPr>
        <w:t>70% wartości zabezpieczenia zostanie zwrócona w terminie 30 dni od daty wykonania zamówienia i uznania przez zamawiającego za należycie wykonane (po podpisaniu protokołu odbioru końcowego);</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uregulowania wymagalnych zobowiązań wobec podwykonawcy z zabezpieczenia należytego wykonania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bookmarkStart w:id="6" w:name="_Hlk3409754"/>
      <w:r>
        <w:rPr>
          <w:rFonts w:ascii="Cambria" w:hAnsi="Cambria"/>
          <w:b/>
        </w:rPr>
        <w:t>§ 17</w:t>
      </w:r>
    </w:p>
    <w:p w:rsidR="002C6D4A" w:rsidRDefault="002C6D4A" w:rsidP="002C6D4A">
      <w:pPr>
        <w:spacing w:after="0" w:line="360" w:lineRule="auto"/>
        <w:jc w:val="center"/>
        <w:rPr>
          <w:rFonts w:ascii="Cambria" w:hAnsi="Cambria"/>
          <w:b/>
        </w:rPr>
      </w:pPr>
      <w:r>
        <w:rPr>
          <w:rFonts w:ascii="Cambria" w:hAnsi="Cambria"/>
          <w:b/>
        </w:rPr>
        <w:t>Odstąpienie</w:t>
      </w:r>
      <w:r w:rsidR="006714F2">
        <w:rPr>
          <w:rFonts w:ascii="Cambria" w:hAnsi="Cambria"/>
          <w:b/>
        </w:rPr>
        <w:t xml:space="preserve"> </w:t>
      </w:r>
      <w:r>
        <w:rPr>
          <w:rFonts w:ascii="Cambria" w:hAnsi="Cambria"/>
          <w:b/>
        </w:rPr>
        <w:t>od umowy</w:t>
      </w:r>
      <w:r w:rsidR="006714F2">
        <w:rPr>
          <w:rFonts w:ascii="Cambria" w:hAnsi="Cambria"/>
          <w:b/>
        </w:rPr>
        <w:t>/wypowiedzenie umowy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Zamawiającemu przysługuje prawo odstąpienia od</w:t>
      </w:r>
      <w:r w:rsidR="00B16384">
        <w:rPr>
          <w:rFonts w:ascii="Cambria" w:hAnsi="Cambria"/>
        </w:rPr>
        <w:t xml:space="preserve"> niniejszej</w:t>
      </w:r>
      <w:r>
        <w:rPr>
          <w:rFonts w:ascii="Cambria" w:hAnsi="Cambria"/>
        </w:rPr>
        <w:t xml:space="preserve"> umowy na podstawie i w trybie wskazanym w art. 145 ustawy - PZP.</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Niezależnie od prawa odstąpienia, o którym mowa w ust. 1, Zamawiającemu przysługuje prawo </w:t>
      </w:r>
      <w:r w:rsidR="006714F2">
        <w:rPr>
          <w:rFonts w:ascii="Cambria" w:hAnsi="Cambria"/>
        </w:rPr>
        <w:t xml:space="preserve">do wypowiedzenia </w:t>
      </w:r>
      <w:r w:rsidR="00B16384">
        <w:rPr>
          <w:rFonts w:ascii="Cambria" w:hAnsi="Cambria"/>
        </w:rPr>
        <w:t>niniejszej</w:t>
      </w:r>
      <w:r>
        <w:rPr>
          <w:rFonts w:ascii="Cambria" w:hAnsi="Cambria"/>
        </w:rPr>
        <w:t xml:space="preserve"> umowy </w:t>
      </w:r>
      <w:r w:rsidR="006714F2">
        <w:rPr>
          <w:rFonts w:ascii="Cambria" w:hAnsi="Cambria"/>
        </w:rPr>
        <w:t xml:space="preserve">w trybie natychmiastowym </w:t>
      </w:r>
      <w:r>
        <w:rPr>
          <w:rFonts w:ascii="Cambria" w:hAnsi="Cambria"/>
        </w:rPr>
        <w:t>w następujących wypadkach:</w:t>
      </w:r>
    </w:p>
    <w:p w:rsidR="004C6ECB" w:rsidRPr="00521D70" w:rsidRDefault="002C6D4A" w:rsidP="00521D70">
      <w:pPr>
        <w:pStyle w:val="Akapitzlist"/>
        <w:numPr>
          <w:ilvl w:val="0"/>
          <w:numId w:val="64"/>
        </w:numPr>
        <w:spacing w:after="0" w:line="360" w:lineRule="auto"/>
        <w:ind w:left="567" w:hanging="283"/>
        <w:jc w:val="both"/>
        <w:rPr>
          <w:rFonts w:ascii="Cambria" w:hAnsi="Cambria"/>
        </w:rPr>
      </w:pPr>
      <w:r w:rsidRPr="00521D70">
        <w:rPr>
          <w:rFonts w:ascii="Cambria" w:hAnsi="Cambria"/>
        </w:rPr>
        <w:t xml:space="preserve">Wykonawca bez uzasadnionych przyczyn nie rozpocznie realizacji przedmiotu umowy w ciągu 7 dni roboczych: </w:t>
      </w:r>
    </w:p>
    <w:p w:rsidR="004C6ECB" w:rsidRPr="005474C3" w:rsidRDefault="002C6D4A" w:rsidP="005474C3">
      <w:pPr>
        <w:pStyle w:val="Akapitzlist"/>
        <w:numPr>
          <w:ilvl w:val="0"/>
          <w:numId w:val="52"/>
        </w:numPr>
        <w:spacing w:after="0" w:line="360" w:lineRule="auto"/>
        <w:ind w:left="851" w:hanging="284"/>
        <w:jc w:val="both"/>
        <w:rPr>
          <w:rFonts w:ascii="Cambria" w:hAnsi="Cambria"/>
        </w:rPr>
      </w:pPr>
      <w:r w:rsidRPr="005474C3">
        <w:rPr>
          <w:rFonts w:ascii="Cambria" w:hAnsi="Cambria"/>
        </w:rPr>
        <w:t xml:space="preserve">od podpisania umowy – w zakresie opracowania dokumentacji projektowej z uzgodnieniami, </w:t>
      </w:r>
    </w:p>
    <w:p w:rsidR="002C6D4A" w:rsidRDefault="004C6ECB" w:rsidP="005474C3">
      <w:pPr>
        <w:pStyle w:val="Akapitzlist"/>
        <w:numPr>
          <w:ilvl w:val="0"/>
          <w:numId w:val="52"/>
        </w:numPr>
        <w:spacing w:after="0" w:line="360" w:lineRule="auto"/>
        <w:ind w:left="851" w:hanging="284"/>
        <w:jc w:val="both"/>
        <w:rPr>
          <w:rFonts w:ascii="Cambria" w:hAnsi="Cambria"/>
        </w:rPr>
      </w:pPr>
      <w:r>
        <w:rPr>
          <w:rFonts w:ascii="Cambria" w:hAnsi="Cambria"/>
        </w:rPr>
        <w:t xml:space="preserve">od </w:t>
      </w:r>
      <w:r w:rsidR="002C6D4A">
        <w:rPr>
          <w:rFonts w:ascii="Cambria" w:hAnsi="Cambria"/>
        </w:rPr>
        <w:t xml:space="preserve">przekazania </w:t>
      </w:r>
      <w:r>
        <w:rPr>
          <w:rFonts w:ascii="Cambria" w:hAnsi="Cambria"/>
        </w:rPr>
        <w:t>Wykonawcy przez Zamawiającego</w:t>
      </w:r>
      <w:r w:rsidR="002C6D4A">
        <w:rPr>
          <w:rFonts w:ascii="Cambria" w:hAnsi="Cambria"/>
        </w:rPr>
        <w:t xml:space="preserve"> terenu budowy lub przerw</w:t>
      </w:r>
      <w:r w:rsidR="00FF2FDC">
        <w:rPr>
          <w:rFonts w:ascii="Cambria" w:hAnsi="Cambria"/>
        </w:rPr>
        <w:t>ania</w:t>
      </w:r>
      <w:r w:rsidR="002C6D4A">
        <w:rPr>
          <w:rFonts w:ascii="Cambria" w:hAnsi="Cambria"/>
        </w:rPr>
        <w:t xml:space="preserve"> realizacj</w:t>
      </w:r>
      <w:r w:rsidR="00FF2FDC">
        <w:rPr>
          <w:rFonts w:ascii="Cambria" w:hAnsi="Cambria"/>
        </w:rPr>
        <w:t>i</w:t>
      </w:r>
      <w:r w:rsidR="002C6D4A">
        <w:rPr>
          <w:rFonts w:ascii="Cambria" w:hAnsi="Cambria"/>
        </w:rPr>
        <w:t xml:space="preserve"> robót i nie podejmie ich na wezwanie Zamawiającego przez okres kolejnych 3 dni roboczych – w zakresie realizacji robót budowlanych;</w:t>
      </w:r>
    </w:p>
    <w:p w:rsidR="002C6D4A" w:rsidRPr="00521D70" w:rsidRDefault="002C6D4A" w:rsidP="00521D70">
      <w:pPr>
        <w:pStyle w:val="Akapitzlist"/>
        <w:numPr>
          <w:ilvl w:val="0"/>
          <w:numId w:val="64"/>
        </w:numPr>
        <w:spacing w:after="0" w:line="360" w:lineRule="auto"/>
        <w:ind w:left="567" w:hanging="283"/>
        <w:jc w:val="both"/>
        <w:rPr>
          <w:rFonts w:ascii="Cambria" w:hAnsi="Cambria"/>
        </w:rPr>
      </w:pPr>
      <w:r w:rsidRPr="00521D70">
        <w:rPr>
          <w:rFonts w:ascii="Cambria" w:hAnsi="Cambria"/>
        </w:rPr>
        <w:t>Wykonawca dopuszcza się nieuzasadnionego opóźnienia w realizacji przedmiotu umowy w stosunku do terminów określonych w umowie lub harmonogramie projektowym lub harmonogramie prac budowlanych - o więcej niż 14 dni;</w:t>
      </w:r>
    </w:p>
    <w:p w:rsidR="002C6D4A" w:rsidRDefault="002C6D4A" w:rsidP="00521D70">
      <w:pPr>
        <w:pStyle w:val="Akapitzlist"/>
        <w:numPr>
          <w:ilvl w:val="0"/>
          <w:numId w:val="64"/>
        </w:numPr>
        <w:spacing w:after="0" w:line="360" w:lineRule="auto"/>
        <w:ind w:left="567" w:hanging="283"/>
        <w:jc w:val="both"/>
        <w:rPr>
          <w:rFonts w:ascii="Cambria" w:hAnsi="Cambria"/>
        </w:rPr>
      </w:pPr>
      <w:r>
        <w:rPr>
          <w:rFonts w:ascii="Cambria" w:hAnsi="Cambria"/>
        </w:rPr>
        <w:lastRenderedPageBreak/>
        <w:t>w razie dokonania przez Zamawiającego co najmniej dwóch bezpośrednich zapłat wynagrodzenia należnego podwykonawcy lub dalszemu podwykonawcy;</w:t>
      </w:r>
    </w:p>
    <w:p w:rsidR="002C6D4A" w:rsidRDefault="002C6D4A" w:rsidP="00521D70">
      <w:pPr>
        <w:pStyle w:val="Akapitzlist"/>
        <w:numPr>
          <w:ilvl w:val="0"/>
          <w:numId w:val="64"/>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1</w:t>
      </w:r>
      <w:r w:rsidR="00521D70">
        <w:rPr>
          <w:rFonts w:ascii="Cambria" w:hAnsi="Cambria"/>
        </w:rPr>
        <w:t>3</w:t>
      </w:r>
      <w:r>
        <w:rPr>
          <w:rFonts w:ascii="Cambria" w:hAnsi="Cambria"/>
        </w:rPr>
        <w:t xml:space="preserve"> SIWZ;</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Oświadczenie w sprawie odstąpienia od </w:t>
      </w:r>
      <w:r w:rsidR="00B16384">
        <w:rPr>
          <w:rFonts w:ascii="Cambria" w:hAnsi="Cambria"/>
        </w:rPr>
        <w:t xml:space="preserve">niniejszej </w:t>
      </w:r>
      <w:r>
        <w:rPr>
          <w:rFonts w:ascii="Cambria" w:hAnsi="Cambria"/>
        </w:rPr>
        <w:t>umowy z przyczyn wskazanych w ust. 2 Zamawiający złoży na piśmie, w terminie nie dłuższym niż 7 dni od dnia powzięcia wiadomości o zaistnieniu jednej z przesłanek</w:t>
      </w:r>
      <w:r w:rsidR="00FF2FDC">
        <w:rPr>
          <w:rFonts w:ascii="Cambria" w:hAnsi="Cambria"/>
        </w:rPr>
        <w:t>.</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W przypadku </w:t>
      </w:r>
      <w:r w:rsidR="006714F2">
        <w:rPr>
          <w:rFonts w:ascii="Cambria" w:hAnsi="Cambria"/>
        </w:rPr>
        <w:t xml:space="preserve">odstąpienia od niniejszej umowy lub jej wypowiedzenia, </w:t>
      </w:r>
      <w:r>
        <w:rPr>
          <w:rFonts w:ascii="Cambria" w:hAnsi="Cambria"/>
        </w:rPr>
        <w:t>ustala się następujące zasady postępowania:</w:t>
      </w:r>
    </w:p>
    <w:p w:rsidR="002C6D4A" w:rsidRPr="00521D70" w:rsidRDefault="002C6D4A" w:rsidP="00521D70">
      <w:pPr>
        <w:pStyle w:val="Akapitzlist"/>
        <w:numPr>
          <w:ilvl w:val="0"/>
          <w:numId w:val="46"/>
        </w:numPr>
        <w:spacing w:after="0" w:line="360" w:lineRule="auto"/>
        <w:ind w:left="567" w:hanging="283"/>
        <w:jc w:val="both"/>
        <w:rPr>
          <w:rFonts w:ascii="Cambria" w:hAnsi="Cambria"/>
        </w:rPr>
      </w:pPr>
      <w:r w:rsidRPr="00521D70">
        <w:rPr>
          <w:rFonts w:ascii="Cambria" w:hAnsi="Cambria"/>
        </w:rPr>
        <w:t>w terminie 7 dni od dnia odstąpienia od umowy Wykonawca przy udziale Zamawiającego sporządzi protokół inwentaryzacji robót według stanu na dzień odstąpienia;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zabezpieczy przerwane roboty;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nie wykonania przez Wykonawcę obowią</w:t>
      </w:r>
      <w:r w:rsidR="00521D70">
        <w:rPr>
          <w:rFonts w:ascii="Cambria" w:hAnsi="Cambria"/>
        </w:rPr>
        <w:t>zków określonych w ust. 4 lit. 2 i 3</w:t>
      </w:r>
      <w:r>
        <w:rPr>
          <w:rFonts w:ascii="Cambria" w:hAnsi="Cambria"/>
        </w:rPr>
        <w:t>, Zamawiający ma prawo wykonać je w zastępstwie na koszt Wykonawcy.</w:t>
      </w:r>
    </w:p>
    <w:bookmarkEnd w:id="6"/>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18</w:t>
      </w:r>
    </w:p>
    <w:p w:rsidR="002C6D4A" w:rsidRDefault="002C6D4A" w:rsidP="002C6D4A">
      <w:pPr>
        <w:spacing w:after="0" w:line="360" w:lineRule="auto"/>
        <w:jc w:val="center"/>
        <w:rPr>
          <w:rFonts w:ascii="Cambria" w:hAnsi="Cambria"/>
          <w:b/>
        </w:rPr>
      </w:pPr>
      <w:r>
        <w:rPr>
          <w:rFonts w:ascii="Cambria" w:hAnsi="Cambria"/>
          <w:b/>
        </w:rPr>
        <w:t>Rozwiązanie umowy</w:t>
      </w:r>
    </w:p>
    <w:p w:rsidR="002C6D4A" w:rsidRDefault="00FF2FDC" w:rsidP="00786F6A">
      <w:pPr>
        <w:pStyle w:val="Akapitzlist"/>
        <w:numPr>
          <w:ilvl w:val="0"/>
          <w:numId w:val="47"/>
        </w:numPr>
        <w:spacing w:after="0" w:line="360" w:lineRule="auto"/>
        <w:ind w:left="284" w:hanging="284"/>
        <w:jc w:val="both"/>
        <w:rPr>
          <w:rFonts w:ascii="Cambria" w:hAnsi="Cambria"/>
        </w:rPr>
      </w:pPr>
      <w:r>
        <w:rPr>
          <w:rFonts w:ascii="Cambria" w:hAnsi="Cambria"/>
        </w:rPr>
        <w:t>Niniejsza u</w:t>
      </w:r>
      <w:r w:rsidR="002C6D4A">
        <w:rPr>
          <w:rFonts w:ascii="Cambria" w:hAnsi="Cambria"/>
        </w:rPr>
        <w:t>mowa może ulec rozwiązaniu przed upływem terminu, o którym mowa w § 2 ust. 2, na podstawie jednostronnego oświadczenia Zamawiającego złożonego Wykonawcy na piśmie, o ile zajdzie jedna z okoliczności wskazanych w art. 145a ustawy - PZP.</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 xml:space="preserve">W przypadku rozwiązania </w:t>
      </w:r>
      <w:r w:rsidR="00B16384">
        <w:rPr>
          <w:rFonts w:ascii="Cambria" w:hAnsi="Cambria"/>
        </w:rPr>
        <w:t xml:space="preserve">niniejszej </w:t>
      </w:r>
      <w:r>
        <w:rPr>
          <w:rFonts w:ascii="Cambria" w:hAnsi="Cambria"/>
        </w:rPr>
        <w:t>umowy</w:t>
      </w:r>
      <w:r w:rsidR="00B16384">
        <w:rPr>
          <w:rFonts w:ascii="Cambria" w:hAnsi="Cambria"/>
        </w:rPr>
        <w:t>,</w:t>
      </w:r>
      <w:r>
        <w:rPr>
          <w:rFonts w:ascii="Cambria" w:hAnsi="Cambria"/>
        </w:rPr>
        <w:t xml:space="preserve"> Wykonawca może żądać jedynie wynagrodzenia należnego z tytułu wykonania części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19</w:t>
      </w:r>
    </w:p>
    <w:p w:rsidR="002C6D4A" w:rsidRDefault="002C6D4A" w:rsidP="002C6D4A">
      <w:pPr>
        <w:spacing w:after="0" w:line="360" w:lineRule="auto"/>
        <w:jc w:val="center"/>
        <w:rPr>
          <w:rFonts w:ascii="Cambria" w:hAnsi="Cambria"/>
          <w:b/>
        </w:rPr>
      </w:pPr>
      <w:r>
        <w:rPr>
          <w:rFonts w:ascii="Cambria" w:hAnsi="Cambria"/>
          <w:b/>
        </w:rPr>
        <w:t>Zmiana umowy</w:t>
      </w:r>
    </w:p>
    <w:p w:rsidR="009D17D2" w:rsidRPr="009D17D2" w:rsidRDefault="002C6D4A" w:rsidP="009D17D2">
      <w:pPr>
        <w:pStyle w:val="Akapitzlist"/>
        <w:numPr>
          <w:ilvl w:val="0"/>
          <w:numId w:val="48"/>
        </w:numPr>
        <w:spacing w:after="0" w:line="360" w:lineRule="auto"/>
        <w:ind w:left="284" w:hanging="284"/>
        <w:jc w:val="both"/>
        <w:rPr>
          <w:rFonts w:ascii="Cambria" w:hAnsi="Cambria"/>
        </w:rPr>
      </w:pPr>
      <w:bookmarkStart w:id="7" w:name="_Hlk3409477"/>
      <w:r>
        <w:rPr>
          <w:rFonts w:ascii="Cambria" w:hAnsi="Cambria"/>
        </w:rPr>
        <w:t xml:space="preserve">Zmiany </w:t>
      </w:r>
      <w:r w:rsidR="00FF2FDC">
        <w:rPr>
          <w:rFonts w:ascii="Cambria" w:hAnsi="Cambria"/>
        </w:rPr>
        <w:t xml:space="preserve">niniejszej </w:t>
      </w:r>
      <w:r>
        <w:rPr>
          <w:rFonts w:ascii="Cambria" w:hAnsi="Cambria"/>
        </w:rPr>
        <w:t>umowy są dopuszczalne w przypadkach określonych w art. 144 ust. 1 ustawy - PZP oraz w § 2 ust. 4 i w Sekcji XIX SWIZ</w:t>
      </w:r>
      <w:r w:rsidR="009D17D2">
        <w:rPr>
          <w:rFonts w:ascii="Cambria" w:hAnsi="Cambria"/>
        </w:rPr>
        <w:t>, w tym w szczególności:</w:t>
      </w:r>
    </w:p>
    <w:p w:rsidR="009D17D2" w:rsidRPr="00521D70" w:rsidRDefault="009D17D2" w:rsidP="00521D70">
      <w:pPr>
        <w:pStyle w:val="Akapitzlist"/>
        <w:numPr>
          <w:ilvl w:val="0"/>
          <w:numId w:val="65"/>
        </w:numPr>
        <w:tabs>
          <w:tab w:val="left" w:pos="0"/>
        </w:tabs>
        <w:suppressAutoHyphens/>
        <w:spacing w:after="0" w:line="360" w:lineRule="auto"/>
        <w:ind w:left="567" w:hanging="283"/>
        <w:jc w:val="both"/>
        <w:rPr>
          <w:rFonts w:ascii="Cambria" w:hAnsi="Cambria" w:cs="Times New Roman"/>
          <w:color w:val="000000"/>
        </w:rPr>
      </w:pPr>
      <w:r w:rsidRPr="00521D70">
        <w:rPr>
          <w:rFonts w:ascii="Cambria" w:hAnsi="Cambria"/>
        </w:rPr>
        <w:lastRenderedPageBreak/>
        <w:t>zmiany terminu wykonania umowy, w sytuacji wystąpienia okoliczności, których nie można było przewidzieć w chwili jej zawarcia, o czas występowania tych okoliczności, tj.:</w:t>
      </w:r>
    </w:p>
    <w:p w:rsidR="009D17D2" w:rsidRPr="00521D70" w:rsidRDefault="009D17D2" w:rsidP="00521D70">
      <w:pPr>
        <w:pStyle w:val="Akapitzlist"/>
        <w:numPr>
          <w:ilvl w:val="0"/>
          <w:numId w:val="60"/>
        </w:numPr>
        <w:tabs>
          <w:tab w:val="left" w:pos="0"/>
        </w:tabs>
        <w:suppressAutoHyphens/>
        <w:spacing w:after="0" w:line="360" w:lineRule="auto"/>
        <w:ind w:left="851" w:hanging="284"/>
        <w:jc w:val="both"/>
        <w:rPr>
          <w:rFonts w:ascii="Cambria" w:hAnsi="Cambria" w:cs="Times New Roman"/>
          <w:color w:val="000000"/>
        </w:rPr>
      </w:pPr>
      <w:r w:rsidRPr="00521D70">
        <w:rPr>
          <w:rFonts w:ascii="Cambria" w:hAnsi="Cambria"/>
        </w:rPr>
        <w:t>nie przekazania przez Zamawiającego w terminie ustalonym wykonawcy placu budowy;</w:t>
      </w:r>
    </w:p>
    <w:p w:rsidR="009D17D2" w:rsidRPr="00DF2465"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9D17D2" w:rsidRPr="00DF2465"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9D17D2" w:rsidRPr="006F0DA9"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9D17D2" w:rsidRPr="006F0DA9"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9D17D2" w:rsidRPr="00521D70" w:rsidRDefault="009D17D2" w:rsidP="00521D70">
      <w:pPr>
        <w:pStyle w:val="Akapitzlist"/>
        <w:numPr>
          <w:ilvl w:val="0"/>
          <w:numId w:val="65"/>
        </w:numPr>
        <w:tabs>
          <w:tab w:val="left" w:pos="0"/>
        </w:tabs>
        <w:suppressAutoHyphens/>
        <w:spacing w:after="0" w:line="360" w:lineRule="auto"/>
        <w:ind w:left="567" w:hanging="283"/>
        <w:jc w:val="both"/>
        <w:rPr>
          <w:rFonts w:ascii="Cambria" w:hAnsi="Cambria" w:cs="Times New Roman"/>
          <w:color w:val="000000"/>
        </w:rPr>
      </w:pPr>
      <w:r w:rsidRPr="00521D70">
        <w:rPr>
          <w:rFonts w:ascii="Cambria" w:hAnsi="Cambria"/>
        </w:rPr>
        <w:t>konieczności wprowadzenia zmian będzie następstwem zmian wprowadzonych w umowach pomiędzy Zamawiającym a inną niż wykonawca stroną;</w:t>
      </w:r>
    </w:p>
    <w:p w:rsidR="009D17D2" w:rsidRPr="00DF2465" w:rsidRDefault="009D17D2" w:rsidP="00521D70">
      <w:pPr>
        <w:pStyle w:val="Akapitzlist"/>
        <w:numPr>
          <w:ilvl w:val="0"/>
          <w:numId w:val="6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9D17D2" w:rsidRPr="00DF2465" w:rsidRDefault="009D17D2" w:rsidP="00521D70">
      <w:pPr>
        <w:pStyle w:val="Akapitzlist"/>
        <w:numPr>
          <w:ilvl w:val="0"/>
          <w:numId w:val="6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9D17D2" w:rsidRPr="00DF2465" w:rsidRDefault="009D17D2" w:rsidP="00521D70">
      <w:pPr>
        <w:pStyle w:val="Akapitzlist"/>
        <w:numPr>
          <w:ilvl w:val="0"/>
          <w:numId w:val="65"/>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9D17D2" w:rsidRPr="009D17D2" w:rsidRDefault="009D17D2" w:rsidP="00521D70">
      <w:pPr>
        <w:pStyle w:val="Akapitzlist"/>
        <w:numPr>
          <w:ilvl w:val="0"/>
          <w:numId w:val="6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Okoliczności uzasadniające zmianę postanowień </w:t>
      </w:r>
      <w:r w:rsidR="00B16384">
        <w:rPr>
          <w:rFonts w:ascii="Cambria" w:hAnsi="Cambria"/>
        </w:rPr>
        <w:t xml:space="preserve">niniejszej </w:t>
      </w:r>
      <w:r>
        <w:rPr>
          <w:rFonts w:ascii="Cambria" w:hAnsi="Cambria"/>
        </w:rPr>
        <w:t>umowy jest zobowiązana wykazać i udokumentować Strona, która występuję z inicjatywą zmiany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Strony przed dokonaniem zmiany </w:t>
      </w:r>
      <w:r w:rsidR="00FF2FDC">
        <w:rPr>
          <w:rFonts w:ascii="Cambria" w:hAnsi="Cambria"/>
        </w:rPr>
        <w:t xml:space="preserve">niniejszej </w:t>
      </w:r>
      <w:r>
        <w:rPr>
          <w:rFonts w:ascii="Cambria" w:hAnsi="Cambria"/>
        </w:rPr>
        <w:t>umowy sporządzają na piśmie protokół, w którym opisują okoliczności uzasadniające zmianę umowy i ustalają zakres wprowadzonych zmian. Protokół stanowi podstawę do sporządzenia aneksu do umowy na piśmie.</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Zmiany postanowień </w:t>
      </w:r>
      <w:r w:rsidR="00FF2FDC">
        <w:rPr>
          <w:rFonts w:ascii="Cambria" w:hAnsi="Cambria"/>
        </w:rPr>
        <w:t xml:space="preserve">niniejszej </w:t>
      </w:r>
      <w:r>
        <w:rPr>
          <w:rFonts w:ascii="Cambria" w:hAnsi="Cambria"/>
        </w:rPr>
        <w:t>umowy wymagają dla swej ważności formy pisemnej.</w:t>
      </w:r>
    </w:p>
    <w:bookmarkEnd w:id="7"/>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20</w:t>
      </w:r>
    </w:p>
    <w:p w:rsidR="00FF2FDC" w:rsidRDefault="00FF2FDC" w:rsidP="00713E19">
      <w:pPr>
        <w:spacing w:after="0" w:line="360" w:lineRule="auto"/>
        <w:jc w:val="center"/>
        <w:rPr>
          <w:rFonts w:ascii="Cambria" w:hAnsi="Cambria"/>
          <w:b/>
        </w:rPr>
      </w:pPr>
      <w:r>
        <w:rPr>
          <w:rFonts w:ascii="Cambria" w:hAnsi="Cambria"/>
          <w:b/>
        </w:rPr>
        <w:lastRenderedPageBreak/>
        <w:t>Klauzula informacyjna</w:t>
      </w:r>
      <w:r w:rsidR="009063DA">
        <w:rPr>
          <w:rFonts w:ascii="Cambria" w:hAnsi="Cambria"/>
          <w:b/>
        </w:rPr>
        <w:t xml:space="preserve"> RODO</w:t>
      </w:r>
    </w:p>
    <w:p w:rsidR="00FF2FDC" w:rsidRPr="00146498" w:rsidRDefault="00FF2FDC" w:rsidP="00FF2FDC">
      <w:pPr>
        <w:spacing w:after="0" w:line="360" w:lineRule="auto"/>
        <w:jc w:val="both"/>
        <w:rPr>
          <w:rFonts w:ascii="Cambria" w:hAnsi="Cambria" w:cs="Arial"/>
        </w:rPr>
      </w:pPr>
      <w:bookmarkStart w:id="8"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FF2FDC" w:rsidRPr="00C46397"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8" w:history="1">
        <w:r w:rsidRPr="00146498">
          <w:rPr>
            <w:rStyle w:val="Hipercze"/>
            <w:rFonts w:ascii="Cambria" w:hAnsi="Cambria" w:cs="Arial"/>
          </w:rPr>
          <w:t>inspektor@cbi24.pl</w:t>
        </w:r>
      </w:hyperlink>
      <w:bookmarkStart w:id="9" w:name="_Hlk527558601"/>
      <w:r w:rsidRPr="00146498">
        <w:rPr>
          <w:rFonts w:ascii="Cambria" w:hAnsi="Cambria" w:cs="Arial"/>
        </w:rPr>
        <w:t>;</w:t>
      </w:r>
      <w:r>
        <w:rPr>
          <w:rFonts w:ascii="Cambria" w:hAnsi="Cambria" w:cs="Arial"/>
        </w:rPr>
        <w:t xml:space="preserve"> </w:t>
      </w:r>
    </w:p>
    <w:p w:rsidR="00FF2FDC" w:rsidRPr="005B1A2A" w:rsidRDefault="00FF2FDC" w:rsidP="00F94C57">
      <w:pPr>
        <w:pStyle w:val="Akapitzlist"/>
        <w:numPr>
          <w:ilvl w:val="0"/>
          <w:numId w:val="5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bookmarkEnd w:id="9"/>
      <w:r w:rsidR="00521D70">
        <w:rPr>
          <w:rFonts w:ascii="Cambria" w:hAnsi="Cambria"/>
        </w:rPr>
        <w:t xml:space="preserve"> </w:t>
      </w:r>
      <w:r w:rsidR="00521D70" w:rsidRPr="006F45DC">
        <w:rPr>
          <w:rFonts w:ascii="Cambria" w:hAnsi="Cambria" w:cs="Times New Roman"/>
        </w:rPr>
        <w:t>„Zachowanie bioróżnorodności w rezerwatach na terenie Gminy Piekoszów”</w:t>
      </w:r>
      <w:r w:rsidR="00521D70">
        <w:rPr>
          <w:rFonts w:ascii="Cambria" w:hAnsi="Cambria" w:cs="Times New Roman"/>
        </w:rPr>
        <w:t xml:space="preserve">, znak </w:t>
      </w:r>
      <w:r w:rsidR="00521D70" w:rsidRPr="006F45DC">
        <w:rPr>
          <w:rFonts w:ascii="Cambria" w:hAnsi="Cambria" w:cs="Times New Roman"/>
        </w:rPr>
        <w:t xml:space="preserve">postępowania </w:t>
      </w:r>
      <w:r w:rsidR="00521D70" w:rsidRPr="006F45DC">
        <w:rPr>
          <w:rFonts w:ascii="Cambria" w:hAnsi="Cambria" w:cs="Courier New"/>
          <w:shd w:val="clear" w:color="auto" w:fill="FFFFFF"/>
        </w:rPr>
        <w:t>IRO.271.2.6.2019.AW</w:t>
      </w:r>
      <w:r w:rsidRPr="005B1A2A">
        <w:rPr>
          <w:rFonts w:ascii="Cambria" w:hAnsi="Cambria"/>
        </w:rPr>
        <w:t>;</w:t>
      </w:r>
    </w:p>
    <w:p w:rsidR="00FF2FDC" w:rsidRPr="005B1A2A" w:rsidRDefault="00FF2FDC" w:rsidP="00F94C57">
      <w:pPr>
        <w:pStyle w:val="Akapitzlist"/>
        <w:numPr>
          <w:ilvl w:val="0"/>
          <w:numId w:val="5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lastRenderedPageBreak/>
        <w:t>prawo do wniesienia skargi do Prezesa Urzędu Ochrony Danych Osobowych, gdy uzna Pani/Pan, że przetwarzanie danych osobowych Pani/Pana dotyczących narusza przepisy RODO;</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nie przysługuje Pani/Panu:</w:t>
      </w:r>
    </w:p>
    <w:p w:rsidR="00FF2FDC" w:rsidRPr="00146498" w:rsidRDefault="00FF2FDC" w:rsidP="00F94C57">
      <w:pPr>
        <w:pStyle w:val="Akapitzlist"/>
        <w:numPr>
          <w:ilvl w:val="0"/>
          <w:numId w:val="5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FF2FDC" w:rsidRPr="00146498" w:rsidRDefault="00FF2FDC" w:rsidP="00F94C57">
      <w:pPr>
        <w:pStyle w:val="Akapitzlist"/>
        <w:numPr>
          <w:ilvl w:val="0"/>
          <w:numId w:val="5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FF2FDC" w:rsidRPr="005B1A2A" w:rsidRDefault="00FF2FDC" w:rsidP="00F94C57">
      <w:pPr>
        <w:pStyle w:val="Akapitzlist"/>
        <w:numPr>
          <w:ilvl w:val="0"/>
          <w:numId w:val="5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FF2FDC" w:rsidRPr="005B1A2A" w:rsidRDefault="00FF2FDC" w:rsidP="00F94C57">
      <w:pPr>
        <w:pStyle w:val="Akapitzlist"/>
        <w:numPr>
          <w:ilvl w:val="0"/>
          <w:numId w:val="5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9" w:history="1">
        <w:r w:rsidRPr="005B1A2A">
          <w:rPr>
            <w:rStyle w:val="Hipercze"/>
            <w:rFonts w:ascii="Cambria" w:hAnsi="Cambria"/>
          </w:rPr>
          <w:t>kancelaria@uodo.gov.pl</w:t>
        </w:r>
      </w:hyperlink>
      <w:r w:rsidRPr="005B1A2A">
        <w:rPr>
          <w:rFonts w:ascii="Cambria" w:hAnsi="Cambria"/>
        </w:rPr>
        <w:t>.</w:t>
      </w:r>
    </w:p>
    <w:bookmarkEnd w:id="8"/>
    <w:p w:rsidR="00FF2FDC" w:rsidRDefault="00FF2FDC" w:rsidP="00FF2FDC">
      <w:pPr>
        <w:spacing w:after="0" w:line="360" w:lineRule="auto"/>
        <w:rPr>
          <w:rFonts w:ascii="Cambria" w:hAnsi="Cambria"/>
          <w:b/>
        </w:rPr>
      </w:pPr>
    </w:p>
    <w:p w:rsidR="00FF2FDC" w:rsidRDefault="00FF2FDC" w:rsidP="00FF2FDC">
      <w:pPr>
        <w:spacing w:after="0" w:line="360" w:lineRule="auto"/>
        <w:jc w:val="center"/>
        <w:rPr>
          <w:rFonts w:ascii="Cambria" w:hAnsi="Cambria"/>
          <w:b/>
        </w:rPr>
      </w:pPr>
      <w:r>
        <w:rPr>
          <w:rFonts w:ascii="Cambria" w:hAnsi="Cambria"/>
          <w:b/>
        </w:rPr>
        <w:t>§ 21</w:t>
      </w:r>
    </w:p>
    <w:p w:rsidR="002C6D4A" w:rsidRDefault="002C6D4A" w:rsidP="002C6D4A">
      <w:pPr>
        <w:spacing w:after="0" w:line="360" w:lineRule="auto"/>
        <w:jc w:val="center"/>
        <w:rPr>
          <w:rFonts w:ascii="Cambria" w:hAnsi="Cambria"/>
          <w:b/>
        </w:rPr>
      </w:pPr>
      <w:r>
        <w:rPr>
          <w:rFonts w:ascii="Cambria" w:hAnsi="Cambria"/>
          <w:b/>
        </w:rPr>
        <w:t>Postanowienia końcowe</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2C6D4A" w:rsidRDefault="002C6D4A" w:rsidP="00786F6A">
      <w:pPr>
        <w:pStyle w:val="Akapitzlist"/>
        <w:numPr>
          <w:ilvl w:val="0"/>
          <w:numId w:val="49"/>
        </w:numPr>
        <w:spacing w:after="0" w:line="360" w:lineRule="auto"/>
        <w:ind w:left="284" w:hanging="284"/>
        <w:jc w:val="both"/>
        <w:rPr>
          <w:rFonts w:ascii="Cambria" w:hAnsi="Cambria"/>
        </w:rPr>
      </w:pPr>
      <w:bookmarkStart w:id="10" w:name="_Hlk3409619"/>
      <w:r>
        <w:rPr>
          <w:rFonts w:ascii="Cambria" w:hAnsi="Cambria"/>
        </w:rPr>
        <w:t xml:space="preserve">Integralną część </w:t>
      </w:r>
      <w:r w:rsidR="00FF2FDC">
        <w:rPr>
          <w:rFonts w:ascii="Cambria" w:hAnsi="Cambria"/>
        </w:rPr>
        <w:t xml:space="preserve">niniejszej </w:t>
      </w:r>
      <w:r>
        <w:rPr>
          <w:rFonts w:ascii="Cambria" w:hAnsi="Cambria"/>
        </w:rPr>
        <w:t>umowy stanowi dokument</w:t>
      </w:r>
      <w:r w:rsidR="00521D70">
        <w:rPr>
          <w:rFonts w:ascii="Cambria" w:hAnsi="Cambria"/>
        </w:rPr>
        <w:t>acja, o której mowa w § 1 ust. 3</w:t>
      </w:r>
      <w:r>
        <w:rPr>
          <w:rFonts w:ascii="Cambria" w:hAnsi="Cambria"/>
        </w:rPr>
        <w:t>.</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 xml:space="preserve">W sprawach nieuregulowanych </w:t>
      </w:r>
      <w:r w:rsidR="00FF2FDC">
        <w:rPr>
          <w:rFonts w:ascii="Cambria" w:hAnsi="Cambria"/>
        </w:rPr>
        <w:t xml:space="preserve">niniejszą </w:t>
      </w:r>
      <w:r>
        <w:rPr>
          <w:rFonts w:ascii="Cambria" w:hAnsi="Cambria"/>
        </w:rPr>
        <w:t>umową będą miały zastosowanie przepisy Kodeksu cywilnego, ustawy - Prawo budowlane i ustawy – PZP.</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cs="Arial"/>
        </w:rPr>
        <w:t xml:space="preserve">W przypadku ewentualnych sporów Strony dążyć będą do rozstrzygnięć polubownych, a w razie braku porozumienia </w:t>
      </w:r>
      <w:r w:rsidR="00CC55BF">
        <w:rPr>
          <w:rFonts w:ascii="Cambria" w:hAnsi="Cambria" w:cs="Arial"/>
        </w:rPr>
        <w:t xml:space="preserve">– </w:t>
      </w:r>
      <w:r>
        <w:rPr>
          <w:rFonts w:ascii="Cambria" w:hAnsi="Cambria" w:cs="Arial"/>
        </w:rPr>
        <w:t>podlegają rozstrzygnięciu sądów powszechnych właściwych według siedziby Zamawiającego.</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w:t>
      </w:r>
      <w:r w:rsidR="00FF2FDC">
        <w:rPr>
          <w:rFonts w:ascii="Cambria" w:hAnsi="Cambria"/>
        </w:rPr>
        <w:t xml:space="preserve"> niniejszej</w:t>
      </w:r>
      <w:r>
        <w:rPr>
          <w:rFonts w:ascii="Cambria" w:hAnsi="Cambria"/>
        </w:rPr>
        <w:t xml:space="preserve"> umowy.</w:t>
      </w:r>
    </w:p>
    <w:p w:rsidR="002C6D4A" w:rsidRDefault="00FF2FDC" w:rsidP="00786F6A">
      <w:pPr>
        <w:pStyle w:val="Akapitzlist"/>
        <w:numPr>
          <w:ilvl w:val="0"/>
          <w:numId w:val="49"/>
        </w:numPr>
        <w:spacing w:after="0" w:line="360" w:lineRule="auto"/>
        <w:ind w:left="284" w:hanging="284"/>
        <w:jc w:val="both"/>
        <w:rPr>
          <w:rFonts w:ascii="Cambria" w:hAnsi="Cambria"/>
        </w:rPr>
      </w:pPr>
      <w:r>
        <w:rPr>
          <w:rFonts w:ascii="Cambria" w:hAnsi="Cambria"/>
        </w:rPr>
        <w:t>Niniejsza u</w:t>
      </w:r>
      <w:r w:rsidR="002C6D4A">
        <w:rPr>
          <w:rFonts w:ascii="Cambria" w:hAnsi="Cambria"/>
        </w:rPr>
        <w:t>mowa została sporządzona w 3 egzemplarzach, z czego 2 egzemplarze dla Zamawiającego i 1 egzemplarz dla Wykonawcy.</w:t>
      </w:r>
    </w:p>
    <w:p w:rsidR="002C6D4A" w:rsidRDefault="002C6D4A" w:rsidP="002C6D4A">
      <w:pPr>
        <w:spacing w:after="0" w:line="360" w:lineRule="auto"/>
        <w:jc w:val="both"/>
        <w:rPr>
          <w:rFonts w:ascii="Cambria" w:hAnsi="Cambria"/>
        </w:rPr>
      </w:pPr>
    </w:p>
    <w:p w:rsidR="001B2EBA" w:rsidRDefault="002C6D4A" w:rsidP="00E56B11">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1B2EBA" w:rsidRDefault="001B2EB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C41C8E" w:rsidRDefault="00C41C8E" w:rsidP="001B2EBA">
      <w:pPr>
        <w:spacing w:after="0" w:line="360" w:lineRule="auto"/>
        <w:ind w:left="426"/>
        <w:jc w:val="both"/>
        <w:rPr>
          <w:rFonts w:ascii="Cambria" w:hAnsi="Cambria"/>
          <w:b/>
        </w:rPr>
      </w:pPr>
      <w:r>
        <w:rPr>
          <w:rFonts w:ascii="Cambria" w:hAnsi="Cambria"/>
          <w:b/>
        </w:rPr>
        <w:t xml:space="preserve">Kontrasygnata </w:t>
      </w:r>
      <w:r w:rsidR="001B2EBA">
        <w:rPr>
          <w:rFonts w:ascii="Cambria" w:hAnsi="Cambria"/>
          <w:b/>
        </w:rPr>
        <w:t xml:space="preserve">Skarbnika </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rPr>
      </w:pPr>
      <w:r>
        <w:rPr>
          <w:rFonts w:ascii="Cambria" w:hAnsi="Cambria"/>
        </w:rPr>
        <w:t xml:space="preserve">Załączniki: </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SIWZ;</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Program Funkcjonalno-Użytkowy wraz z załącznikami;</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oferta Wykonawcy.</w:t>
      </w:r>
    </w:p>
    <w:bookmarkEnd w:id="10"/>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p>
    <w:p w:rsidR="002D0E6C" w:rsidRPr="002D0E6C" w:rsidRDefault="002D0E6C" w:rsidP="002D0E6C">
      <w:pPr>
        <w:spacing w:after="0" w:line="360" w:lineRule="auto"/>
        <w:jc w:val="both"/>
        <w:rPr>
          <w:rFonts w:ascii="Cambria" w:hAnsi="Cambria"/>
        </w:rPr>
      </w:pPr>
    </w:p>
    <w:sectPr w:rsidR="002D0E6C" w:rsidRPr="002D0E6C" w:rsidSect="00863D3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4C" w:rsidRDefault="00432F4C" w:rsidP="002D0E6C">
      <w:pPr>
        <w:spacing w:after="0" w:line="240" w:lineRule="auto"/>
      </w:pPr>
      <w:r>
        <w:separator/>
      </w:r>
    </w:p>
  </w:endnote>
  <w:endnote w:type="continuationSeparator" w:id="0">
    <w:p w:rsidR="00432F4C" w:rsidRDefault="00432F4C" w:rsidP="002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4C" w:rsidRDefault="00432F4C" w:rsidP="002D0E6C">
      <w:pPr>
        <w:spacing w:after="0" w:line="240" w:lineRule="auto"/>
      </w:pPr>
      <w:r>
        <w:separator/>
      </w:r>
    </w:p>
  </w:footnote>
  <w:footnote w:type="continuationSeparator" w:id="0">
    <w:p w:rsidR="00432F4C" w:rsidRDefault="00432F4C" w:rsidP="002D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2" w:rsidRDefault="00054644" w:rsidP="00054644">
    <w:pPr>
      <w:pStyle w:val="Nagwek"/>
      <w:pBdr>
        <w:bottom w:val="single" w:sz="4" w:space="1" w:color="auto"/>
      </w:pBdr>
    </w:pPr>
    <w:r w:rsidRPr="00054644">
      <w:rPr>
        <w:noProof/>
        <w:lang w:eastAsia="pl-PL"/>
      </w:rPr>
      <w:drawing>
        <wp:anchor distT="0" distB="0" distL="114300" distR="114300" simplePos="0" relativeHeight="251661312" behindDoc="0" locked="0" layoutInCell="1" allowOverlap="1" wp14:anchorId="76F2C888" wp14:editId="5B03F6A6">
          <wp:simplePos x="0" y="0"/>
          <wp:positionH relativeFrom="column">
            <wp:posOffset>1355725</wp:posOffset>
          </wp:positionH>
          <wp:positionV relativeFrom="paragraph">
            <wp:posOffset>-50165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60288" behindDoc="0" locked="0" layoutInCell="1" allowOverlap="1" wp14:anchorId="18EDF071" wp14:editId="7B2DE6AE">
          <wp:simplePos x="0" y="0"/>
          <wp:positionH relativeFrom="column">
            <wp:posOffset>3051175</wp:posOffset>
          </wp:positionH>
          <wp:positionV relativeFrom="paragraph">
            <wp:posOffset>-50165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59264" behindDoc="0" locked="0" layoutInCell="1" allowOverlap="1" wp14:anchorId="1F335B87" wp14:editId="104B1AE5">
          <wp:simplePos x="0" y="0"/>
          <wp:positionH relativeFrom="margin">
            <wp:posOffset>4300220</wp:posOffset>
          </wp:positionH>
          <wp:positionV relativeFrom="paragraph">
            <wp:posOffset>-50165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0CAB8BA" wp14:editId="0C1DA1D2">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nsid w:val="00000007"/>
    <w:multiLevelType w:val="singleLevel"/>
    <w:tmpl w:val="9C363D5A"/>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2">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A5DCE"/>
    <w:multiLevelType w:val="hybridMultilevel"/>
    <w:tmpl w:val="D982D02C"/>
    <w:lvl w:ilvl="0" w:tplc="E842C3A4">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nsid w:val="0B183989"/>
    <w:multiLevelType w:val="hybridMultilevel"/>
    <w:tmpl w:val="1C704780"/>
    <w:lvl w:ilvl="0" w:tplc="4D1CBABC">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8">
    <w:nsid w:val="0D231BB1"/>
    <w:multiLevelType w:val="hybridMultilevel"/>
    <w:tmpl w:val="91781298"/>
    <w:lvl w:ilvl="0" w:tplc="B41AE4B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0DDF5D72"/>
    <w:multiLevelType w:val="hybridMultilevel"/>
    <w:tmpl w:val="26A01F7C"/>
    <w:lvl w:ilvl="0" w:tplc="48CC31FC">
      <w:start w:val="1"/>
      <w:numFmt w:val="decimal"/>
      <w:lvlText w:val="%1."/>
      <w:lvlJc w:val="left"/>
      <w:pPr>
        <w:ind w:left="405" w:hanging="360"/>
      </w:pPr>
    </w:lvl>
    <w:lvl w:ilvl="1" w:tplc="3052357A">
      <w:start w:val="1"/>
      <w:numFmt w:val="decimal"/>
      <w:lvlText w:val="%2)"/>
      <w:lvlJc w:val="left"/>
      <w:pPr>
        <w:ind w:left="1125" w:hanging="360"/>
      </w:pPr>
      <w:rPr>
        <w:rFonts w:ascii="Cambria" w:eastAsiaTheme="minorHAnsi" w:hAnsi="Cambria" w:cstheme="minorBidi"/>
      </w:rPr>
    </w:lvl>
    <w:lvl w:ilvl="2" w:tplc="80B888E8">
      <w:start w:val="1"/>
      <w:numFmt w:val="lowerLetter"/>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nsid w:val="17943E6D"/>
    <w:multiLevelType w:val="hybridMultilevel"/>
    <w:tmpl w:val="15CC9C78"/>
    <w:lvl w:ilvl="0" w:tplc="04EE67A8">
      <w:start w:val="12"/>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nsid w:val="17A96BF1"/>
    <w:multiLevelType w:val="hybridMultilevel"/>
    <w:tmpl w:val="F990B66E"/>
    <w:lvl w:ilvl="0" w:tplc="43768532">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nsid w:val="190D3028"/>
    <w:multiLevelType w:val="hybridMultilevel"/>
    <w:tmpl w:val="1940EE6A"/>
    <w:lvl w:ilvl="0" w:tplc="E8103D30">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1A963064"/>
    <w:multiLevelType w:val="hybridMultilevel"/>
    <w:tmpl w:val="942CC16A"/>
    <w:lvl w:ilvl="0" w:tplc="B8F88AE8">
      <w:start w:val="1"/>
      <w:numFmt w:val="lowerLetter"/>
      <w:lvlText w:val="%1)"/>
      <w:lvlJc w:val="left"/>
      <w:pPr>
        <w:ind w:left="1287" w:hanging="360"/>
      </w:pPr>
      <w:rPr>
        <w:rFonts w:ascii="Cambria" w:eastAsiaTheme="minorHAnsi" w:hAnsi="Cambria" w:cstheme="minorBidi"/>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1B9E215D"/>
    <w:multiLevelType w:val="hybridMultilevel"/>
    <w:tmpl w:val="3ACC2EF2"/>
    <w:lvl w:ilvl="0" w:tplc="7F78927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46D18D4"/>
    <w:multiLevelType w:val="hybridMultilevel"/>
    <w:tmpl w:val="C0BA1A10"/>
    <w:lvl w:ilvl="0" w:tplc="5E2C4620">
      <w:start w:val="1"/>
      <w:numFmt w:val="decimal"/>
      <w:lvlText w:val="%1)"/>
      <w:lvlJc w:val="left"/>
      <w:pPr>
        <w:ind w:left="720" w:hanging="360"/>
      </w:pPr>
      <w:rPr>
        <w:rFonts w:ascii="Cambria" w:eastAsiaTheme="minorHAnsi"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8352C5B"/>
    <w:multiLevelType w:val="hybridMultilevel"/>
    <w:tmpl w:val="AE0A36AA"/>
    <w:lvl w:ilvl="0" w:tplc="691015AA">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D9271B6"/>
    <w:multiLevelType w:val="hybridMultilevel"/>
    <w:tmpl w:val="A83C9D8C"/>
    <w:lvl w:ilvl="0" w:tplc="715A181E">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3015531A"/>
    <w:multiLevelType w:val="hybridMultilevel"/>
    <w:tmpl w:val="53BCE262"/>
    <w:lvl w:ilvl="0" w:tplc="4776FF82">
      <w:start w:val="1"/>
      <w:numFmt w:val="decimal"/>
      <w:lvlText w:val="%1)"/>
      <w:lvlJc w:val="left"/>
      <w:pPr>
        <w:ind w:left="1287" w:hanging="360"/>
      </w:pPr>
      <w:rPr>
        <w:rFonts w:ascii="Cambria" w:eastAsiaTheme="minorHAnsi" w:hAnsi="Cambria" w:cs="Arial"/>
        <w:b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nsid w:val="350C5575"/>
    <w:multiLevelType w:val="hybridMultilevel"/>
    <w:tmpl w:val="F2C2871E"/>
    <w:lvl w:ilvl="0" w:tplc="FC8AE3C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363A0215"/>
    <w:multiLevelType w:val="hybridMultilevel"/>
    <w:tmpl w:val="56E86F82"/>
    <w:lvl w:ilvl="0" w:tplc="66680C6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C291F30"/>
    <w:multiLevelType w:val="hybridMultilevel"/>
    <w:tmpl w:val="8194A70C"/>
    <w:lvl w:ilvl="0" w:tplc="F10AB00A">
      <w:start w:val="1"/>
      <w:numFmt w:val="decimal"/>
      <w:lvlText w:val="%1)"/>
      <w:lvlJc w:val="left"/>
      <w:pPr>
        <w:ind w:left="720" w:hanging="360"/>
      </w:pPr>
      <w:rPr>
        <w:rFonts w:ascii="Cambria" w:eastAsiaTheme="minorHAnsi" w:hAnsi="Cambria"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FA8436D"/>
    <w:multiLevelType w:val="hybridMultilevel"/>
    <w:tmpl w:val="BDB4120A"/>
    <w:lvl w:ilvl="0" w:tplc="6D8CF8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20467F0"/>
    <w:multiLevelType w:val="hybridMultilevel"/>
    <w:tmpl w:val="F192F9FE"/>
    <w:lvl w:ilvl="0" w:tplc="067AD96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469E6A23"/>
    <w:multiLevelType w:val="hybridMultilevel"/>
    <w:tmpl w:val="B4300520"/>
    <w:lvl w:ilvl="0" w:tplc="69E60F7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489B194D"/>
    <w:multiLevelType w:val="hybridMultilevel"/>
    <w:tmpl w:val="A350C65A"/>
    <w:lvl w:ilvl="0" w:tplc="ECA2C20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9C43A7E"/>
    <w:multiLevelType w:val="hybridMultilevel"/>
    <w:tmpl w:val="1C1A735E"/>
    <w:lvl w:ilvl="0" w:tplc="4D82C2D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nsid w:val="4A3878D2"/>
    <w:multiLevelType w:val="hybridMultilevel"/>
    <w:tmpl w:val="D3D66F1E"/>
    <w:lvl w:ilvl="0" w:tplc="7194A07A">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CF064AE"/>
    <w:multiLevelType w:val="hybridMultilevel"/>
    <w:tmpl w:val="0B9CDF4A"/>
    <w:lvl w:ilvl="0" w:tplc="C68A1B26">
      <w:start w:val="1"/>
      <w:numFmt w:val="decimal"/>
      <w:lvlText w:val="%1."/>
      <w:lvlJc w:val="left"/>
      <w:pPr>
        <w:ind w:left="720" w:hanging="360"/>
      </w:pPr>
      <w:rPr>
        <w:rFonts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128D304">
      <w:start w:val="1"/>
      <w:numFmt w:val="decimal"/>
      <w:lvlText w:val="%4)"/>
      <w:lvlJc w:val="left"/>
      <w:pPr>
        <w:ind w:left="2880" w:hanging="360"/>
      </w:pPr>
      <w:rPr>
        <w:rFonts w:ascii="Cambria" w:eastAsiaTheme="minorHAnsi" w:hAnsi="Cambria"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2">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4370468"/>
    <w:multiLevelType w:val="hybridMultilevel"/>
    <w:tmpl w:val="B67AD5B6"/>
    <w:lvl w:ilvl="0" w:tplc="65C814D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9875742"/>
    <w:multiLevelType w:val="hybridMultilevel"/>
    <w:tmpl w:val="D55847A4"/>
    <w:lvl w:ilvl="0" w:tplc="CEB8E05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5AC74810"/>
    <w:multiLevelType w:val="hybridMultilevel"/>
    <w:tmpl w:val="195C547E"/>
    <w:lvl w:ilvl="0" w:tplc="E39EAAFE">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5DDF10C5"/>
    <w:multiLevelType w:val="hybridMultilevel"/>
    <w:tmpl w:val="4CA0FC3A"/>
    <w:lvl w:ilvl="0" w:tplc="032AC70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0B551CD"/>
    <w:multiLevelType w:val="hybridMultilevel"/>
    <w:tmpl w:val="B0982E5E"/>
    <w:lvl w:ilvl="0" w:tplc="323EBF6E">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nsid w:val="614D027E"/>
    <w:multiLevelType w:val="hybridMultilevel"/>
    <w:tmpl w:val="A89E41F0"/>
    <w:lvl w:ilvl="0" w:tplc="E2B2850E">
      <w:start w:val="1"/>
      <w:numFmt w:val="lowerLetter"/>
      <w:lvlText w:val="%1)"/>
      <w:lvlJc w:val="left"/>
      <w:pPr>
        <w:ind w:left="720" w:hanging="360"/>
      </w:pPr>
      <w:rPr>
        <w:rFonts w:cs="Sylfae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D967188"/>
    <w:multiLevelType w:val="hybridMultilevel"/>
    <w:tmpl w:val="61822438"/>
    <w:lvl w:ilvl="0" w:tplc="05C481C0">
      <w:start w:val="1"/>
      <w:numFmt w:val="lowerLetter"/>
      <w:lvlText w:val="%1)"/>
      <w:lvlJc w:val="left"/>
      <w:pPr>
        <w:ind w:left="720" w:hanging="360"/>
      </w:pPr>
      <w:rPr>
        <w:rFonts w:cs="Sylfae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BC5998"/>
    <w:multiLevelType w:val="hybridMultilevel"/>
    <w:tmpl w:val="D37CBA06"/>
    <w:lvl w:ilvl="0" w:tplc="1C7C1BBA">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nsid w:val="731C403F"/>
    <w:multiLevelType w:val="hybridMultilevel"/>
    <w:tmpl w:val="D1CC15E0"/>
    <w:lvl w:ilvl="0" w:tplc="CB2E2B06">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E96D9C"/>
    <w:multiLevelType w:val="multilevel"/>
    <w:tmpl w:val="76B69A14"/>
    <w:lvl w:ilvl="0">
      <w:start w:val="3"/>
      <w:numFmt w:val="decimal"/>
      <w:suff w:val="space"/>
      <w:lvlText w:val="%1."/>
      <w:lvlJc w:val="left"/>
      <w:pPr>
        <w:ind w:left="227" w:hanging="227"/>
      </w:pPr>
      <w:rPr>
        <w:rFonts w:ascii="Cambria" w:hAnsi="Cambria" w:cs="Calibri" w:hint="default"/>
        <w:sz w:val="21"/>
        <w:szCs w:val="21"/>
        <w:lang w:val="x-none" w:eastAsia="pl-PL"/>
      </w:rPr>
    </w:lvl>
    <w:lvl w:ilvl="1">
      <w:start w:val="1"/>
      <w:numFmt w:val="lowerLetter"/>
      <w:suff w:val="space"/>
      <w:lvlText w:val="%2)"/>
      <w:lvlJc w:val="left"/>
      <w:pPr>
        <w:ind w:left="567" w:hanging="283"/>
      </w:pPr>
      <w:rPr>
        <w:rFonts w:ascii="Cambria" w:eastAsiaTheme="minorHAnsi" w:hAnsi="Cambria" w:cstheme="minorBidi"/>
        <w:b w:val="0"/>
        <w:sz w:val="22"/>
        <w:szCs w:val="22"/>
        <w:lang w:val="pl-PL" w:eastAsia="pl-PL"/>
      </w:rPr>
    </w:lvl>
    <w:lvl w:ilvl="2">
      <w:start w:val="1"/>
      <w:numFmt w:val="decimal"/>
      <w:suff w:val="space"/>
      <w:lvlText w:val="%3)"/>
      <w:lvlJc w:val="left"/>
      <w:pPr>
        <w:ind w:left="680" w:hanging="226"/>
      </w:pPr>
      <w:rPr>
        <w:rFonts w:ascii="Cambria" w:eastAsiaTheme="minorHAnsi" w:hAnsi="Cambria" w:cstheme="minorBidi"/>
        <w:b w:val="0"/>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61">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C6F03AD"/>
    <w:multiLevelType w:val="hybridMultilevel"/>
    <w:tmpl w:val="ABD0D9EA"/>
    <w:lvl w:ilvl="0" w:tplc="8752BF1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nsid w:val="7D5C7B6A"/>
    <w:multiLevelType w:val="hybridMultilevel"/>
    <w:tmpl w:val="38CC7212"/>
    <w:lvl w:ilvl="0" w:tplc="AD865A9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nsid w:val="7E9A2068"/>
    <w:multiLevelType w:val="hybridMultilevel"/>
    <w:tmpl w:val="44340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7"/>
  </w:num>
  <w:num w:numId="53">
    <w:abstractNumId w:val="19"/>
  </w:num>
  <w:num w:numId="54">
    <w:abstractNumId w:val="34"/>
  </w:num>
  <w:num w:numId="55">
    <w:abstractNumId w:val="3"/>
  </w:num>
  <w:num w:numId="56">
    <w:abstractNumId w:val="13"/>
  </w:num>
  <w:num w:numId="57">
    <w:abstractNumId w:val="18"/>
  </w:num>
  <w:num w:numId="58">
    <w:abstractNumId w:val="7"/>
  </w:num>
  <w:num w:numId="59">
    <w:abstractNumId w:val="57"/>
  </w:num>
  <w:num w:numId="60">
    <w:abstractNumId w:val="25"/>
  </w:num>
  <w:num w:numId="61">
    <w:abstractNumId w:val="4"/>
  </w:num>
  <w:num w:numId="62">
    <w:abstractNumId w:val="64"/>
  </w:num>
  <w:num w:numId="63">
    <w:abstractNumId w:val="40"/>
  </w:num>
  <w:num w:numId="64">
    <w:abstractNumId w:val="31"/>
  </w:num>
  <w:num w:numId="65">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54644"/>
    <w:rsid w:val="00077EBF"/>
    <w:rsid w:val="00141B53"/>
    <w:rsid w:val="00174EE8"/>
    <w:rsid w:val="001B2EBA"/>
    <w:rsid w:val="001B4C20"/>
    <w:rsid w:val="001C78F8"/>
    <w:rsid w:val="00290FF7"/>
    <w:rsid w:val="002C6D4A"/>
    <w:rsid w:val="002D0E6C"/>
    <w:rsid w:val="002E1931"/>
    <w:rsid w:val="002F540F"/>
    <w:rsid w:val="00341369"/>
    <w:rsid w:val="003476F0"/>
    <w:rsid w:val="00383175"/>
    <w:rsid w:val="003B0592"/>
    <w:rsid w:val="0042511E"/>
    <w:rsid w:val="00432F4C"/>
    <w:rsid w:val="004605E4"/>
    <w:rsid w:val="00466E07"/>
    <w:rsid w:val="0047448E"/>
    <w:rsid w:val="004C6ECB"/>
    <w:rsid w:val="004E7DBB"/>
    <w:rsid w:val="004F46E1"/>
    <w:rsid w:val="00521D70"/>
    <w:rsid w:val="0052790F"/>
    <w:rsid w:val="005474C3"/>
    <w:rsid w:val="0057222E"/>
    <w:rsid w:val="00593EEB"/>
    <w:rsid w:val="005B6283"/>
    <w:rsid w:val="005C04A2"/>
    <w:rsid w:val="005C3099"/>
    <w:rsid w:val="005C7352"/>
    <w:rsid w:val="005D3527"/>
    <w:rsid w:val="006147B3"/>
    <w:rsid w:val="0064374F"/>
    <w:rsid w:val="00655F61"/>
    <w:rsid w:val="00662BD6"/>
    <w:rsid w:val="0066594A"/>
    <w:rsid w:val="006714F2"/>
    <w:rsid w:val="006C56DC"/>
    <w:rsid w:val="006D77B8"/>
    <w:rsid w:val="006F45DC"/>
    <w:rsid w:val="00713E19"/>
    <w:rsid w:val="007245E3"/>
    <w:rsid w:val="00732147"/>
    <w:rsid w:val="00771E20"/>
    <w:rsid w:val="00786F6A"/>
    <w:rsid w:val="007A4D1A"/>
    <w:rsid w:val="007B5B48"/>
    <w:rsid w:val="007E3600"/>
    <w:rsid w:val="007F18F1"/>
    <w:rsid w:val="00842A48"/>
    <w:rsid w:val="00863D32"/>
    <w:rsid w:val="0086770B"/>
    <w:rsid w:val="008E2DC4"/>
    <w:rsid w:val="008E2F8C"/>
    <w:rsid w:val="008E5FDD"/>
    <w:rsid w:val="00905194"/>
    <w:rsid w:val="009063DA"/>
    <w:rsid w:val="00966BA1"/>
    <w:rsid w:val="009D17D2"/>
    <w:rsid w:val="009E44FA"/>
    <w:rsid w:val="00A1169E"/>
    <w:rsid w:val="00A20F4F"/>
    <w:rsid w:val="00AC3797"/>
    <w:rsid w:val="00B071E8"/>
    <w:rsid w:val="00B14D56"/>
    <w:rsid w:val="00B16384"/>
    <w:rsid w:val="00B85CCA"/>
    <w:rsid w:val="00B95BC7"/>
    <w:rsid w:val="00BC4695"/>
    <w:rsid w:val="00BF43AD"/>
    <w:rsid w:val="00C0393B"/>
    <w:rsid w:val="00C358D7"/>
    <w:rsid w:val="00C41C8E"/>
    <w:rsid w:val="00C84495"/>
    <w:rsid w:val="00CC55BF"/>
    <w:rsid w:val="00CD4794"/>
    <w:rsid w:val="00CF3126"/>
    <w:rsid w:val="00D3194B"/>
    <w:rsid w:val="00D44B94"/>
    <w:rsid w:val="00D73BB4"/>
    <w:rsid w:val="00E56B11"/>
    <w:rsid w:val="00EA386F"/>
    <w:rsid w:val="00F12C3A"/>
    <w:rsid w:val="00F83E3E"/>
    <w:rsid w:val="00F94C57"/>
    <w:rsid w:val="00FF2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2C6D4A"/>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9E44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4FA"/>
    <w:rPr>
      <w:rFonts w:ascii="Segoe UI" w:hAnsi="Segoe UI" w:cs="Segoe UI"/>
      <w:sz w:val="18"/>
      <w:szCs w:val="18"/>
    </w:rPr>
  </w:style>
  <w:style w:type="character" w:styleId="Hipercze">
    <w:name w:val="Hyperlink"/>
    <w:rsid w:val="00FF2FDC"/>
    <w:rPr>
      <w:color w:val="0000FF"/>
      <w:u w:val="single"/>
    </w:rPr>
  </w:style>
  <w:style w:type="character" w:customStyle="1" w:styleId="AkapitzlistZnak">
    <w:name w:val="Akapit z listą Znak"/>
    <w:aliases w:val="CW_Lista Znak"/>
    <w:link w:val="Akapitzlist"/>
    <w:uiPriority w:val="34"/>
    <w:locked/>
    <w:rsid w:val="00FF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311">
      <w:bodyDiv w:val="1"/>
      <w:marLeft w:val="0"/>
      <w:marRight w:val="0"/>
      <w:marTop w:val="0"/>
      <w:marBottom w:val="0"/>
      <w:divBdr>
        <w:top w:val="none" w:sz="0" w:space="0" w:color="auto"/>
        <w:left w:val="none" w:sz="0" w:space="0" w:color="auto"/>
        <w:bottom w:val="none" w:sz="0" w:space="0" w:color="auto"/>
        <w:right w:val="none" w:sz="0" w:space="0" w:color="auto"/>
      </w:divBdr>
    </w:div>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644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uodo.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0250-4B09-4D3E-A3C8-448E832B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26</Pages>
  <Words>7612</Words>
  <Characters>45673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37</cp:revision>
  <dcterms:created xsi:type="dcterms:W3CDTF">2018-05-23T09:03:00Z</dcterms:created>
  <dcterms:modified xsi:type="dcterms:W3CDTF">2019-04-29T11:13:00Z</dcterms:modified>
</cp:coreProperties>
</file>