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>Załącznik nr 3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proofErr w:type="spellStart"/>
      <w:r w:rsidRPr="00EB7DAC">
        <w:rPr>
          <w:rFonts w:ascii="Cambria" w:hAnsi="Cambria"/>
        </w:rPr>
        <w:t>Dz.U</w:t>
      </w:r>
      <w:proofErr w:type="spellEnd"/>
      <w:r w:rsidRPr="00EB7DAC">
        <w:rPr>
          <w:rFonts w:ascii="Cambria" w:hAnsi="Cambria"/>
        </w:rPr>
        <w:t xml:space="preserve">. z 2017 r. poz. 1579 ze zm.) (dalej ustawą – PZP) dotyczące przesłanek wykluczenia z postępowania pn.: </w:t>
      </w:r>
    </w:p>
    <w:p w:rsidR="00EB7DAC" w:rsidRPr="00EB7DAC" w:rsidRDefault="00EB7DAC" w:rsidP="00EB7DAC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EB7DAC">
        <w:rPr>
          <w:rFonts w:ascii="Cambria" w:hAnsi="Cambria"/>
          <w:b/>
          <w:sz w:val="22"/>
          <w:szCs w:val="22"/>
        </w:rPr>
        <w:t>„PR</w:t>
      </w:r>
      <w:r w:rsidR="00DB737D">
        <w:rPr>
          <w:rFonts w:ascii="Cambria" w:hAnsi="Cambria"/>
          <w:b/>
          <w:sz w:val="22"/>
          <w:szCs w:val="22"/>
        </w:rPr>
        <w:t>ZEBUDOWA</w:t>
      </w:r>
      <w:bookmarkStart w:id="0" w:name="_GoBack"/>
      <w:bookmarkEnd w:id="0"/>
      <w:r w:rsidRPr="00EB7DAC">
        <w:rPr>
          <w:rFonts w:ascii="Cambria" w:hAnsi="Cambria"/>
          <w:b/>
          <w:sz w:val="22"/>
          <w:szCs w:val="22"/>
        </w:rPr>
        <w:t xml:space="preserve"> DROGI GMINNEJ NR 02835T – ZAJĄCZKÓW PRZEZ WIEŚ GMINA PIEKOSZÓW”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 ** 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**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F31E9"/>
    <w:rsid w:val="005D07C6"/>
    <w:rsid w:val="006D77B8"/>
    <w:rsid w:val="00DB737D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2018-04-13T07:38:00Z</dcterms:created>
  <dcterms:modified xsi:type="dcterms:W3CDTF">2018-04-13T08:10:00Z</dcterms:modified>
</cp:coreProperties>
</file>