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7E29F" w14:textId="77777777" w:rsidR="00907733" w:rsidRPr="00907733" w:rsidRDefault="00907733" w:rsidP="0090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635345-N-2019 z dnia 2019-12-11 r.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88DF5D4" w14:textId="77777777" w:rsidR="00907733" w:rsidRPr="00907733" w:rsidRDefault="00907733" w:rsidP="00907733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Gmina Piekoszów: „Termomodernizacja budynków użyteczności publicznej w gminie Piekoszów”</w:t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Roboty budowlane</w:t>
      </w:r>
    </w:p>
    <w:p w14:paraId="791CC0D2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14:paraId="5F1E2D67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14:paraId="23C09EAA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14:paraId="2F9395DB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14:paraId="4BE8D1F1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współfinansowane ze środków Unii Europejskiej w ramach projektu “Zwiększenie efektywności energetycznej budynków użyteczności publicznej w gminie Piekoszów (etap II)”. Projekt współfinansowany z Europejskiego Funduszu Rozwoju Regionalnego w ramach Działania 6.1 “Efektywność energetyczna w sektorze publicznym - ZIT KOF” Osi 6 “Rozwój miast” RPO WŚ na lata 2014-2020.</w:t>
      </w:r>
    </w:p>
    <w:p w14:paraId="3DCAED28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14:paraId="2CF8F2DF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658A1898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DDE7946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14:paraId="5ADF6E82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Postępowanie przeprowadza centralny zamawiający</w:t>
      </w:r>
    </w:p>
    <w:p w14:paraId="489F69A3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26A46816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14:paraId="0C39CD9E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2091CDAA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14:paraId="148BAD21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4D7D9192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14:paraId="65466BEC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59A72D6D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14:paraId="7D868FA0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 Piekoszów, krajowy numer identyfikacyjny 29101059900000, ul. ul. Częstochowska  , 26-065  Piekoszów, woj. świętokrzyskie, państwo Polska, tel. 413 061 008, e-mail przetargi@piekoszow.pl, faks 413 062 193.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14:paraId="2E40F5F2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D281278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I.3) WSPÓLNE UDZIELANIE ZAMÓWIENIA </w:t>
      </w:r>
      <w:r w:rsidRPr="0090773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14:paraId="555938FE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AEC5957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14:paraId="382C3C1E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http://www.biuletyn.net/nt-bin/start.asp?podmiot=piekoszow/&amp;strona=13&amp;typ=podmenu&amp;typmenu=13&amp;menu=123&amp;podmenu=123&amp;str=1</w:t>
      </w:r>
    </w:p>
    <w:p w14:paraId="140B18C0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14:paraId="08C14D07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http://www.biuletyn.net/nt-bin/start.asp?podmiot=piekoszow/&amp;strona=13&amp;typ=podmenu&amp;typmenu=13&amp;menu=123&amp;podmenu=21&amp;str=1</w:t>
      </w:r>
    </w:p>
    <w:p w14:paraId="7AB4BFC2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14:paraId="032D7ADA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2CEBCF7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Oferty lub wnioski o dopuszczenie do udziału w postępowaniu należy </w:t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przesyłać: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14:paraId="5033F2F3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3FC2CFC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2C56BA81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należy składać w formie pisemnej.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Urząd Gminy w Piekoszowie, ul. Częstochowska 66a. 26-065 Piekoszów</w:t>
      </w:r>
    </w:p>
    <w:p w14:paraId="163DC38D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14:paraId="5A83C626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C55760D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14:paraId="459E86D2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„Termomodernizacja budynków użyteczności publicznej w gminie Piekoszów”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IRO.271.2.25.2019.PK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Przed wszczęciem postępowania o udzielenie zamówienia przeprowadzono dialog techniczny</w:t>
      </w:r>
    </w:p>
    <w:p w14:paraId="6DA705AC" w14:textId="77777777" w:rsidR="00907733" w:rsidRPr="00907733" w:rsidRDefault="00907733" w:rsidP="00907733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3B917A17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Roboty budowlane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14:paraId="57059FB1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</w:t>
      </w:r>
    </w:p>
    <w:p w14:paraId="0DCC3341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9077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 zamówienia polega na wykonaniu robót budowlanych w całym zakresie rzeczowym wskazanym w dokumentacjach technicznych stanowiących zał. nr 1-3 do SIWZ, w budynkach Szkoły Podstawowej w Brynicy, zlokalizowanej w miejscowości Brynica 144A, gm. Piekoszów, oraz Szkoły Podstawowej w Rykoszynie, zlokalizowanej w miejscowości Rykoszyn przy ul. Świętokrzyska 112, gm. Piekoszów, przy czym przedmiot zamówienia dzieli się na dwie części: a) Część zamówienia nr 1 - Termomodernizacja budynku Szkoły Podstawowej w Brynicy, polegająca w szczególności na: wykonaniu docieplenia ścian zewnętrznych budynku metodą 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lekko-mokrą, wymianie istniejących obróbek blacharskich z blachy ( parapety, itp.), wymianie daszków nad wejściem, montażu oświetlenia zewnętrznego, ociepleniu dachu, wymianie okien, wymianie stolarki okiennej i drzwiowej, wykonaniu instalacji c.o. i wykonaniu instalacji fotowoltaicznych; b) Część zamówienia nr 2 – Termomodernizacja budynku Szkoły Podstawowej w Rykoszynie, realizowana w dwóch etapach: 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Etap – Termomodernizacja budynku Szkoły Podstawowej w Rykoszynie, polegający w szczególności na: wykonaniu docieplenia ścian zewnętrznych budynku metodą lekko-mokrą, wymianie istniejących obróbek blacharskich z blachy ( parapety, itp.), wymianie daszków nad wejściem, montażu oświetlenia zewnętrznego, ociepleniu dachu, wymianie stolarki okiennej i drzwiowej, wykonaniu instalacji c.o. i wykonaniu instalacji fotowoltaicznych; 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Etap - Wykonanie prac naprawczych konstrukcyjno-budowlanych sali gimnastycznej wraz z zapleczem przy Szkole Podstawowej w Rykoszynie, polegający w szczególności na: wzmocnieniu konstrukcji sali gimnastycznej w postaci poziomego układu stalowych cięgien sprężających, naprawie warstwy licowej zachodniej ściany szczytowej Sali gimnastycznej, naprawie zarysowań większych od 0,1 mm, podbiciu fundamentów.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45000000-7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907733" w:rsidRPr="00907733" w14:paraId="6A0CA6A1" w14:textId="77777777" w:rsidTr="00907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6F1F1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907733" w:rsidRPr="00907733" w14:paraId="6DB55B6C" w14:textId="77777777" w:rsidTr="00907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166E7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45443000-4</w:t>
            </w:r>
          </w:p>
        </w:tc>
      </w:tr>
      <w:tr w:rsidR="00907733" w:rsidRPr="00907733" w14:paraId="31712EF9" w14:textId="77777777" w:rsidTr="00907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11E38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45321000-3</w:t>
            </w:r>
          </w:p>
        </w:tc>
      </w:tr>
      <w:tr w:rsidR="00907733" w:rsidRPr="00907733" w14:paraId="210D3909" w14:textId="77777777" w:rsidTr="00907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3DE1F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45400000-1</w:t>
            </w:r>
          </w:p>
        </w:tc>
      </w:tr>
      <w:tr w:rsidR="00907733" w:rsidRPr="00907733" w14:paraId="431AE734" w14:textId="77777777" w:rsidTr="00907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1C5B8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45421000-4</w:t>
            </w:r>
          </w:p>
        </w:tc>
      </w:tr>
      <w:tr w:rsidR="00907733" w:rsidRPr="00907733" w14:paraId="695CD713" w14:textId="77777777" w:rsidTr="00907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49B0A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45300000-0</w:t>
            </w:r>
          </w:p>
        </w:tc>
      </w:tr>
      <w:tr w:rsidR="00907733" w:rsidRPr="00907733" w14:paraId="765550BD" w14:textId="77777777" w:rsidTr="00907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3EB44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  <w:tr w:rsidR="00907733" w:rsidRPr="00907733" w14:paraId="2E7A2047" w14:textId="77777777" w:rsidTr="00907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755FA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45331000-6</w:t>
            </w:r>
          </w:p>
        </w:tc>
      </w:tr>
      <w:tr w:rsidR="00907733" w:rsidRPr="00907733" w14:paraId="74B658EE" w14:textId="77777777" w:rsidTr="00907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51013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45430000-0</w:t>
            </w:r>
          </w:p>
        </w:tc>
      </w:tr>
      <w:tr w:rsidR="00907733" w:rsidRPr="00907733" w14:paraId="1BEEAB11" w14:textId="77777777" w:rsidTr="00907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E8CDD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45440000-3</w:t>
            </w:r>
          </w:p>
        </w:tc>
      </w:tr>
    </w:tbl>
    <w:p w14:paraId="2E25682B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9077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(jeżeli zamawiający podaje informacje o </w:t>
      </w:r>
      <w:r w:rsidRPr="009077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lastRenderedPageBreak/>
        <w:t>wartości zamówienia)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14:paraId="6C1A0DEA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14:paraId="3E94B11C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9077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077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2020-10-30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 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 będzie wykonywane w terminie: a) w przypadku części zamówienia nr 1: od dnia podpisania umowy do dnia 30 października 2020 r., przy czym roboty budowlane wewnątrz budynków powinny być wykonane do dnia 20 sierpnia 2020 r.; b) w przypadku części zamówienia nr 2: od dnia podpisania umowy do dnia 30 października 2020 r., przy czym roboty budowlane wewnątrz budynków powinny być wykonane do dnia 20 sierpnia 2020 r.</w:t>
      </w:r>
    </w:p>
    <w:p w14:paraId="695B569C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14:paraId="70169DE6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14:paraId="2EB46ABB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III.1.1) Kompetencje lub uprawnienia do prowadzenia określonej działalności zawodowej, o ile wynika to z odrębnych przepisów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Dla części zamówienia nr 1 i 2: Opis sposobu dokonywania oceny spełniania tego warunku: Zamawiający nie precyzuje w tym zakresie żadnych wymagań, których spełnianie wykonawca zobowiązany jest wykazać w sposób szczególny. Zamawiający uzna warunek za spełniony poprzez złożenie przez wykonawcę oświadczenia o spełnianiu warunków udziału w postępowaniu według wzoru - zał. nr 5 do SIWZ.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Dla części zamówienia nr 1 i 2: Opis sposobu dokonywania oceny spełniania tego warunku: Zamawiający nie precyzuje w tym zakresie żadnych wymagań, których spełnianie wykonawca zobowiązany jest wykazać w sposób szczególny. Zamawiający uzna warunek za spełniony poprzez złożenie przez wykonawcę oświadczenia o spełnianiu warunków udziału w postępowaniu według wzoru - zał. nr 5 do SIWZ.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Dla części zamówienia nr 1: Doświadczenie: Zamawiający uzna warunek za spełniony, jeżeli wykonawca wykaże, że wykonał w okresie ostatnich 5 lat przed upływem terminu składania ofert, a jeżeli okres prowadzenia działalności jest krótszy - w tym okresie, wraz z podaniem ich rodzaju i wartości, daty i miejsca wykonania oraz załączeniem dowodów dotyczących najważniejszych robót, określających, czy roboty te zostały wykonane w sposób należyty oraz wskazujących, czy zostały wykonane zgodnie z zasadami sztuki budowlanej i prawidłowo ukończone - co najmniej jedną robotę budowlaną polegającą na wykonaniu termomodernizacji budynku, w tym montażu instalacji fotowoltaicznej, o wartości wykonanej roboty budowlanej minimum 500 000,00 zł brutto. Potencjał techniczny: Zamawiający nie precyzuje w tym zakresie żadnych wymagań, których spełnianie wykonawca zobowiązany jest wykazać w sposób szczególny. Zamawiający uzna warunek za spełniony poprzez złożenie przez 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wykonawcę oświadczenia o spełnianiu warunków udziału w postępowaniu według wzoru - zał. nr 5 do SIWZ. Potencjał kadrowy: Zamawiający uzna warunek za spełniony, jeżeli wykonawca wykaże, że dysponuje lub będzie dysponował jedną osobą posiadającą uprawnienia do kierowania robotami budowlanymi w specjalności konstrukcyjno-budowlanej. Osoba powołana na kierownika musi posiadać co najmniej 3-letnie doświadczenie w pełnieniu ww. funkcji. Dla części zamówienia nr 2: Doświadczenie: Zamawiający uzna warunek za spełniony, jeżeli wykonawca wykaże, że wykonał w okresie ostatnich 5 lat przed upływem terminu składania ofert, a jeżeli okres prowadzenia działalności jest krótszy - w tym okresie, wraz z podaniem ich rodzaju i wartości, daty i miejsca wykonania oraz załączeniem dowodów dotyczących najważniejszych robót, określających, czy roboty te zostały wykonane w sposób należyty oraz wskazujących, czy zostały wykonane zgodnie z zasadami sztuki budowlanej i prawidłowo ukończone - co najmniej dwie roboty budowlane, przy czym: 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jedna robota budowlana polegająca na wykonaniu termomodernizacji budynku, w tym montaż instalacji fotowoltaicznej, o wartości wykonanej roboty budowlanej minimum 500 000,00 zł brutto; 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jedna robota polegająca na budowie lub rozbudowie lub przebudowie lub remoncie budynku, o wartości wykonanej roboty budowlanej minimum 100 000,00 zł brutto. Potencjał techniczny: Zamawiający nie precyzuje w tym zakresie żadnych wymagań, których spełnianie wykonawca zobowiązany jest wykazać w sposób szczególny. Zamawiający uzna warunek za spełniony poprzez złożenie przez wykonawcę oświadczenia o spełnianiu warunków udziału w postępowaniu według wzoru - zał. nr 5 do SIWZ. Potencjał kadrowy: Zamawiający uzna warunek za spełniony, jeżeli wykonawca wykaże, że dysponuje lub będzie dysponował jedną osobą posiadającą uprawnienia do kierowania robotami budowlanymi w specjalności konstrukcyjno-budowlanej. Osoba powołana na kierownika musi posiadać co najmniej 3-letnie doświadczenie w pełnieniu ww. funkcji.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Tak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Informacje dodatkowe: UWAGA: Przez ww. uprawnienia budowlane Zamawiający rozumie uprawnienia budowlane, o których mowa w ustawie z dnia 07 lipca 1994 r. - Prawo budowlane (j.t. Dz. U. z 2019 r. poz. 1186 ze zm.) oraz w rozporządzeniu Ministra Infrastruktury i Rozwoju z dnia 29 kwietnia 2019 r. w sprawie w sprawie przygotowania zawodowego do wykonywania samodzielnych funkcji technicznych w budownictwie (Dz. U. z 2019, poz. 831) lub odpowiadające im ważne uprawnienia budowlane wydane na podstawie uprzednio obowiązujących przepisów prawa, lub odpowiednich przepisów obowiązujących na terenie kraju, w którym wykonawca ma siedzibę lub miejsce zamieszkania, uznanych przez właściwy organ, zgodnie z ustawą z dnia 22 grudnia 2015 r. o zasadach uznawania kwalifikacji zawodowych nabytych w państwach członkowskich Unii Europejskiej (j.t. Dz. U. z 2018 r. poz. 2272 ze zm.). W przypadku osób, które są obywatelami państw członkowskich Unii Europejskiej, Konfederacji Szwajcarskiej oraz państw członkowskich Europejskiego Porozumienia o Wolnym Handlu (EFTA) – stron umowy o Europejskim Obszarze Gospodarczym (w rozumieniu art. 4a ustawy z dnia 15 grudnia 2000 r. o samorządach zawodowych architektów oraz inżynierów budownictwa (j.t. Dz. U. z 2016 r., poz. 1725 ze zm.), osoby wyznaczone do realizacji zamówienia posiadają uprawnienia budowlane do kierowania robotami budowlanymi, wyszczególnione wyżej jeżeli: - nabyły kwalifikacje zawodowe do wykonywania działalności w budownictwie, równoznacznej wykonywaniu samodzielnych funkcji technicznych w budownictwie na terytorium Rzeczypospolitej Polskiej, odpowiadające posiadaniu uprawnień budowlanych do kierowania robotami budowlanymi, oraz posiadają odpowiednią decyzję o uznaniu kwalifikacji zawodowych lub w przypadku braku decyzji o uznaniu kwalifikacji zawodowych zostały spełnione w stosunku do tych osób wymagania, o których mowa w art. 20a ust. 2-6 ww. ustawy z dnia 15 grudnia 2000 r. o samorządach zawodowych architektów oraz inżynierów budownictwa, dotyczące świadczenia usług transgranicznych. UWAGA: W przypadku składania ofert na dwie części zamówienia, Zamawiający nie dopuszcza wskazania tych samych osób celem wykazania spełnienia warunków potencjału kadrowego. UWAGA: W przypadku składania ofert na dwie części zamówienia, wykonawca może wykazać się jedną 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robotą budowlaną na zadania, na które składa oferty, jeżeli sumaryczna wartość tej roboty budowlanej odpowiada sumarycznej wartości opisanego warunku dla obu części zamówienia. UWAGA: W przypadku gdy wykonawcy wspólnie ubiegają się o zamówienie, Zamawiający nie uzna ww. warunku w zakresie doświadczenia za spełniony, jeśli wspólnie wykonawcy wykażą się wymaganym doświadczeniem, ale żaden z nich indywidualnie nie wykaże się całym wymaganym doświadczeniem. UWAGA: Dla potrzeb oceny spełniania warunku określonego powyżej, jeśli wartość lub wartości zostaną podane w walutach innych niż złoty, Zamawiający przyjmie średni kurs danej waluty publikowany przez Narodowy Bank Polski w dniu publikacji ogłoszenia o zamówieniu w BZP. Jeżeli w dniu publikacji ogłoszenia o zamówieniu w BZP, Narodowy Bank Polski nie publikuje średniego kursu danej waluty, za podstawę przeliczenia przyjmuje się średni kurs waluty publikowany pierwszego dnia, po dniu publikacji ogłoszenia o zamówieniu w BZP, w którym zostanie on opublikowany.</w:t>
      </w:r>
    </w:p>
    <w:p w14:paraId="5A6F4A3E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14:paraId="7A802335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0D39DAB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14:paraId="715474DF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Oświadczenie o niepodleganiu wykluczeniu oraz spełnianiu warunków udziału w postępowaniu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5014815A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14:paraId="3DB33ABA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celu potwierdzenia braku podstaw wykluczenia określonych w Sekcji VI SIWZ, Zamawiający żąda od wykonawcy następujących dokumentów: a) informacji z Krajowego Rejestru Karnego w zakresie określonym w art. 24 ust. 1 pkt 13, 14 i 21 ustawy – PZP, wystawionej nie wcześniej niż 6 miesięcy przed upływem terminu składania ofert; b) odpisu z właściwego rejestru lub z centralnej ewidencji i informacji o działalności gospodarczej, jeżeli odrębne przepisy wymagają wpisu do rejestru lub ewidencji, w celu potwierdzenia braku podstaw wykluczenia na podstawie art. 24 ust. 5 pkt 1 ustawy - PZP; c) oświadczenia wykonawcy o braku wydania wobec niego prawomocnego wyroku sądu lub ostatecznej decyzji administracyjnej o zaleganiu z uiszczaniem podatków, opłat lub składek na ubezpieczenia społeczne lub zdrowotne albo – w przypadku wydania takiego wyroku lub decyzji – dokumentów potwierdzających dokonanie płatności tych należności wraz z ewentualnymi odsetkami lub grzywnami lub zawarcie wiążącego porozumienia w sprawie spłat tych należności; wzór oświadczenia stanowi zał. nr 13 do SIWZ; d) oświadczenia wykonawcy o braku orzeczenia wobec niego tytułem środka zapobiegawczego zakazu ubiegania się o zamówienia publiczne; wzór oświadczenia stanowi zał. nr 13 do SIWZ; e) oświadczenia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postępowaniu; wzór oświadczenia stanowi zał. nr 7 do SIWZ.</w:t>
      </w:r>
    </w:p>
    <w:p w14:paraId="1FE0D407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III.5) WYKAZ OŚWIADCZEŃ LUB DOKUMENTÓW SKŁADANYCH PRZEZ WYKONAWCĘ W POSTĘPOWANIU NA WEZWANIE ZAMAWIAJACEGO W CELU POTWIERDZENIA OKOLICZNOŚCI, O KTÓRYCH MOWA W ART. 25 UST. 1 PKT 1 USTAWY PZP</w:t>
      </w:r>
    </w:p>
    <w:p w14:paraId="0F32DDF2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celu potwierdzenia spełniania warunków udziału w postępowaniu określonych w Sekcji V SIWZ, Zamawiający żąda od wykonawcy następujących dokumentów: a) wykazu robót z okresu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wykonane, zgodnie ze wzorem stanowiącym zał. nr 9 do SIWZ, z załączeniem dowodów określających, czy te roboty budowlane zostały wykonane należycie, w szczególności informacji o tym,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dokumenty; b) wykazu osób skierowanych przez wykonawcę do realizacji zamówienia wraz z informacjami na temat ich kwalifikacji zawodowych, doświadczenia, uprawnień niezbędnych do wykonania zamówienia, a także zakresu wykonywanych przez nie czynności oraz informacją o podstawie do dysponowania tymi osobami, zgodnie ze wzorem stanowiącym zał. nr 10 do SIWZ.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D7958BE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14:paraId="234E43F9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14:paraId="0C925DDC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1. wykaz podwykonawców, 2. zobowiązanie podmiotu, o którym mowa w art. 22a ustawy-PZP.</w:t>
      </w:r>
    </w:p>
    <w:p w14:paraId="66276F73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14:paraId="11EB8744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14:paraId="13B0F22E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Wykonawca zobowiązany jest do wniesienia, przed upływem terminu składania ofert, wadium w wysokości: a) w przypadku części zamówienia nr 1: 15 000,00 zł (słownie: piętnaście tysięcy złotych); b) w przypadku części zamówienia nr 2: 15 000,00 zł (słownie: piętnaście tysięcy złotych).</w:t>
      </w:r>
    </w:p>
    <w:p w14:paraId="06478437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14:paraId="00A7D99F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2545F9C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14:paraId="39E4BC04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70DAA51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14:paraId="024B9622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Złożenie oferty wariantowej dopuszcza się tylko z jednoczesnym złożeniem oferty zasadniczej: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8CB4C60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14:paraId="1A3DD74C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1792F9D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14:paraId="31246BEF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 ramach umowy ramowej/dynamicznego systemu zakupów dopuszcza się złożenie ofert w formie katalogów elektronicznych: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D4D77C1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9077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14:paraId="7FF80F56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Czy wykonawcy, którzy nie złożyli nowych postąpień, zostaną zakwalifikowani do następnego etapu: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A71497B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1016"/>
      </w:tblGrid>
      <w:tr w:rsidR="00907733" w:rsidRPr="00907733" w14:paraId="2FDD9C88" w14:textId="77777777" w:rsidTr="00907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CDB9D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1C70A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07733" w:rsidRPr="00907733" w14:paraId="4C21C478" w14:textId="77777777" w:rsidTr="00907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AD556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72C77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07733" w:rsidRPr="00907733" w14:paraId="32ECAB79" w14:textId="77777777" w:rsidTr="00907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B1785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220AE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3C7B08F7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Opis potrzeb i wymagań zamawiającego lub informacja o sposobie uzyskania tego 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opisu: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14:paraId="5713B48F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14:paraId="2A02C112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14:paraId="46B59153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Sposób postępowania w toku licytacji elektronicznej, w tym określenie minimalnych wysokości postąpień:</w:t>
      </w:r>
    </w:p>
    <w:p w14:paraId="3E95096D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14:paraId="76976021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14:paraId="284FC169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14:paraId="16BB9085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14:paraId="34A3FAB6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14:paraId="11D5DB08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14:paraId="54407D40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4911D4B2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5) Zamawiający przewiduje możliwość zmiany zawartej umowy w przypadkach określonych w art. 144 ust. 1 ustawy – PZP, a także w razie: a) zmiany terminu wykonania umowy, o czas występowania przyczyn, o których mowa niżej, tj.: 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wystąpienia zdarzenia losowego wywołanego przez czynniki zewnętrzne, którego nie można było przewidzieć i jemu zapobiec (m.in. niesprzyjające realizacji przedmiotu zamówienia warunki atmosferyczne, itp.); 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wniesienie odwołania na czynność Zamawiającego związaną z postępowaniem przetargowym; 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zmiany sposobu spełnienia świadczenia, jego zakresu: pojawienie się nowszej technologii 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wykonania przedmiotu zamówienia pozwalającej na zaoszczędzenie czasu realizacji zamówienia lub jego kosztów, jak również kosztów eksploatacji wykonanego przedmiotu umowy; 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wydłużenia terminu związania ofertą w postępowaniu przetargowym, które wpłynęło na późniejsze zawarcie niniejszej umowy z Wykonawcą; 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przypadku wystąpienia okoliczności, których przyczyny leżą po stronie Zamawiającego (w szczególności uniemożliwienie rozpoczęcia realizacji prac lub wstrzymanie prac przez Zamawiającego), a których wystąpienia nie można było przewidzieć przed zawarciem niniejszej umowy; 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opóźnienia w dokonaniu określonych czynności lub ich zaniechanie przez właściwe organy administracji państwowej, które nie wynikają z przyczyn leżących po stronie Wykonawcy; 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wstrzymania budowy przez właściwy organ z przyczyn nie zawinionych przez wykonawcę np. odkrycie niewypałów i niewybuchów, zagrożenie wybuchem, odkryć archeologicznych; 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opóźnienia w wydawaniu decyzji, zezwoleń, uzgodnień, itp., do wydania których właściwe organy są zobowiązane na mocy przepisów prawa, jeżeli opóźnienie przekroczy okres, przewidziany w przepisach prawa, w którym ww. decyzje powinny zostać wydane oraz nie wynikają z przyczyn leżących po stronie Wykonawcy; 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zmiany w trakcie wykonywania niniejszej umowy warunków projektowania, z powodu zmiany przepisów, norm lub normatywów mających zastosowanie do przedmiotu umowy lub w przypadku otrzymania decyzji, zezwoleń, uzgodnień, opinii, itp., które skutkują koniecznością zmian założeń projektowych określony w opisie przedmiotu umowy; 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wystąpienie w trakcie wykonywania niniejszej umowy nie zinwentaryzowanego istniejącego uzbrojenia podziemnego, kolizji technicznych; 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zlecenia wykonania zamówienia dodatkowego, którego wykonanie ma wpływ na zmianę terminu realizacji przedmiotu umowy objętego niniejszą umową; 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zlecenia wykonania robót zamiennych wynikających ze zmiany technologii lub materiałów przewidzianych w dokumentacji projektowej, o ile ich wykonanie powoduje konieczność przedłużenia terminu wykonania robót objętych niniejszą umową; 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wystąpienia powszechnej niedostępności surowców bądź materiałów, n) wykrycie błędów w dokumentacji projektowej, nie zależnych od wykonawcy (np. powstałych w wyniku niezgodności opisu przedmiotu zamówienia ze stanem faktycznym lub 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normami obowiązującymi w momencie realizacji przedmiotu umowy); 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zawieszenia przez Zamawiającego wykonania części robót w związku z chwilowym brakiem środków finansowych potrzebnych do realizacji całego zamówienia (nie dłużej niż 30 dni); b) w przypadku stwierdzenia przez Zamawiającego braku konieczności wykonania części przedmiotu umowy – zmiana dotyczyć będzie zmniejszenia zakresu przedmiotu umowy oraz obniżenia wysokości należnego wykonawcy wynagrodzenia, o wartość tej części przedmiotu umowy ustaloną na podstawie kosztorysu wykonawcy złożonego wraz z ofertą; c) w przypadku zmiany ustawowej zmiany stawki podatku VAT – wynagrodzenie należne wykonawcy zostanie odpowiednio zmienione w stosunku wynikającym ze zmienionej stawki podatku VAT; wartość wynagrodzenia netto nie zmieni się, a wartość wynagrodzenia brutto zostanie wyliczona na podstawie nowych przepisów; d) w przypadku zmiany osób wyznaczonych przez Wykonawcę do realizacji przedmiotu umowy, wówczas zmiana osoby może być dokonana: na żądanie Zamawiającego w przypadku nienależytego wykonywania powierzonych prac przez daną osobę lub na wniosek wykonawcy w razie: - śmierci, choroby lub innego zdarzenia losowego, - nienależytego wykonywania powierzonych robót, - innych obiektywnych okoliczności niezależnych od wykonawcy (np. rezygnacji), przy czym osoba proponowana musi posiadać kwalifikacje oraz doświadczenie nie gorsze niż określone w SIWZ; e) w przypadku zmiany w zakresie dotyczącym zmiany podwykonawcy lub zwiększenia lub zmniejszenia zakresu robót, które Wykonawca będzie wykonywał za pomocą podwykonawców; f) zmiany zakresu i sposobu wykonania przedmiotu umowy w następujących przypadkach: wystąpienia konieczności realizowania przedmiotu umowy w inny sposób niż zastosowany ze względu na zmianę obowiązującego prawa; ograniczenia zakresu przedmiotowego umowy z uwagi na ograniczenie zakresu robót spowodowanego uwarunkowaniami techniczno-eksploatacyjnymi; zastosowania nowych lub innych technologii, jeżeli zmiana jest korzystna z punktu widzenia realizacji przedmiotu umowy, w szczególności przyspieszających realizację, obniżających koszty ponoszone przez Zamawiającego na wykonanie, utrzymanie lub użytkowanie przedmiotu umowy bądź zwiększających użyteczność przedmiotu umowy; wynikających z wykonania 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zamówień dodatkowych lub z wykonania robót zamiennych; wykrycie błędów w dokumentacji projektowej; g) konieczności wprowadzenia zmian będzie następstwem zmian wprowadzonych w umowach pomiędzy Zamawiającym a inną niż Wykonawca stroną; h) rozbieżności lub niejasności w umowie, których nie można usunąć w inny sposób a zmiana będzie umożliwiać usunięcie rozbieżności i doprecyzowanie umowy w celu jednoznacznej interpretacji jej postanowień przez Strony; i) wystąpienia innych niż przewidziane powyżej zmian dotyczących umowy, które są korzystne dla Zamawiającego, i które nie naruszają art. 140 ust. 3 ustawy – PZP; j) zmiany dotyczące nazwy, siedziby Wykonawcy lub jego formy organizacyjno-prawnej w trakcie trwania umowy, sukcesji uniwersalnej Wykonawcy, numerów kont bankowych Stron oraz innych danych identyfikacyjnych Strony.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9077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2019-12-27, godzina: 10:00,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IV.6.3) Termin związania ofertą: 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C197F57" w14:textId="77777777" w:rsidR="00907733" w:rsidRPr="00907733" w:rsidRDefault="00907733" w:rsidP="00907733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14:paraId="0936FBCF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1D66E774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041"/>
      </w:tblGrid>
      <w:tr w:rsidR="00907733" w:rsidRPr="00907733" w14:paraId="3326B372" w14:textId="77777777" w:rsidTr="009077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CA09E9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54EAEF08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E0F95F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78CB87D3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Termomodernizacja budynku Szkoły Podstawowej w Brynicy</w:t>
            </w:r>
          </w:p>
        </w:tc>
      </w:tr>
    </w:tbl>
    <w:p w14:paraId="6EBEF7C0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9077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Termomodernizacja</w:t>
      </w:r>
      <w:proofErr w:type="spellEnd"/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budynku Szkoły Podstawowej w Brynicy, polegająca na wykonaniu robót budowlanych, w szczególności na: wykonaniu docieplenia ścian zewnętrznych budynku metodą lekko-mokrą, wymianie istniejących obróbek blacharskich z blachy ( parapety, itp.), wymianie daszków nad wejściem, montażu oświetlenia zewnętrznego, ociepleniu dachu, wymianie okien, wymianie stolarki okiennej i drzwiowej, wykonaniu instalacji c.o. i wykonaniu instalacji fotowoltaicznych;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45000000-7, 45443000-4, 45321000-3, 45400000-1, 45421000-4, 45300000-0, 45310000-3, 45331000-6, 45331000-6, 45430000-0, 45440000-3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2020-10-30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1016"/>
      </w:tblGrid>
      <w:tr w:rsidR="00907733" w:rsidRPr="00907733" w14:paraId="75D9D6AA" w14:textId="77777777" w:rsidTr="00907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36AB3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128DF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07733" w:rsidRPr="00907733" w14:paraId="0B36764B" w14:textId="77777777" w:rsidTr="00907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D27ED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185CA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07733" w:rsidRPr="00907733" w14:paraId="4C0A5523" w14:textId="77777777" w:rsidTr="00907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4E1E7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B3FC6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4371011F" w14:textId="77777777" w:rsidR="00907733" w:rsidRPr="00907733" w:rsidRDefault="00907733" w:rsidP="00907733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6) INFORMACJE </w:t>
      </w:r>
      <w:proofErr w:type="spellStart"/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będzie wykonywane w terminie w przypadku części zamówienia nr 1: od dnia podpisania umowy do dnia 30 października 2020 r., przy czym roboty budowlane wewnątrz budynków powinny być wykonane do dnia 20 sierpnia 2020 r.;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401"/>
      </w:tblGrid>
      <w:tr w:rsidR="00907733" w:rsidRPr="00907733" w14:paraId="0113AB05" w14:textId="77777777" w:rsidTr="009077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44E132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14:paraId="2A801A53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7EAFDB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14:paraId="0A2D25E6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Termomodernizacja budynku Szkoły Podstawowej w Rykoszynie</w:t>
            </w:r>
          </w:p>
        </w:tc>
      </w:tr>
    </w:tbl>
    <w:p w14:paraId="6A9496B6" w14:textId="77777777" w:rsidR="00907733" w:rsidRPr="00907733" w:rsidRDefault="00907733" w:rsidP="0090773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90773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Część</w:t>
      </w:r>
      <w:proofErr w:type="spellEnd"/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zamówienia nr 2 – Termomodernizacja budynku Szkoły Podstawowej w Rykoszynie, realizowana będzie w dwóch etapach: 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Etap – Termomodernizacja budynku Szkoły Podstawowej w Rykoszynie, polegający w szczególności na: wykonaniu docieplenia ścian zewnętrznych budynku metodą lekko-mokrą, wymianie istniejących obróbek blacharskich z blachy ( parapety, itp.), wymianie daszków nad 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wejściem, montażu oświetlenia zewnętrznego, ociepleniu dachu, wymianie stolarki okiennej i drzwiowej, wykonaniu instalacji c.o. i wykonaniu instalacji fotowoltaicznych; 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Etap - Wykonanie prac naprawczych konstrukcyjno-budowlanych sali gimnastycznej wraz z zapleczem przy Szkole Podstawowej w Rykoszynie, polegający w szczególności na: wzmocnieniu konstrukcji sali gimnastycznej w postaci poziomego układu stalowych cięgien sprężających, naprawie warstwy licowej zachodniej ściany szczytowej Sali gimnastycznej, naprawie zarysowań większych od 0,1 mm, podbiciu fundamentów.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45000000-7, 45443000-4, 45321000-3, 45400000-1, 45421000-4, 45300000-0, 45310000-3, 45331000-6, 45430000-0, 45440000-3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2020-10-30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1016"/>
      </w:tblGrid>
      <w:tr w:rsidR="00907733" w:rsidRPr="00907733" w14:paraId="597DF73D" w14:textId="77777777" w:rsidTr="00907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6B14A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C3BC6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07733" w:rsidRPr="00907733" w14:paraId="64124223" w14:textId="77777777" w:rsidTr="00907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2D6F8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DD2F1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07733" w:rsidRPr="00907733" w14:paraId="4405C495" w14:textId="77777777" w:rsidTr="009077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029B5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CDB4B" w14:textId="77777777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2C53572E" w14:textId="77777777" w:rsidR="00907733" w:rsidRPr="00907733" w:rsidRDefault="00907733" w:rsidP="00907733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6) INFORMACJE </w:t>
      </w:r>
      <w:proofErr w:type="spellStart"/>
      <w:r w:rsidRPr="009077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DODATKOWE: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</w:t>
      </w:r>
      <w:proofErr w:type="spellEnd"/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będzie wykonywane w terminie: w przypadku części zamówienia nr 2: od dnia podpisania umowy do dnia 30 października 2020 r., przy czym roboty budowlane wewnątrz budynków powinny 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być wykonane do dnia 20 sierpnia 2020 r.</w:t>
      </w: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4444B64" w14:textId="77777777" w:rsidR="00907733" w:rsidRPr="00907733" w:rsidRDefault="00907733" w:rsidP="00907733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1B0D0057" w14:textId="77777777" w:rsidR="00907733" w:rsidRPr="00907733" w:rsidRDefault="00907733" w:rsidP="00907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73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</w:tblGrid>
      <w:tr w:rsidR="00907733" w:rsidRPr="00907733" w14:paraId="1D58ED09" w14:textId="77777777" w:rsidTr="009077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D2C83E" w14:textId="19054764" w:rsidR="00907733" w:rsidRPr="00907733" w:rsidRDefault="00907733" w:rsidP="0090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9077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225" w:dyaOrig="225" w14:anchorId="5A8D55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58pt;height:18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14:paraId="4C80240D" w14:textId="77777777" w:rsidR="002E6B1D" w:rsidRDefault="002E6B1D">
      <w:bookmarkStart w:id="0" w:name="_GoBack"/>
      <w:bookmarkEnd w:id="0"/>
    </w:p>
    <w:sectPr w:rsidR="002E6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00"/>
    <w:rsid w:val="002E6B1D"/>
    <w:rsid w:val="00907733"/>
    <w:rsid w:val="00F3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D4E8-344A-4343-AB24-31F03524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1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7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5498</Words>
  <Characters>32993</Characters>
  <Application>Microsoft Office Word</Application>
  <DocSecurity>0</DocSecurity>
  <Lines>274</Lines>
  <Paragraphs>76</Paragraphs>
  <ScaleCrop>false</ScaleCrop>
  <Company/>
  <LinksUpToDate>false</LinksUpToDate>
  <CharactersWithSpaces>38415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Kozubek</dc:creator>
  <cp:keywords/>
  <dc:description/>
  <cp:lastModifiedBy>Robert Kozubek</cp:lastModifiedBy>
  <cp:revision>2</cp:revision>
  <dcterms:created xsi:type="dcterms:W3CDTF">2019-12-11T15:36:00Z</dcterms:created>
  <dcterms:modified xsi:type="dcterms:W3CDTF">2019-12-11T15:36:00Z</dcterms:modified>
</cp:coreProperties>
</file>