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A" w:rsidRDefault="00C706AA" w:rsidP="00C706AA">
      <w:pPr>
        <w:jc w:val="right"/>
      </w:pPr>
      <w:r>
        <w:t>Padew Narodowa , dnia 14.03.2011r.</w:t>
      </w:r>
    </w:p>
    <w:p w:rsidR="00C706AA" w:rsidRDefault="00C706AA" w:rsidP="00C706AA">
      <w:pPr>
        <w:jc w:val="right"/>
      </w:pPr>
    </w:p>
    <w:p w:rsidR="00C706AA" w:rsidRDefault="00C706AA" w:rsidP="00C706AA"/>
    <w:p w:rsidR="00C706AA" w:rsidRDefault="00C706AA" w:rsidP="00C706AA"/>
    <w:p w:rsidR="00C706AA" w:rsidRDefault="00C706AA" w:rsidP="00C706AA">
      <w:r>
        <w:t>Wójt Gminy Padew Narodowa działając na podstawie art. 11, art. 25 ust.1 , art. 38 ust.1 ustawy z dnia 21 sierpnia 1997r. o gospodarce nieruchomościami  ( tekst jednolity  Dz. U. z 2010r. Nr 102, poz. 651 ze zmianami) ogłasza  przetarg  ustny ograniczony na dzierżawę gruntów mienia komunalnego  Gminy Padew Narodowa – Sołectwo Przykop</w:t>
      </w:r>
    </w:p>
    <w:p w:rsidR="00C706AA" w:rsidRDefault="00C706AA" w:rsidP="00C706AA">
      <w:pPr>
        <w:jc w:val="center"/>
        <w:rPr>
          <w:b/>
          <w:bCs/>
          <w:sz w:val="28"/>
        </w:rPr>
      </w:pPr>
    </w:p>
    <w:p w:rsidR="00C706AA" w:rsidRDefault="00C706AA" w:rsidP="00C706AA">
      <w:pPr>
        <w:jc w:val="center"/>
        <w:rPr>
          <w:b/>
          <w:bCs/>
          <w:sz w:val="28"/>
        </w:rPr>
      </w:pPr>
    </w:p>
    <w:p w:rsidR="00C706AA" w:rsidRDefault="00C706AA" w:rsidP="00C706AA">
      <w:pPr>
        <w:jc w:val="center"/>
        <w:rPr>
          <w:b/>
          <w:bCs/>
          <w:sz w:val="28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5"/>
        <w:gridCol w:w="1976"/>
        <w:gridCol w:w="1131"/>
        <w:gridCol w:w="1080"/>
        <w:gridCol w:w="1080"/>
        <w:gridCol w:w="2827"/>
        <w:gridCol w:w="1880"/>
        <w:gridCol w:w="1434"/>
        <w:gridCol w:w="2047"/>
      </w:tblGrid>
      <w:tr w:rsidR="00C706AA" w:rsidTr="00C706A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rPr>
                <w:b/>
                <w:bCs/>
              </w:rPr>
            </w:pPr>
            <w:r>
              <w:rPr>
                <w:b/>
                <w:bCs/>
              </w:rPr>
              <w:t>nieruchomość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Oznaczenie  nieruchomości nr </w:t>
            </w:r>
            <w:proofErr w:type="spellStart"/>
            <w:r>
              <w:rPr>
                <w:b/>
                <w:bCs/>
              </w:rPr>
              <w:t>ewid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  <w:b w:val="0"/>
                <w:bCs w:val="0"/>
              </w:rPr>
              <w:t xml:space="preserve">Powierzchnia działki w </w:t>
            </w:r>
            <w:r>
              <w:rPr>
                <w:rFonts w:eastAsiaTheme="minorEastAsia"/>
              </w:rPr>
              <w:t>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rPr>
                <w:b/>
                <w:bCs/>
              </w:rPr>
            </w:pPr>
            <w:r>
              <w:rPr>
                <w:b/>
                <w:bCs/>
              </w:rPr>
              <w:t>Opis działki KW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rPr>
                <w:b/>
                <w:bCs/>
              </w:rPr>
            </w:pPr>
            <w:r>
              <w:rPr>
                <w:b/>
                <w:bCs/>
              </w:rPr>
              <w:t>Przeznaczenie działki w miejscowym planie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rPr>
                <w:b/>
                <w:bCs/>
              </w:rPr>
            </w:pPr>
            <w:r>
              <w:rPr>
                <w:b/>
                <w:bCs/>
              </w:rPr>
              <w:t>Forma dzierżawy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rPr>
                <w:b/>
                <w:bCs/>
              </w:rPr>
            </w:pPr>
            <w:r>
              <w:rPr>
                <w:b/>
                <w:bCs/>
              </w:rPr>
              <w:t>Kwota czynszu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A" w:rsidRDefault="00C706AA">
            <w:pPr>
              <w:rPr>
                <w:b/>
                <w:bCs/>
              </w:rPr>
            </w:pPr>
            <w:r>
              <w:rPr>
                <w:b/>
                <w:bCs/>
              </w:rPr>
              <w:t>Forma zagospodarowania i termin</w:t>
            </w:r>
          </w:p>
        </w:tc>
      </w:tr>
      <w:tr w:rsidR="00C706AA" w:rsidTr="00C706A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>
            <w:r>
              <w:t>1.</w:t>
            </w:r>
          </w:p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>
            <w: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>
            <w:r>
              <w:t>Działka mienia komunalnego</w:t>
            </w:r>
          </w:p>
          <w:p w:rsidR="00C706AA" w:rsidRDefault="00C706AA"/>
          <w:p w:rsidR="00C706AA" w:rsidRDefault="00C706AA">
            <w:r>
              <w:t>poprzedni</w:t>
            </w:r>
          </w:p>
          <w:p w:rsidR="00C706AA" w:rsidRDefault="00C706AA">
            <w:r>
              <w:t>użytkownik</w:t>
            </w:r>
          </w:p>
          <w:p w:rsidR="00C706AA" w:rsidRDefault="00C706AA">
            <w:proofErr w:type="spellStart"/>
            <w:r>
              <w:t>Ruła</w:t>
            </w:r>
            <w:proofErr w:type="spellEnd"/>
            <w:r>
              <w:t xml:space="preserve"> Józef</w:t>
            </w:r>
          </w:p>
          <w:p w:rsidR="00C706AA" w:rsidRDefault="00C706A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>
            <w:r>
              <w:t>945/7</w:t>
            </w:r>
          </w:p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>
            <w:r>
              <w:t xml:space="preserve">nr </w:t>
            </w:r>
            <w:proofErr w:type="spellStart"/>
            <w:r>
              <w:t>wewn</w:t>
            </w:r>
            <w:proofErr w:type="spellEnd"/>
            <w:r>
              <w:t>.</w:t>
            </w:r>
          </w:p>
          <w:p w:rsidR="00C706AA" w:rsidRDefault="00C706AA">
            <w:r>
              <w:t>945/85</w:t>
            </w:r>
          </w:p>
          <w:p w:rsidR="00C706AA" w:rsidRDefault="00C706AA">
            <w:r>
              <w:t>945/86</w:t>
            </w:r>
          </w:p>
          <w:p w:rsidR="00C706AA" w:rsidRDefault="00C706AA">
            <w:r>
              <w:t>945/67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>
            <w:pPr>
              <w:tabs>
                <w:tab w:val="left" w:pos="705"/>
              </w:tabs>
              <w:jc w:val="both"/>
            </w:pPr>
          </w:p>
          <w:p w:rsidR="00C706AA" w:rsidRDefault="00C706AA">
            <w:pPr>
              <w:tabs>
                <w:tab w:val="left" w:pos="705"/>
              </w:tabs>
              <w:jc w:val="both"/>
            </w:pPr>
            <w:smartTag w:uri="urn:schemas-microsoft-com:office:smarttags" w:element="metricconverter">
              <w:smartTagPr>
                <w:attr w:name="ProductID" w:val="0,20 ha"/>
              </w:smartTagPr>
              <w:r>
                <w:t>0,20 ha</w:t>
              </w:r>
            </w:smartTag>
          </w:p>
          <w:p w:rsidR="00C706AA" w:rsidRDefault="00C706AA">
            <w:pPr>
              <w:tabs>
                <w:tab w:val="left" w:pos="705"/>
              </w:tabs>
              <w:jc w:val="both"/>
            </w:pPr>
            <w:smartTag w:uri="urn:schemas-microsoft-com:office:smarttags" w:element="metricconverter">
              <w:smartTagPr>
                <w:attr w:name="ProductID" w:val="0,22 ha"/>
              </w:smartTagPr>
              <w:r>
                <w:t>0,22 ha</w:t>
              </w:r>
            </w:smartTag>
          </w:p>
          <w:p w:rsidR="00C706AA" w:rsidRDefault="00C706AA">
            <w:pPr>
              <w:tabs>
                <w:tab w:val="left" w:pos="705"/>
              </w:tabs>
              <w:jc w:val="both"/>
            </w:pPr>
            <w:smartTag w:uri="urn:schemas-microsoft-com:office:smarttags" w:element="metricconverter">
              <w:smartTagPr>
                <w:attr w:name="ProductID" w:val="0,21 ha"/>
              </w:smartTagPr>
              <w:r>
                <w:t>0,21 ha</w:t>
              </w:r>
            </w:smartTag>
          </w:p>
          <w:p w:rsidR="00C706AA" w:rsidRDefault="00C706AA">
            <w:pPr>
              <w:tabs>
                <w:tab w:val="left" w:pos="705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>
            <w:r>
              <w:t xml:space="preserve"> 39051</w:t>
            </w:r>
          </w:p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>
            <w:r>
              <w:t>MOPZP gminy utracił ważność w dniu 31.12.2003r.</w:t>
            </w:r>
          </w:p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>
            <w:r>
              <w:t>W drodze  publicznego przetargu ustnego ograniczonego</w:t>
            </w:r>
          </w:p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>
            <w:r>
              <w:t xml:space="preserve">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>
            <w:r>
              <w:t>2,7 kwintala żyta do celów podatkowych</w:t>
            </w:r>
          </w:p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>
            <w:r>
              <w:t xml:space="preserve">     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A" w:rsidRDefault="00C706AA">
            <w:r>
              <w:t>Zagospodarować  bezpośrednio  po zawarciu   umowy dzierżawy</w:t>
            </w:r>
          </w:p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>
            <w:r>
              <w:t xml:space="preserve">             </w:t>
            </w:r>
          </w:p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  <w:p w:rsidR="00C706AA" w:rsidRDefault="00C706AA"/>
        </w:tc>
      </w:tr>
      <w:tr w:rsidR="00C706AA" w:rsidTr="00C706AA">
        <w:trPr>
          <w:trHeight w:val="550"/>
        </w:trPr>
        <w:tc>
          <w:tcPr>
            <w:tcW w:w="1406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706AA" w:rsidRDefault="00C706AA">
            <w:r>
              <w:lastRenderedPageBreak/>
              <w:t xml:space="preserve">                               </w:t>
            </w:r>
          </w:p>
        </w:tc>
      </w:tr>
    </w:tbl>
    <w:p w:rsidR="00C706AA" w:rsidRDefault="00C706AA" w:rsidP="00C706AA"/>
    <w:p w:rsidR="00C706AA" w:rsidRDefault="00C706AA" w:rsidP="00C706AA"/>
    <w:p w:rsidR="00C706AA" w:rsidRDefault="00C706AA" w:rsidP="00C706AA"/>
    <w:p w:rsidR="00C706AA" w:rsidRDefault="00C706AA" w:rsidP="00C706AA">
      <w:r>
        <w:t>Nieruchomości przeznaczone są do dzierżawy na 10 lat z przeznaczeniem na produkcje rolną . Termin zagospodarowania – bezpośrednio po zawarciu umowy dzierżawy.</w:t>
      </w:r>
    </w:p>
    <w:p w:rsidR="00C706AA" w:rsidRDefault="00C706AA" w:rsidP="00C706AA">
      <w:pPr>
        <w:rPr>
          <w:b/>
        </w:rPr>
      </w:pPr>
      <w:r>
        <w:rPr>
          <w:b/>
        </w:rPr>
        <w:t>Działając na podstawie § 4  Statutu Sołectw Gminy Padew Narodowa zarządza się przetarg  ustny ograniczony , do którego mogą przystąpić mieszkańcy Gminy Padew Narodowa.</w:t>
      </w:r>
    </w:p>
    <w:p w:rsidR="00C706AA" w:rsidRDefault="00C706AA" w:rsidP="00C706AA">
      <w:pPr>
        <w:rPr>
          <w:b/>
        </w:rPr>
      </w:pPr>
      <w:r>
        <w:rPr>
          <w:b/>
        </w:rPr>
        <w:t>Warunkiem przystąpienia do przetargu jest wpłacenie wadium w wysokości 10,00 złotych za każdą licytowaną działkę . Wadium będzie przyjmowane przez członków komisji przetargowej w dniu przetargu od godz. 9.00 w pokoju nr 9 Urzędu Gminy.</w:t>
      </w:r>
    </w:p>
    <w:p w:rsidR="00C706AA" w:rsidRDefault="00C706AA" w:rsidP="00C706AA">
      <w:pPr>
        <w:rPr>
          <w:b/>
        </w:rPr>
      </w:pPr>
      <w:r>
        <w:rPr>
          <w:b/>
        </w:rPr>
        <w:t>Wadium będzie podlegało zwrotowi po zakończeniu przetargu.</w:t>
      </w:r>
    </w:p>
    <w:p w:rsidR="00C706AA" w:rsidRDefault="00C706AA" w:rsidP="00C706AA">
      <w:pPr>
        <w:rPr>
          <w:b/>
        </w:rPr>
      </w:pPr>
      <w:r>
        <w:rPr>
          <w:b/>
        </w:rPr>
        <w:t>Przetarg odbędzie się w Urzędzie Gminy w Padwi Narodowej pok. 9 w dniu 12.04.2011r. o godz. 10.00</w:t>
      </w:r>
    </w:p>
    <w:p w:rsidR="00C706AA" w:rsidRDefault="00C706AA" w:rsidP="00C706AA">
      <w:r>
        <w:t>Niniejsze ogłoszenie wywieszono w dniu 14.03.2011r.</w:t>
      </w:r>
    </w:p>
    <w:p w:rsidR="00C706AA" w:rsidRDefault="00C706AA" w:rsidP="00C706AA"/>
    <w:p w:rsidR="00C706AA" w:rsidRDefault="00C706AA" w:rsidP="00C706AA"/>
    <w:p w:rsidR="00C706AA" w:rsidRDefault="00C706AA" w:rsidP="00C706AA"/>
    <w:p w:rsidR="00C706AA" w:rsidRDefault="00C706AA" w:rsidP="00C706AA"/>
    <w:p w:rsidR="00C706AA" w:rsidRDefault="00C706AA" w:rsidP="00C706AA"/>
    <w:p w:rsidR="00C706AA" w:rsidRDefault="00C706AA" w:rsidP="00C706AA">
      <w:pPr>
        <w:jc w:val="right"/>
      </w:pPr>
    </w:p>
    <w:p w:rsidR="00C706AA" w:rsidRDefault="00C706AA" w:rsidP="00C706AA">
      <w:pPr>
        <w:jc w:val="right"/>
      </w:pPr>
    </w:p>
    <w:p w:rsidR="00C706AA" w:rsidRDefault="00C706AA" w:rsidP="00C706AA">
      <w:pPr>
        <w:jc w:val="right"/>
      </w:pPr>
    </w:p>
    <w:p w:rsidR="00C706AA" w:rsidRDefault="00C706AA" w:rsidP="00C706AA">
      <w:pPr>
        <w:jc w:val="right"/>
      </w:pPr>
    </w:p>
    <w:p w:rsidR="00C706AA" w:rsidRDefault="00C706AA" w:rsidP="00C706AA">
      <w:pPr>
        <w:jc w:val="right"/>
      </w:pPr>
    </w:p>
    <w:p w:rsidR="00C706AA" w:rsidRDefault="00C706AA" w:rsidP="00C706AA">
      <w:pPr>
        <w:jc w:val="right"/>
      </w:pPr>
    </w:p>
    <w:p w:rsidR="005101F1" w:rsidRDefault="005101F1"/>
    <w:sectPr w:rsidR="005101F1" w:rsidSect="00C706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06AA"/>
    <w:rsid w:val="005101F1"/>
    <w:rsid w:val="00C7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6A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6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2011-03-15T13:38:00Z</dcterms:created>
  <dcterms:modified xsi:type="dcterms:W3CDTF">2011-03-15T13:40:00Z</dcterms:modified>
</cp:coreProperties>
</file>