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21" w:rsidRDefault="000E4B21" w:rsidP="000E4B21">
      <w:pPr>
        <w:spacing w:line="360" w:lineRule="auto"/>
        <w:rPr>
          <w:rFonts w:ascii="Verdana" w:hAnsi="Verdana" w:cs="Verdana"/>
          <w:b/>
          <w:sz w:val="36"/>
          <w:szCs w:val="36"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GMINNY PROGRAM WSPIERANIA RODZINY</w:t>
      </w: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  <w:r>
        <w:rPr>
          <w:noProof/>
        </w:rPr>
        <w:drawing>
          <wp:inline distT="0" distB="0" distL="0" distR="0" wp14:anchorId="014521AB" wp14:editId="54295AC9">
            <wp:extent cx="2247900" cy="3314700"/>
            <wp:effectExtent l="0" t="0" r="0" b="0"/>
            <wp:docPr id="2" name="Obraz 1" descr="100px-POL_Ostroróg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100px-POL_Ostroróg_COA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</w:rPr>
      </w:pPr>
    </w:p>
    <w:p w:rsidR="000E4B21" w:rsidRDefault="000E4B21" w:rsidP="000E4B21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</w:rPr>
        <w:t>Ostroróg, grudzień 2015</w:t>
      </w:r>
    </w:p>
    <w:p w:rsidR="00727FCB" w:rsidRDefault="00727FCB" w:rsidP="00727FCB">
      <w:pPr>
        <w:spacing w:line="360" w:lineRule="auto"/>
        <w:ind w:left="360"/>
        <w:rPr>
          <w:rFonts w:ascii="Verdana" w:hAnsi="Verdana" w:cs="Verdana"/>
          <w:b/>
          <w:sz w:val="20"/>
          <w:szCs w:val="20"/>
        </w:rPr>
      </w:pPr>
    </w:p>
    <w:p w:rsidR="000E4B21" w:rsidRDefault="000E4B21" w:rsidP="00727FCB">
      <w:pPr>
        <w:spacing w:line="360" w:lineRule="auto"/>
        <w:ind w:left="360"/>
        <w:rPr>
          <w:rFonts w:ascii="Verdana" w:hAnsi="Verdana" w:cs="Verdana"/>
          <w:b/>
          <w:sz w:val="20"/>
          <w:szCs w:val="20"/>
        </w:rPr>
      </w:pPr>
    </w:p>
    <w:p w:rsidR="00727FCB" w:rsidRDefault="00727FCB" w:rsidP="00727FC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:rsidR="00727FCB" w:rsidRPr="004E0872" w:rsidRDefault="007C51C1" w:rsidP="00727F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proofErr w:type="spellStart"/>
      <w:r w:rsidRPr="004E087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4E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CB" w:rsidRDefault="007C51C1" w:rsidP="00727FCB">
      <w:pPr>
        <w:numPr>
          <w:ilvl w:val="0"/>
          <w:numId w:val="1"/>
        </w:numPr>
        <w:tabs>
          <w:tab w:val="right" w:leader="dot" w:pos="720"/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Wstęp</w:t>
      </w:r>
      <w:r w:rsidR="00AF6068">
        <w:rPr>
          <w:rFonts w:ascii="Times New Roman" w:hAnsi="Times New Roman" w:cs="Times New Roman"/>
          <w:sz w:val="28"/>
          <w:szCs w:val="28"/>
        </w:rPr>
        <w:t xml:space="preserve">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720"/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Diagnoza p</w:t>
      </w:r>
      <w:r w:rsidR="00AF6068">
        <w:rPr>
          <w:rFonts w:ascii="Times New Roman" w:hAnsi="Times New Roman" w:cs="Times New Roman"/>
          <w:sz w:val="28"/>
          <w:szCs w:val="28"/>
        </w:rPr>
        <w:t>roblemu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3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</w:t>
      </w:r>
      <w:r w:rsidR="00AF6068">
        <w:rPr>
          <w:rFonts w:ascii="Times New Roman" w:hAnsi="Times New Roman" w:cs="Times New Roman"/>
          <w:sz w:val="28"/>
          <w:szCs w:val="28"/>
        </w:rPr>
        <w:t xml:space="preserve"> główne i szczegółowe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4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Główne założenia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5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Adresaci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5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realizacji celów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1C1">
        <w:rPr>
          <w:rFonts w:ascii="Times New Roman" w:hAnsi="Times New Roman" w:cs="Times New Roman"/>
          <w:sz w:val="28"/>
          <w:szCs w:val="28"/>
        </w:rPr>
        <w:t>6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i rezult</w:t>
      </w:r>
      <w:r w:rsidR="00AF6068">
        <w:rPr>
          <w:rFonts w:ascii="Times New Roman" w:hAnsi="Times New Roman" w:cs="Times New Roman"/>
          <w:sz w:val="28"/>
          <w:szCs w:val="28"/>
        </w:rPr>
        <w:t>aty programu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6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Monitorowanie reali</w:t>
      </w:r>
      <w:r w:rsidR="00AF6068">
        <w:rPr>
          <w:rFonts w:ascii="Times New Roman" w:hAnsi="Times New Roman" w:cs="Times New Roman"/>
          <w:sz w:val="28"/>
          <w:szCs w:val="28"/>
        </w:rPr>
        <w:t>zacji Programu i jego ewaluacja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6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Źródła finansowania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7</w:t>
      </w: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8D7DC5" w:rsidRDefault="008D7DC5" w:rsidP="00727FCB">
      <w:pPr>
        <w:tabs>
          <w:tab w:val="right" w:leader="dot" w:pos="9072"/>
        </w:tabs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WSTĘP</w:t>
      </w: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Verdana" w:hAnsi="Verdana" w:cs="Verdana"/>
          <w:sz w:val="18"/>
          <w:szCs w:val="18"/>
        </w:rPr>
      </w:pPr>
    </w:p>
    <w:p w:rsidR="00A708C6" w:rsidRDefault="00A708C6" w:rsidP="00727FCB">
      <w:pPr>
        <w:tabs>
          <w:tab w:val="right" w:leader="dot" w:pos="9072"/>
        </w:tabs>
        <w:spacing w:line="360" w:lineRule="auto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tabs>
          <w:tab w:val="left" w:pos="720"/>
          <w:tab w:val="right" w:leader="dot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Times New Roman" w:hAnsi="Times New Roman" w:cs="Times New Roman"/>
        </w:rPr>
        <w:tab/>
        <w:t>Art. 176 ustawy z dnia 9 czerwca 2011 r. o wspieraniu rodziny i systemie pieczy zastępczej wprowadza jako zadanie własne gminy obowiązek utworzenia i realizacji trzyletniego gminnego programu wspierania rodziny.</w:t>
      </w:r>
    </w:p>
    <w:p w:rsidR="00727FCB" w:rsidRDefault="00727FCB" w:rsidP="00727F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Podmiotem realizującym te zadania na terenie gminy jest  Ośrodek Pomocy Społecznej. Działa </w:t>
      </w:r>
      <w:r w:rsidR="00D1340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on zgodnie z regulacjami prawnymi, zawartymi przede wszystkim w ustawie o pomocy społecznej </w:t>
      </w:r>
      <w:r w:rsidR="00D1340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z dnia 12 marca 2004 r. W związku z realizacją zadań wynikających ze Statutu</w:t>
      </w:r>
      <w:r w:rsidR="008D7DC5">
        <w:rPr>
          <w:rFonts w:ascii="Times New Roman" w:hAnsi="Times New Roman" w:cs="Times New Roman"/>
        </w:rPr>
        <w:t xml:space="preserve">      </w:t>
      </w:r>
      <w:r w:rsidR="00D13409">
        <w:rPr>
          <w:rFonts w:ascii="Times New Roman" w:hAnsi="Times New Roman" w:cs="Times New Roman"/>
        </w:rPr>
        <w:t xml:space="preserve">                  </w:t>
      </w:r>
      <w:r w:rsidR="008D7DC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i rozeznanych potrzeb mieszkańców Gminy, Ośrodek Pomocy Społecznej systematycznie dostosowuje strukturę organizacyjną placówki i rozszerza ofertę dla osób potrzebujących pomocy państwa, mającą na celu umożliwienie osobom i rodzinom przezwyciężanie trudnych sytuacji życiowych, których </w:t>
      </w:r>
      <w:r w:rsidR="00D1340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nie są one w stanie pokonać wykorzystując własne uprawnienia, zasoby i możliwości. </w:t>
      </w:r>
    </w:p>
    <w:p w:rsidR="00727FCB" w:rsidRDefault="00727FCB" w:rsidP="00727FCB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program wspierania rodziny na lata 201</w:t>
      </w:r>
      <w:r w:rsidR="008D7DC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201</w:t>
      </w:r>
      <w:r w:rsidR="008D7DC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w Gminie Ostroróg określa cele </w:t>
      </w:r>
      <w:r>
        <w:rPr>
          <w:rFonts w:ascii="Times New Roman" w:hAnsi="Times New Roman" w:cs="Times New Roman"/>
        </w:rPr>
        <w:br/>
        <w:t xml:space="preserve">i założenia Programu oraz adresatów, do których jest kierowany. W Programie zdiagnozowano zasoby Gminy i zagrożenia, które może napotkać w realizacji Programu. Omówiono sposób realizacji Programu oraz jego monitorowania i składania sprawozdawczości. </w:t>
      </w:r>
      <w:r>
        <w:rPr>
          <w:rFonts w:ascii="Times New Roman" w:hAnsi="Times New Roman" w:cs="Times New Roman"/>
        </w:rPr>
        <w:br/>
        <w:t>Program zawiera informacje</w:t>
      </w:r>
      <w:r>
        <w:rPr>
          <w:rFonts w:ascii="Times New Roman" w:hAnsi="Times New Roman" w:cs="Times New Roman"/>
        </w:rPr>
        <w:tab/>
        <w:t xml:space="preserve"> o źródłach jego finansowania.</w:t>
      </w:r>
    </w:p>
    <w:p w:rsidR="00727FCB" w:rsidRDefault="00727FCB" w:rsidP="00727FCB">
      <w:pPr>
        <w:tabs>
          <w:tab w:val="left" w:pos="72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ab/>
        <w:t>Gminny program wspierania rodziny w Gminie Ostroróg  ma charakter długofalowy. Założeniem jest ewaluacja Programu i jego zmiany w miarę potrzeb i zmieniającej się sytuacji społecznej.</w:t>
      </w:r>
    </w:p>
    <w:p w:rsidR="00727FCB" w:rsidRDefault="00727FCB" w:rsidP="00727FCB">
      <w:pPr>
        <w:tabs>
          <w:tab w:val="right" w:leader="dot" w:pos="9072"/>
        </w:tabs>
        <w:spacing w:line="360" w:lineRule="auto"/>
        <w:jc w:val="both"/>
        <w:rPr>
          <w:rFonts w:ascii="Verdana" w:hAnsi="Verdana" w:cs="Verdana"/>
        </w:rPr>
      </w:pPr>
    </w:p>
    <w:p w:rsidR="00727FCB" w:rsidRDefault="00727FCB" w:rsidP="00727FCB">
      <w:pPr>
        <w:sectPr w:rsidR="00727FCB">
          <w:footerReference w:type="default" r:id="rId10"/>
          <w:footerReference w:type="first" r:id="rId11"/>
          <w:pgSz w:w="11906" w:h="16838"/>
          <w:pgMar w:top="1418" w:right="1418" w:bottom="1418" w:left="1418" w:header="709" w:footer="720" w:gutter="0"/>
          <w:cols w:space="708"/>
        </w:sect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Diagnoza problemu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FCB" w:rsidRDefault="00727FCB" w:rsidP="00727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Rodzina stanowi dla dziecka najlepsze naturalne środowisko, w którym otoczone jest opieką </w:t>
      </w:r>
      <w:r>
        <w:rPr>
          <w:rFonts w:ascii="Times New Roman" w:hAnsi="Times New Roman" w:cs="Times New Roman"/>
        </w:rPr>
        <w:br/>
        <w:t xml:space="preserve">i ma możliwość zaspokajania swoich potrzeb. W prawidłowo funkcjonującej rodzinie, </w:t>
      </w:r>
      <w:r>
        <w:rPr>
          <w:rFonts w:ascii="Times New Roman" w:hAnsi="Times New Roman" w:cs="Times New Roman"/>
        </w:rPr>
        <w:br/>
        <w:t>w systemie cenionych wartości, na plan pierwszy wysuwane jest szczęście i dobro dziecka, które daje równocześnie szczęście rodzicielskie i małżeńskie. Jednak nie wszystkie rodziny swoje funkcje realizacją w takim stopniu, by dzieci mogły się w nich prawidłowo rozwijać</w:t>
      </w:r>
      <w:r>
        <w:rPr>
          <w:rFonts w:ascii="Times New Roman" w:hAnsi="Times New Roman" w:cs="Times New Roman"/>
        </w:rPr>
        <w:br/>
        <w:t xml:space="preserve"> i czuć się szczęśliwe.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W wielu dysfunkcyjnych rodzinach występują problemy, które zakłócają ich funkcjonowanie </w:t>
      </w:r>
      <w:r w:rsidR="00FE130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i są szczególnie groźne dla dziecka, jego rozwoju psychosomatycznego i wychowania. </w:t>
      </w:r>
      <w:r>
        <w:rPr>
          <w:rFonts w:ascii="Times New Roman" w:hAnsi="Times New Roman" w:cs="Times New Roman"/>
        </w:rPr>
        <w:br/>
        <w:t xml:space="preserve">W rodzinach pojawiają się trudności na skutek czynników zewnętrznych ( np. bezrobocie, choroba, wzrost kosztów utrzymania). Są jednak i takie rodziny, w których źródło dysfunkcji tkwi w wielu czynnikach odnoszących się do właściwości osobowościowych członków rodziny (np. nałogi, przestępczość, przemoc, zaniedbywanie obowiązków). W przypadku jakiejkolwiek dysfunkcji rodziny każde dziecko ma prawo do specjalnej ochrony i pomocy państwa. Wszelakie działania służb </w:t>
      </w:r>
      <w:r w:rsidR="00FE130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i instytucji pracujących na rzecz dobra dziecka i rodziny powinny być zintegrowane i uwzględniać prawo do zachowania tożsamości dziecka i jego prawo utrzymania kontaktów z rodzicami.</w:t>
      </w:r>
    </w:p>
    <w:p w:rsidR="00727FCB" w:rsidRDefault="00FE1306" w:rsidP="00727F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Ostroróg  oferuje swoją</w:t>
      </w:r>
      <w:r w:rsidR="00727FCB">
        <w:rPr>
          <w:rFonts w:ascii="Times New Roman" w:hAnsi="Times New Roman" w:cs="Times New Roman"/>
        </w:rPr>
        <w:t xml:space="preserve"> pomoc w najbardziej trudnych sytuacjach. Do dyspozycji rodzin i osób w potrzebie są przede wszystkim pracownicy Ośrodka Pomocy Społecznej, </w:t>
      </w:r>
      <w:r w:rsidR="00727FCB">
        <w:rPr>
          <w:rFonts w:ascii="Times New Roman" w:hAnsi="Times New Roman" w:cs="Times New Roman"/>
        </w:rPr>
        <w:br/>
        <w:t xml:space="preserve">a także radca prawny, psycholog zarówno dla dzieci jak i dla dorosłych, oraz terapeuta </w:t>
      </w:r>
      <w:r w:rsidR="00D13409">
        <w:rPr>
          <w:rFonts w:ascii="Times New Roman" w:hAnsi="Times New Roman" w:cs="Times New Roman"/>
        </w:rPr>
        <w:t xml:space="preserve">                            </w:t>
      </w:r>
      <w:r w:rsidR="00727FCB">
        <w:rPr>
          <w:rFonts w:ascii="Times New Roman" w:hAnsi="Times New Roman" w:cs="Times New Roman"/>
        </w:rPr>
        <w:t xml:space="preserve">wraz z mitingami dla osób uzależnionych od alkoholu. Problemem przemocy w rodzinie na terenie naszej gminy zajmuje się Zespół Interdyscyplinarny skupiający wśród swych członków przedstawicieli instytucji i organizacji pozarządowych działających na rzecz przeciwdziałania temu zjawisku. </w:t>
      </w:r>
    </w:p>
    <w:p w:rsidR="00727FCB" w:rsidRDefault="00727FCB" w:rsidP="00727F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2012 roku został także powołany asystent rodziny opierając się na założeniach ustawy </w:t>
      </w:r>
      <w:r>
        <w:rPr>
          <w:rFonts w:ascii="Times New Roman" w:hAnsi="Times New Roman" w:cs="Times New Roman"/>
        </w:rPr>
        <w:br/>
        <w:t>o wspieraniu rodziny i systemie pieczy zastępczej. Rola asystenta rodziny zaczyna się już na etapie profilaktyki i polega na aktywnym wspieraniu rodziny.  Do głównych zadań asystenta należy: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pomocy rodzinom w poprawie ich sytuacji życiowej, w tym w uzyskaniu zatrudnienia, podnoszeniu kwalifikacji zawodowych oraz zdobywaniu umiejętności prawidłowego prowadzenia gospodarstwa domowego;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jednostkami administracji rządowej i samorządowej, właściwymi organizacjami pozarządowymi oraz innymi podmiotami i osobami specjalizującymi się w działaniach </w:t>
      </w:r>
      <w:r w:rsidR="000139F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na rzecz dziecka i rodziny;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sporządzanie pla</w:t>
      </w:r>
      <w:r>
        <w:rPr>
          <w:rFonts w:ascii="Times New Roman" w:hAnsi="Times New Roman" w:cs="Times New Roman"/>
          <w:color w:val="000000"/>
        </w:rPr>
        <w:t xml:space="preserve">nu </w:t>
      </w:r>
      <w:r>
        <w:rPr>
          <w:rFonts w:ascii="Times New Roman" w:hAnsi="Times New Roman" w:cs="Times New Roman"/>
          <w:bCs/>
          <w:color w:val="000000"/>
        </w:rPr>
        <w:t>pracy</w:t>
      </w:r>
      <w:r>
        <w:rPr>
          <w:rFonts w:ascii="Times New Roman" w:hAnsi="Times New Roman" w:cs="Times New Roman"/>
        </w:rPr>
        <w:t xml:space="preserve"> z rodziną, we współpracy z członkami rodziny </w:t>
      </w:r>
      <w:r>
        <w:rPr>
          <w:rFonts w:ascii="Times New Roman" w:hAnsi="Times New Roman" w:cs="Times New Roman"/>
        </w:rPr>
        <w:br/>
        <w:t xml:space="preserve">i w konsultacji z zespołem interdyscyplinarnym, określającego cel, spodziewane efekty, zakres działań oraz role wszystkich osób, których dotyczy plan pracy </w:t>
      </w:r>
      <w:r>
        <w:rPr>
          <w:rFonts w:ascii="Times New Roman" w:hAnsi="Times New Roman" w:cs="Times New Roman"/>
        </w:rPr>
        <w:br/>
        <w:t>z rodziną, w przezwyciężeniu kryzysu w rodzinie;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funkcjonowania rodziny po zakończeniu pracy z rodziną;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współpraca z </w:t>
      </w:r>
      <w:r>
        <w:rPr>
          <w:rFonts w:ascii="Times New Roman" w:hAnsi="Times New Roman" w:cs="Times New Roman"/>
          <w:bCs/>
          <w:color w:val="000000"/>
        </w:rPr>
        <w:t>rodziną</w:t>
      </w:r>
      <w:r>
        <w:rPr>
          <w:rFonts w:ascii="Times New Roman" w:hAnsi="Times New Roman" w:cs="Times New Roman"/>
        </w:rPr>
        <w:t xml:space="preserve"> zastępczą, rodzinnym domem dziecka, placówką opiekuńczo-wychowawczą, regionalną </w:t>
      </w:r>
      <w:r>
        <w:rPr>
          <w:rFonts w:ascii="Times New Roman" w:hAnsi="Times New Roman" w:cs="Times New Roman"/>
          <w:bCs/>
          <w:color w:val="000000"/>
        </w:rPr>
        <w:t>placówką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opiekuńczo-terapeutyczną lub interwencyjnym ośrodkiem adopcyjnym, w których umieszczono dziecko z rodziny przeżywającej trudności </w:t>
      </w:r>
      <w:r w:rsidR="000139F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w wypełnianiu funkcji opiekuńczo-wychowawczej oraz koordynatorem rodzinnej pieczy zastępczej i sądem.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poradnictwa i edukacji dla rodzin będących w trudnej sytuacji życiowej, w tym poradnictwa dotyczącego możliwości rozwiązywania problemów oraz udzielanie informacji na temat pomocy świadczonej przez właściwe instytucje rządowe, samorządowe i organizacje pozarządowe;</w:t>
      </w:r>
    </w:p>
    <w:p w:rsidR="00727FCB" w:rsidRDefault="00727FCB" w:rsidP="00727FC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727FCB" w:rsidRDefault="00727FCB" w:rsidP="00727FC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CELE PROGRAMU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  <w:lang w:eastAsia="zh-CN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Celem głównym programu jest wspieranie rodzin przeżywających trudności w wypełnianiu funkcji związanych z opieką, wychowaniem i skuteczną ochroną dzieci, a także zapewnienie kompleksowego wsparcia rodzinom na terenie Gminy Ostroróg.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autoSpaceDE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Cele szczegółowe Programu: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podstawowych celów bytowych dziecka.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rodziną w celu zapobiegania sytuacji kryzysowych.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dziecku i rodzinie.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Przeciwdziałanie marginalizacji i degradacji społecznej rodziny.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Wyrównywanie szans edukacyjnych dzieci i młodzieży.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zdecydowanych działań na rzecz powrotu dziecka do rodziny naturalnej. 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rodzinie przeżywającej trudności wsparcia i pomocy asystenta rodziny;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Umożliwienie dostępu do różnych specjalistycznych poradni;</w:t>
      </w:r>
    </w:p>
    <w:p w:rsidR="00727FCB" w:rsidRDefault="00727FCB" w:rsidP="00727FCB">
      <w:pPr>
        <w:autoSpaceDE w:val="0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8D7DC5" w:rsidRDefault="008D7DC5" w:rsidP="00727FCB">
      <w:pPr>
        <w:autoSpaceDE w:val="0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GŁÓWNE ZAŁOŻENIA PROGRAMU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727FCB">
      <w:pPr>
        <w:autoSpaceDE w:val="0"/>
        <w:spacing w:line="360" w:lineRule="auto"/>
        <w:ind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</w:rPr>
        <w:t>Poprzez realizację celów Programu zakłada się</w:t>
      </w:r>
      <w:r>
        <w:rPr>
          <w:rFonts w:ascii="Verdana" w:hAnsi="Verdana" w:cs="Verdana"/>
          <w:sz w:val="18"/>
          <w:szCs w:val="18"/>
        </w:rPr>
        <w:t>: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Poprawę zachowania dziecka w środowisku szkolnym;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Poprawę stanu bezpieczeństwa rodziny;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Poprawne funkcjonowanie rodzin z problemami;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rodzin dysfunkcyjnych;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działalności profilaktycznej sprzyjającej umacnianiu rodziny;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Ograniczenie zjawiska wykluczenia społecznego;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aktywności organizacji pozarządowych.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placówce opiekuńczo-wychowawczej;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rodzinie zastępczej;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regionalnej placówce opiekuńczo-terapeutycznej;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rodzinnym domu dziecka;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Współfinansowanie pobytu dziecka w interwencyjnym ośrodku </w:t>
      </w:r>
      <w:proofErr w:type="spellStart"/>
      <w:r>
        <w:rPr>
          <w:rFonts w:ascii="Times New Roman" w:hAnsi="Times New Roman" w:cs="Times New Roman"/>
        </w:rPr>
        <w:t>preadopcyjnym</w:t>
      </w:r>
      <w:proofErr w:type="spellEnd"/>
      <w:r>
        <w:rPr>
          <w:rFonts w:ascii="Times New Roman" w:hAnsi="Times New Roman" w:cs="Times New Roman"/>
        </w:rPr>
        <w:t>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monitoringu sytuacji dziecka u rodziny.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autoSpaceDE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Gminny program wspierania rodziny będzie realizowany w oparciu </w:t>
      </w:r>
      <w:r>
        <w:rPr>
          <w:rFonts w:ascii="Times New Roman" w:hAnsi="Times New Roman" w:cs="Times New Roman"/>
        </w:rPr>
        <w:tab/>
        <w:t>o następujące akty prawne:</w:t>
      </w:r>
    </w:p>
    <w:p w:rsidR="00727FCB" w:rsidRDefault="00727FCB" w:rsidP="00727FCB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Ustawę z dnia 9 czerwca 2011 r. o wspieraniu rodziny i systemie pieczy zastępczej </w:t>
      </w:r>
      <w:r>
        <w:rPr>
          <w:rFonts w:ascii="Times New Roman" w:hAnsi="Times New Roman" w:cs="Times New Roman"/>
        </w:rPr>
        <w:br/>
        <w:t>(tj. Dz. U. z 201</w:t>
      </w:r>
      <w:r w:rsidR="000139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r, poz. </w:t>
      </w:r>
      <w:r w:rsidR="000139FC">
        <w:rPr>
          <w:rFonts w:ascii="Times New Roman" w:hAnsi="Times New Roman" w:cs="Times New Roman"/>
        </w:rPr>
        <w:t xml:space="preserve">332 </w:t>
      </w:r>
      <w:r>
        <w:rPr>
          <w:rFonts w:ascii="Times New Roman" w:hAnsi="Times New Roman" w:cs="Times New Roman"/>
        </w:rPr>
        <w:t>z</w:t>
      </w:r>
      <w:r w:rsidR="00916235">
        <w:rPr>
          <w:rFonts w:ascii="Times New Roman" w:hAnsi="Times New Roman" w:cs="Times New Roman"/>
        </w:rPr>
        <w:t>e zmianami</w:t>
      </w:r>
      <w:r>
        <w:rPr>
          <w:rFonts w:ascii="Times New Roman" w:hAnsi="Times New Roman" w:cs="Times New Roman"/>
        </w:rPr>
        <w:t>)</w:t>
      </w:r>
    </w:p>
    <w:p w:rsidR="00727FCB" w:rsidRDefault="00727FCB" w:rsidP="00727FCB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Ustawę z dnia 12 marca 2004 r. o pomocy społecznej (tj. </w:t>
      </w:r>
      <w:r>
        <w:rPr>
          <w:rFonts w:ascii="Times New Roman" w:hAnsi="Times New Roman" w:cs="Times New Roman"/>
          <w:color w:val="000000"/>
        </w:rPr>
        <w:t>Dz. U. z 201</w:t>
      </w:r>
      <w:r w:rsidR="000139FC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r. poz. 1</w:t>
      </w:r>
      <w:r w:rsidR="000139FC">
        <w:rPr>
          <w:rFonts w:ascii="Times New Roman" w:hAnsi="Times New Roman" w:cs="Times New Roman"/>
          <w:color w:val="000000"/>
        </w:rPr>
        <w:t>63</w:t>
      </w:r>
      <w:r w:rsidR="00916235">
        <w:rPr>
          <w:rFonts w:ascii="Times New Roman" w:hAnsi="Times New Roman" w:cs="Times New Roman"/>
          <w:color w:val="000000"/>
        </w:rPr>
        <w:t xml:space="preserve">                          ze zmianami</w:t>
      </w:r>
      <w:r>
        <w:rPr>
          <w:rFonts w:ascii="Times New Roman" w:hAnsi="Times New Roman" w:cs="Times New Roman"/>
          <w:color w:val="000000"/>
        </w:rPr>
        <w:t>).</w:t>
      </w:r>
    </w:p>
    <w:p w:rsidR="00727FCB" w:rsidRDefault="00727FCB" w:rsidP="00A708C6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FCB" w:rsidRPr="008D7DC5" w:rsidRDefault="00727FCB" w:rsidP="008D7DC5">
      <w:pPr>
        <w:autoSpaceDE w:val="0"/>
        <w:spacing w:line="360" w:lineRule="auto"/>
        <w:ind w:left="120" w:hanging="6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ADRESACI PROGRAMU</w:t>
      </w:r>
    </w:p>
    <w:p w:rsidR="00727FCB" w:rsidRDefault="00727FCB" w:rsidP="00727FCB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Program kierowany jest do:</w:t>
      </w:r>
    </w:p>
    <w:p w:rsidR="00727FCB" w:rsidRDefault="00727FCB" w:rsidP="00727FCB">
      <w:pPr>
        <w:numPr>
          <w:ilvl w:val="1"/>
          <w:numId w:val="6"/>
        </w:numPr>
        <w:tabs>
          <w:tab w:val="left" w:pos="90"/>
          <w:tab w:val="left" w:pos="720"/>
        </w:tabs>
        <w:suppressAutoHyphens/>
        <w:autoSpaceDE w:val="0"/>
        <w:spacing w:after="0" w:line="360" w:lineRule="auto"/>
        <w:ind w:left="750" w:hanging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 zamieszkałych na terenie Gminy Ostroróg, doświadczających problemów opiekuńczo-wychowawczych, zagrożonych umieszczeniem dzieci w pieczy zastępczej bądź też takich, którym została odebrana lub ograniczona władza rodzicielska poprzez umieszczenie dzieci </w:t>
      </w:r>
      <w:r w:rsidR="00A708C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pieczy zastępczej,</w:t>
      </w:r>
    </w:p>
    <w:p w:rsidR="00727FCB" w:rsidRDefault="00727FCB" w:rsidP="00727FCB">
      <w:pPr>
        <w:numPr>
          <w:ilvl w:val="1"/>
          <w:numId w:val="6"/>
        </w:numPr>
        <w:tabs>
          <w:tab w:val="left" w:pos="720"/>
        </w:tabs>
        <w:suppressAutoHyphens/>
        <w:autoSpaceDE w:val="0"/>
        <w:spacing w:after="0" w:line="360" w:lineRule="auto"/>
        <w:ind w:left="144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przedstawicieli instytucji oraz służb pracujących na rzecz dziecka i rodziny,</w:t>
      </w:r>
    </w:p>
    <w:p w:rsidR="00A708C6" w:rsidRDefault="00727FCB" w:rsidP="00A708C6">
      <w:pPr>
        <w:numPr>
          <w:ilvl w:val="1"/>
          <w:numId w:val="6"/>
        </w:numPr>
        <w:tabs>
          <w:tab w:val="left" w:pos="720"/>
        </w:tabs>
        <w:suppressAutoHyphens/>
        <w:autoSpaceDE w:val="0"/>
        <w:spacing w:after="0" w:line="360" w:lineRule="auto"/>
        <w:ind w:left="1440" w:hanging="1080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</w:rPr>
        <w:t>mieszkańców Gminy Ostroróg</w:t>
      </w:r>
      <w:r>
        <w:rPr>
          <w:rFonts w:ascii="Verdana" w:hAnsi="Verdana" w:cs="Verdana"/>
          <w:sz w:val="18"/>
          <w:szCs w:val="18"/>
        </w:rPr>
        <w:t>.</w:t>
      </w:r>
    </w:p>
    <w:p w:rsidR="00A708C6" w:rsidRPr="00A708C6" w:rsidRDefault="00A708C6" w:rsidP="00A708C6">
      <w:pPr>
        <w:tabs>
          <w:tab w:val="left" w:pos="720"/>
        </w:tabs>
        <w:suppressAutoHyphens/>
        <w:autoSpaceDE w:val="0"/>
        <w:spacing w:after="0" w:line="36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SPOSÓB REALIZACJI CELÓW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Realizowanie programów profilaktycznych z zakresu dysfunkcji rodzin.</w:t>
      </w:r>
    </w:p>
    <w:p w:rsidR="00727FCB" w:rsidRDefault="00727FCB" w:rsidP="00727FCB">
      <w:pPr>
        <w:numPr>
          <w:ilvl w:val="0"/>
          <w:numId w:val="7"/>
        </w:numPr>
        <w:suppressAutoHyphens/>
        <w:autoSpaceDE w:val="0"/>
        <w:spacing w:after="0" w:line="360" w:lineRule="auto"/>
        <w:ind w:hanging="35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Podejmowanie i koordynacja działań na rzecz powrotu dziecka do rodziny naturalnej,:</w:t>
      </w:r>
    </w:p>
    <w:p w:rsidR="00727FCB" w:rsidRDefault="00727FCB" w:rsidP="00727FCB">
      <w:pPr>
        <w:numPr>
          <w:ilvl w:val="0"/>
          <w:numId w:val="8"/>
        </w:numPr>
        <w:suppressAutoHyphens/>
        <w:autoSpaceDE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systematyczna współpraca instytucji i organizacji zajmujących się pomocą rodzinie;</w:t>
      </w:r>
    </w:p>
    <w:p w:rsidR="00727FCB" w:rsidRDefault="00727FCB" w:rsidP="00727FCB">
      <w:pPr>
        <w:numPr>
          <w:ilvl w:val="0"/>
          <w:numId w:val="8"/>
        </w:numPr>
        <w:suppressAutoHyphens/>
        <w:autoSpaceDE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rodzinom pomocy asystenta rodziny.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Indywidualne poradnictwo zawodowe,  psychologiczne i pedagogiczne.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Przeciwdziałanie marginalizacji społecznej rodziny, wzmocnienie funkcji wychowawczej rodziny.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Wyrównywanie szans edukacyjnych dzieci i młodzieży: pomoc w dostępie do przedszkoli, wpieranie dzieci uzdolnionych z rodzin, które nie posiadają środków finansowych do tego celu.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kompetencji zawodowych pracowników zajmujących się wspieraniem rodziny:</w:t>
      </w:r>
      <w:r>
        <w:rPr>
          <w:rFonts w:ascii="Times New Roman" w:hAnsi="Times New Roman" w:cs="Times New Roman"/>
        </w:rPr>
        <w:br/>
        <w:t>-  tworzenie możliwości podnoszenia kwalifikacji –szkolenia.</w:t>
      </w:r>
      <w:r>
        <w:rPr>
          <w:rFonts w:ascii="Times New Roman" w:hAnsi="Times New Roman" w:cs="Times New Roman"/>
        </w:rPr>
        <w:br/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Efekty i rezultaty programu</w:t>
      </w:r>
    </w:p>
    <w:p w:rsidR="00727FCB" w:rsidRDefault="00727FCB" w:rsidP="00727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 wyniku przeprowadzonych działań program przewiduje następujące efekty: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sytuacji dzieci w rodzinie dysfunkcyjnej;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funkcjonowania rodzin z problemami wychowawczymi;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umieszczania dzieci w pieczy zastępczej;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Zabezpieczanie podstawowych potrzeb rodzinie celem zapobieganiu powstawania sytuacji kryzysowych.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18"/>
          <w:szCs w:val="18"/>
          <w:lang w:eastAsia="zh-CN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MONITOROWANIE REALIZACJI PROGRAMU I JEGO EWALUACJA</w:t>
      </w:r>
    </w:p>
    <w:p w:rsidR="00727FCB" w:rsidRDefault="00727FCB" w:rsidP="00A708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ewaluacji i monitoringu realizacji programu służy sprawdzeniu czy zostały zrealizowane planowane działania oraz jaki jest wynik zrealizowanych przedsięwzięć. </w:t>
      </w:r>
    </w:p>
    <w:p w:rsidR="00727FCB" w:rsidRDefault="00727FCB" w:rsidP="00A708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Ewaluacja ma na celu uzyskanie informacji czy osiągnięto zakładane rezultaty, czy pozwoliły </w:t>
      </w:r>
      <w:r w:rsidR="00A708C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i w jakim stopniu na realizację celów Programu. 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lastRenderedPageBreak/>
        <w:t xml:space="preserve">Monitorowanie realizacji Programu będzie prowadzone przez Ośrodek Pomocy Społecznej </w:t>
      </w:r>
      <w:r>
        <w:rPr>
          <w:rFonts w:ascii="Times New Roman" w:hAnsi="Times New Roman" w:cs="Times New Roman"/>
        </w:rPr>
        <w:br/>
        <w:t>w Ostrorogu na podstawie informacji przekazywanych przez jednostki uczestniczące w jego realizacji.</w:t>
      </w:r>
    </w:p>
    <w:p w:rsidR="00727FCB" w:rsidRDefault="00727FCB" w:rsidP="00727FCB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Roczne sprawozdania z realizacji Programu będą przedstawiane Burmistrzowi Miasta </w:t>
      </w:r>
      <w:r>
        <w:rPr>
          <w:rFonts w:ascii="Times New Roman" w:hAnsi="Times New Roman" w:cs="Times New Roman"/>
        </w:rPr>
        <w:br/>
        <w:t>i Gminy Ostroróg do dnia 31 marca każdego roku.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ŹRÓDŁA FINANSOWANIA PROGRAMU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A708C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Program będzie finansowany ze środków budżetu Gminy, dotacji</w:t>
      </w:r>
      <w:r w:rsidR="00A70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ze środków</w:t>
      </w:r>
      <w:r w:rsidR="00A70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pozabudżetowych pozyskanych z innych źródeł.</w:t>
      </w:r>
    </w:p>
    <w:p w:rsidR="00727FCB" w:rsidRDefault="00727FCB" w:rsidP="00A708C6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7652C" w:rsidRDefault="00C7652C"/>
    <w:sectPr w:rsidR="00C7652C" w:rsidSect="0040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63" w:rsidRDefault="001C0763" w:rsidP="007C51C1">
      <w:pPr>
        <w:spacing w:after="0" w:line="240" w:lineRule="auto"/>
      </w:pPr>
      <w:r>
        <w:separator/>
      </w:r>
    </w:p>
  </w:endnote>
  <w:endnote w:type="continuationSeparator" w:id="0">
    <w:p w:rsidR="001C0763" w:rsidRDefault="001C0763" w:rsidP="007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6577"/>
      <w:docPartObj>
        <w:docPartGallery w:val="Page Numbers (Bottom of Page)"/>
        <w:docPartUnique/>
      </w:docPartObj>
    </w:sdtPr>
    <w:sdtEndPr/>
    <w:sdtContent>
      <w:p w:rsidR="007C51C1" w:rsidRDefault="001C07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51C1" w:rsidRDefault="007C5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C1" w:rsidRDefault="007C51C1">
    <w:pPr>
      <w:pStyle w:val="Stopka"/>
      <w:jc w:val="center"/>
    </w:pPr>
  </w:p>
  <w:p w:rsidR="007C51C1" w:rsidRDefault="007C5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63" w:rsidRDefault="001C0763" w:rsidP="007C51C1">
      <w:pPr>
        <w:spacing w:after="0" w:line="240" w:lineRule="auto"/>
      </w:pPr>
      <w:r>
        <w:separator/>
      </w:r>
    </w:p>
  </w:footnote>
  <w:footnote w:type="continuationSeparator" w:id="0">
    <w:p w:rsidR="001C0763" w:rsidRDefault="001C0763" w:rsidP="007C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CE0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262C88"/>
    <w:multiLevelType w:val="hybridMultilevel"/>
    <w:tmpl w:val="2DFA5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D6411"/>
    <w:multiLevelType w:val="hybridMultilevel"/>
    <w:tmpl w:val="EE18BB3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B0910"/>
    <w:multiLevelType w:val="hybridMultilevel"/>
    <w:tmpl w:val="C2F84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04DFE"/>
    <w:multiLevelType w:val="hybridMultilevel"/>
    <w:tmpl w:val="9C141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C1E6D"/>
    <w:multiLevelType w:val="hybridMultilevel"/>
    <w:tmpl w:val="D74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F6441"/>
    <w:multiLevelType w:val="hybridMultilevel"/>
    <w:tmpl w:val="AC0A7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FCB"/>
    <w:rsid w:val="000139FC"/>
    <w:rsid w:val="000E4B21"/>
    <w:rsid w:val="001C0763"/>
    <w:rsid w:val="004065FF"/>
    <w:rsid w:val="004E0872"/>
    <w:rsid w:val="005C2649"/>
    <w:rsid w:val="00727FCB"/>
    <w:rsid w:val="007C51C1"/>
    <w:rsid w:val="008D7DC5"/>
    <w:rsid w:val="00916235"/>
    <w:rsid w:val="009F7578"/>
    <w:rsid w:val="00A708C6"/>
    <w:rsid w:val="00AF6068"/>
    <w:rsid w:val="00C7652C"/>
    <w:rsid w:val="00D13409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1C1"/>
  </w:style>
  <w:style w:type="paragraph" w:styleId="Stopka">
    <w:name w:val="footer"/>
    <w:basedOn w:val="Normalny"/>
    <w:link w:val="StopkaZnak"/>
    <w:uiPriority w:val="99"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9F69-3CE6-4B02-80C2-CD4063A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Kaszk</cp:lastModifiedBy>
  <cp:revision>9</cp:revision>
  <cp:lastPrinted>2015-11-30T09:30:00Z</cp:lastPrinted>
  <dcterms:created xsi:type="dcterms:W3CDTF">2015-11-26T13:44:00Z</dcterms:created>
  <dcterms:modified xsi:type="dcterms:W3CDTF">2016-01-15T08:22:00Z</dcterms:modified>
</cp:coreProperties>
</file>