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6"/>
          <w:szCs w:val="24"/>
        </w:rPr>
      </w:pPr>
      <w:r>
        <w:rPr>
          <w:rFonts w:cs="Times New Roman" w:ascii="Times New Roman" w:hAnsi="Times New Roman"/>
          <w:b/>
          <w:sz w:val="16"/>
          <w:szCs w:val="24"/>
        </w:rPr>
        <w:t>Załącznik 1 do zarządzenia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6"/>
          <w:szCs w:val="24"/>
        </w:rPr>
      </w:pPr>
      <w:r>
        <w:rPr>
          <w:rFonts w:cs="Times New Roman" w:ascii="Times New Roman" w:hAnsi="Times New Roman"/>
          <w:b/>
          <w:sz w:val="16"/>
          <w:szCs w:val="24"/>
        </w:rPr>
        <w:t xml:space="preserve"> </w:t>
      </w:r>
      <w:r>
        <w:rPr>
          <w:rFonts w:cs="Times New Roman" w:ascii="Times New Roman" w:hAnsi="Times New Roman"/>
          <w:b/>
          <w:sz w:val="16"/>
          <w:szCs w:val="24"/>
        </w:rPr>
        <w:t>Nr 9. 2016 Kierownika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6"/>
          <w:szCs w:val="24"/>
        </w:rPr>
      </w:pPr>
      <w:r>
        <w:rPr>
          <w:rFonts w:cs="Times New Roman" w:ascii="Times New Roman" w:hAnsi="Times New Roman"/>
          <w:b/>
          <w:sz w:val="16"/>
          <w:szCs w:val="24"/>
        </w:rPr>
        <w:t xml:space="preserve"> </w:t>
      </w:r>
      <w:r>
        <w:rPr>
          <w:rFonts w:cs="Times New Roman" w:ascii="Times New Roman" w:hAnsi="Times New Roman"/>
          <w:b/>
          <w:sz w:val="16"/>
          <w:szCs w:val="24"/>
        </w:rPr>
        <w:t xml:space="preserve">Ośrodka Pomocy Społecznej w Bystrzycy Kłodzkiej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8"/>
          <w:szCs w:val="24"/>
        </w:rPr>
      </w:pPr>
      <w:r>
        <w:rPr>
          <w:rFonts w:cs="Times New Roman" w:ascii="Times New Roman" w:hAnsi="Times New Roman"/>
          <w:b/>
          <w:sz w:val="16"/>
          <w:szCs w:val="24"/>
        </w:rPr>
        <w:t xml:space="preserve">z dnia 02.08.2016 </w:t>
      </w:r>
      <w:r>
        <w:rPr>
          <w:rFonts w:cs="Times New Roman" w:ascii="Times New Roman" w:hAnsi="Times New Roman"/>
          <w:b/>
          <w:sz w:val="18"/>
          <w:szCs w:val="24"/>
        </w:rPr>
        <w:t>r.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8"/>
          <w:szCs w:val="24"/>
        </w:rPr>
      </w:pPr>
      <w:r>
        <w:rPr>
          <w:rFonts w:cs="Times New Roman" w:ascii="Times New Roman" w:hAnsi="Times New Roman"/>
          <w:b/>
          <w:sz w:val="18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18"/>
          <w:szCs w:val="24"/>
        </w:rPr>
      </w:pPr>
      <w:r>
        <w:rPr>
          <w:rFonts w:cs="Times New Roman" w:ascii="Times New Roman" w:hAnsi="Times New Roman"/>
          <w:b/>
          <w:sz w:val="1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REGULAMIN NABORU NA WOLNE STANOWISKA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OŚRODKU POMOCY SPOŁECZNEJ W BYSTRZYCY KŁODZKIEJ”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regulaminu jest ustalenie zasad zatrudniania na stanowiska urzędnicze w oparciu                   o otwarty i konkurencyjny nabór na wolne stanowiska pracy.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Regulamin określa szczegółowe zasady zatrudniania pracowników w Ośrodku Pomocy Społecznej w Bystrzycy Kłodzkiej  na podstawie umowy o pracę, z wyłączeniem stanowisk pomocniczych i obsługi oraz pracowników zatrudnianych na zastępstwo ( dotyczy zastępstw chorobowych, macierzyńskich).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Podjęcie decyzji o rozpoczęciu procedury rekrutacyjnej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wolne stanowisko urzędnicze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Kierownik Ośrodka Pomocy Społecznej zobowiązany jest do stałego monitorowania potrzeb kadrowych w ośrodku i prognozowania mogących wystąpić w niedalekiej przyszłości wakatów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Decyzje o rozpoczęciu procedury rekrutacyjnej podejmuje kierownik jednostki.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3.Czynności rekrutacyjne powinny być rozpoczęte w terminie pozwalającym na przeprowadzenie naboru zgodnie z przepisami ustawy z dnia 21.11.2008 o pracownikach samorządowych ( Dz. U. z 2018 poz. 1260).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Otwarta rekrutacja i jawny nabór mają na celu pozyskanie najlepszych kandydatów na wolne stanowisko w urzędzie.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Powołanie Komisji Rekrutacyjnej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Komisję Rekrutacyjną powołuje Kierownik Ośrodka Pomocy Społecznej w drodze zarządzenia.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 skład Komisji Rekrutacyjnej wchodzą: 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Przewodniczący 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Z-ca Przewodniczącego 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Sekretarz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Komisja pracuje w składzie co najmniej 3-osobowym, w tym przewodniczący lub zastępca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przewodniczącego.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W pracach Komisji nie może uczestniczyć osoba, która jest małżonkiem lub krewnym albo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powinowatym do drugiego stopnia włącznie, osoby, której dotyczy postępowanie konkursowe.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Komisja działa do czasu zakończenia procedury naboru na wolne stanowisko urzędnicze.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Etapy naboru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§3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1. Ogłoszenie o naborze na wolne stanowisko urzędnicze.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Składanie dokumentów aplikacyjnych.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Wstępna selekcja kandydatów -analiza dokumentów aplikacyjnych pod względem 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formalnym.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Ogłoszenie listy kandydatów, którzy spełniają wymagania formalne.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Selekcja końcowa kandydatów: 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test kwalifikacyjny; 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rozmowa kwalifikacyjna; 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chyba, że komisja zadecyduje inaczej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Sporządzenie protokołu z przeprowadzonego naboru na dane stanowisko urzędnicze.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Podjęcie decyzji o zatrudnieniu i podpisanie umowy o pracę.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Ogłoszenie wyników naboru.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Ogłoszenie o naborze na wolne stanowisko pracy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§4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1. Ogłoszenie o wolnym stanowisku urzędniczym umieszcza się obligatoryjnie w Biuletynie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Informacji Publicznej </w:t>
      </w:r>
      <w:hyperlink r:id="rId2">
        <w:r>
          <w:rPr>
            <w:rStyle w:val="Czeinternetowe"/>
            <w:rFonts w:cs="Times New Roman" w:ascii="Times New Roman" w:hAnsi="Times New Roman"/>
            <w:sz w:val="24"/>
          </w:rPr>
          <w:t>www.</w:t>
        </w:r>
        <w:r>
          <w:rPr>
            <w:rStyle w:val="Czeinternetowe"/>
            <w:rFonts w:cs="Times New Roman" w:ascii="Times New Roman" w:hAnsi="Times New Roman"/>
            <w:bCs/>
            <w:sz w:val="24"/>
          </w:rPr>
          <w:t>ops.bystrzyca</w:t>
        </w:r>
        <w:r>
          <w:rPr>
            <w:rStyle w:val="Czeinternetowe"/>
            <w:rFonts w:cs="Times New Roman" w:ascii="Times New Roman" w:hAnsi="Times New Roman"/>
            <w:sz w:val="24"/>
          </w:rPr>
          <w:t>klodzka.biuletyn.net</w:t>
        </w:r>
      </w:hyperlink>
      <w:r>
        <w:rPr>
          <w:rStyle w:val="HTMLCite"/>
          <w:i w:val="fals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na tablicy informacyjnej w siedzibie Ośrodka  Pomocy Społecznej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Możliwe jest umieszczenie ogłoszeń dodatkowo w innych miejscach, m.in.: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w prasie;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w Powiatowych Urzędach Pracy;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Ogłoszenie o naborze na wolne stanowisko urzędnicze zawiera: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nazwę i adres jednostki;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określenie stanowiska urzędniczego;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określenie wymagań związanych ze stanowiskiem urzędniczym zgodnie z opisem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danego stanowiska, ze wskazaniem, które z nich są niezbędne, a które dodatkowe;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wskazanie zakresu zadań wykonywanych na stanowisku urzędniczym;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e) wskazanie wymaganych dokumentów;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f) określenie terminu i miejsca składania dokumentów;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Ogłoszenie będzie znajdowało się w BIP oraz na tablicy ogłoszeń przez minimum 10 dni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kalendarzowych.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Przyjmowanie dokumentów aplikacyjnych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§5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Po ogłoszeniu umieszczonym w BIP i na tablicy ogłoszeń następuje przyjmowanie dokumentów aplikacyjnych od kandydatów zainteresowanych pracą na wolnym stanowisku urzędniczym w Ośrodku Pomocy Społecznej w Bystrzycy Kłodzkiej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Na dokumenty aplikacyjne składają się: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życiorys (CV) z dokładnym opisem przebiegu pracy zawodowej,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list motywacyjny,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dokumenty poświadczające wykształcenie ( kserokopie dyplomów lub zaświadczeń o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stanie odbytych studiów ),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e) kwestionariusz osobowy opatrzony własnoręcznym podpisem,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f) podpisane oświadczenia o korzystaniu z pełni praw publicznych, o niekaralności, o stanie zdrowia,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g) inne dokumenty poświadczające dodatkowe kwalifikacje i umiejętności ( kserokopie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zaświadczeń o ukończonych kursach, szkoleniach, referencje),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h) dowodu osobistego (do wglądu) </w:t>
      </w:r>
    </w:p>
    <w:p>
      <w:pPr>
        <w:pStyle w:val="Normal"/>
        <w:spacing w:lineRule="auto" w:line="240" w:before="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Dokumenty aplikacyjne składane przez osoby ubiegające się o zatrudnienie w urzędzie mogą być przyjmowane tylko po umieszczeniu ogłoszenia o organizowanym naborze na wolne stanowisko urzędnicze i tylko w formie pisemnej.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Nie ma możliwości przyjmowania dokumentów aplikacyjnych drogą elektroniczną, z wyjątkiem dokumentów opatrzonych bezpiecznym podpisem elektronicznym weryfikowanym za pomocą ważnego kwalifikowanego certyfikatu (zgodnie z ustawą z dnia 18 września 2001r. o podpisie elektronicznym -Dz. U. z 2013r.poz. 262 z póz. zm.).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Nie ma możliwości przyjmowania dokumentów aplikacyjnych poza ogłoszeniem, o którym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mowa w § 3 pkt.1.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Wstępna selekcja kandydatów -analiza dokumentów aplikacyjnych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§6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Analizy dokumentów dokonuje Komisja Rekrutacyjna.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Analiza dokumentów polega na zapoznaniu się przez komisję z aplikacjami nadesłanymi przez kandydatów.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analizy dokumentów jest porównanie danych zawartych w aplikacji z wymaganiami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formalnymi określonymi w ogłoszeniu.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Wynikiem analizy dokumentów jest wstępne określenie możliwości zatrudnienia kandydata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pracy na wolnym stanowisku pracy.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Ogłoszenie listy kandydatów spełniających wymagania formalne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§7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Po upływie terminu do złożenia dokumentów, określonego w ogłoszeniu o naborze i wstępnej selekcji, umieszcza się w BIP-ie listę kandydatów, którzy spełniają wymagania formalne określone w ogłoszeniu.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Lista, o której mowa w ust. 1, zawiera imiona i nazwiska kandydatów oraz ich miejsca zamieszkania w rozumieniu przepisów kodeksu cywilnego.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Lista kandydatów spełniających wymagania formalne będzie umieszczona w BIP do momentu ogłoszenia ostatecznych wyników naboru.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Kandydaci nie zakwalifikowani do drugiego etapu konkursu zostają o tym fakcie powiadomieni w formie pisemnej.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Informacje o kandydatach, którzy zgłosili się do naboru, stanowią informację publiczną w zakresie objętym wymaganiami związanymi ze stanowiskiem urzędniczym, określonymi w ogłoszeniu o naborze.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Selekcja końcowa kandydatów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§8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selekcję końcową składają się: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Test kwalifikacyjny;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Rozmowa kwalifikacyjna;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chyba, że komisja zadecyduje inaczej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Test kwalifikacyjny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§9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Test kwalifikacyjny opracowuje Komisja Rekrutacyjna, a następnie zatwierdza Kierownik Ośrodka Pomocy Społecznej.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Celem testu kwalifikacyjnego jest sprawdzenie wiedzy i umiejętności niezbędnych do pracy wykonywania określonej.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Za każdą poprawną odpowiedź w teście kwalifikacyjnym uzyskuje się 1 pkt.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Sprawdzony test kwalifikacyjny parafują wszyscy członkowie Komisji Rekrutacyjnej.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Sprawdzony test kwalifikacyjny jest dołączany do dokumentów aplikacyjnych każdego z zakwalifikowanych kandydatów.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Rozmowa kwalifikacyjna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§10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Celem rozmowy kwalifikacyjnej jest nawiązanie bezpośredniego kontaktu z kandydatem 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weryfikacja informacji zawartych w aplikacji.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Rozmowa kwalifikacyjna pozwoli również zbadać: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predyspozycje i umiejętności kandydata gwarantujące prawidłowe wykonywanie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powierzonych obowiązków;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posiadaną wiedzę na temat jednostki samorządu terytorialnego, w której ubiega się o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stanowisko;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obowiązki i zakres odpowiedzialności na stanowiskach zajmowanych poprzednio przez kandydata;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cele zawodowe kandydata.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Rozmowę kwalifikacyjną przeprowadza Komisja Rekrutacyjna.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Każdy członek Komisji rekrutacyjnej podczas rozmowy przydziela kandydatowi punkty w skali od O do 10.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 przeprowadzonej rozmowy kwalifikacyjnej sporządza się notatkę służbową, którą parafują wszyscy członkowie Komisji Rekrutacyjnej.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Notatka służbową, o której mowa w ust. 5 jest dołączana do dokumentów aplikacyjnych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każdego z zakwalifikowanych kandydatów.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IX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Ogłoszenie wyników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Po przeprowadzonej rozmowie kwalifikacyjnej Komisja Rekrutacyjna ustala wynik konkursu wskazując kandydata, który w selekcji końcowej uzyskał najwyższą liczbę punktów z testu i rozmowy kwalifikacyjnej.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 przypadku uzyskania równej liczby punktów przez kilku kandydatów, o wyborze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kandydata decyduje dodatkowa rozmowa kwalifikacyjna.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Kandydat wyłoniony w drodze naboru, przed zawarciem umowy o pracę zobowiązany jest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przedłożyć zaświadczenie o niekaralności.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X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Sporządzenie protokołu z przeprowadzonego naboru na dane stanowisko urzędnicze.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Po przeprowadzeniu procedury naboru sekretarz komisji sporządza protokół, który podpisują wszyscy członkowie Komisji obecni na posiedzeniu.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Protokół zawiera w szczególności: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określenie stanowiska urzędniczego, na które był przeprowadzony nabór, liczbę kandydatów oraz imiona, nazwiska i adresy nie więcej niż 5 najlepszych kandydatów uszeregowanych według spełnienia przez nich wymagań określonych w ogłoszeniu o naborze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informację o zastosowanych metodach i technikach naboru; 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uzasadnienie danego wyboru.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XI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Informacja o wynikach naboru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§13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Informację o wynikach naboru upowszechnia się w terminie 14 dni od dnia zatrudnienia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wybranego kandydata lub zakończenia procedury naboru w przypadku, gdy w jego wyniku nie doszło do zatrudnienia żadnego kandydata.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Informacja, o której mowa w ust. 1, zawiera: 1) nazwę i adres jednostki; 2) określenie stanowiska urzędniczego; 3) imię i nazwisko wybranego kandydata oraz jego miejsce zamieszkania; 4) uzasadnienie dokonanego wyboru kandydata albo uzasadnienie niezatrudnienia żadnego kandydata.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Informację o wynikach naboru upowszechnia się w BIP i na tablicy ogłoszeń przez okres co najmniej 3 miesięcy.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Jeżeli stosunek pracy wyłonionej w drodze naboru ustał w ciągu 3 miesięcy od dnia nawiązania stosunku pracy, możliwe jest zatrudnienie na tym samym stanowisku kolejnej osoby spośród najlepszych kandydatów wymienionych w protokole tego naboru.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Przepisy ust. 1, 2 i 3 stosuje się odpowiednio.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XII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Sposób postępowania z dokumentami aplikacyjnymi.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§14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Dokumenty aplikacyjne kandydata, który zostanie wyłoniony w procesie rekrutacji, zostaną dołączone do jego akt osobowych.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2.Dokumenty aplikacyjne osób, które w procesie rekrutacji zakwalifikowały się do dalszego etapu i zostały umieszczone w protokole, będą przechowywane, zgodnie z instrukcją kancelaryjną.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Dokumenty aplikacyjne pozostałych osób będą odsyłane lub odbierane osobiście przez zainteresowanych w sekretariacie urzędu.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XIII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Warunki zatrudnienia pracowników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Pracownik podejmujący pracę po raz pierwszy w urzędzie może być zatrudniony na czas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określony wynoszący maksymalnie 6 miesięcy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 uzasadnionych okolicznościach ( duże doświadczenie, wysokie kwalifikacje przydatne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dla urzędu) Kierownik OPS podejmuje decyzję o zatrudnieniu na innych warunkach niż określone w ust. 1.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ite">
    <w:name w:val="HTML Cite"/>
    <w:basedOn w:val="DefaultParagraphFont"/>
    <w:uiPriority w:val="99"/>
    <w:semiHidden/>
    <w:unhideWhenUsed/>
    <w:qFormat/>
    <w:rsid w:val="00b438e3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b438e3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9336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cs="Times New Roman"/>
      <w:bCs/>
      <w:sz w:val="24"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ascii="Times New Roman" w:hAnsi="Times New Roman" w:cs="Times New Roman"/>
      <w:bCs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ourier New" w:hAnsi="Courier New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3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ps.bystrzycaklodzka.biuletyn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LibreOffice/6.0.5.2$Windows_X86_64 LibreOffice_project/54c8cbb85f300ac59db32fe8a675ff7683cd5a16</Application>
  <Pages>5</Pages>
  <Words>1427</Words>
  <Characters>9469</Characters>
  <CharactersWithSpaces>10863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2018-12-14T06:24:00Z</dcterms:created>
  <dc:creator>Małgorzata_K</dc:creator>
  <dc:description/>
  <dc:language>pl-PL</dc:language>
  <cp:lastModifiedBy/>
  <cp:lastPrinted>2016-08-04T05:09:00Z</cp:lastPrinted>
  <dcterms:modified xsi:type="dcterms:W3CDTF">2018-12-14T12:18:52Z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