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B7840" w14:textId="77777777" w:rsidR="00301C5A" w:rsidRPr="00912076" w:rsidRDefault="00301C5A" w:rsidP="009735F1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912076">
        <w:rPr>
          <w:rFonts w:asciiTheme="majorHAnsi" w:hAnsiTheme="majorHAnsi"/>
          <w:b/>
          <w:bCs/>
          <w:color w:val="000000" w:themeColor="text1"/>
          <w:sz w:val="24"/>
          <w:szCs w:val="24"/>
        </w:rPr>
        <w:t>Załącznik nr 1 do SIWZ</w:t>
      </w:r>
    </w:p>
    <w:p w14:paraId="7FF11381" w14:textId="77777777" w:rsidR="00301C5A" w:rsidRPr="00912076" w:rsidRDefault="00301C5A" w:rsidP="009735F1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912076">
        <w:rPr>
          <w:rFonts w:asciiTheme="majorHAnsi" w:hAnsiTheme="majorHAnsi"/>
          <w:b/>
          <w:bCs/>
          <w:color w:val="000000" w:themeColor="text1"/>
          <w:sz w:val="24"/>
          <w:szCs w:val="24"/>
        </w:rPr>
        <w:t>Opis Przedmiotu Zamówienia</w:t>
      </w:r>
      <w:r w:rsidR="00E12CFB">
        <w:rPr>
          <w:rFonts w:asciiTheme="majorHAnsi" w:hAnsiTheme="majorHAnsi"/>
          <w:b/>
          <w:bCs/>
          <w:color w:val="000000" w:themeColor="text1"/>
          <w:sz w:val="24"/>
          <w:szCs w:val="24"/>
        </w:rPr>
        <w:t>/Zestawienie cenowe</w:t>
      </w:r>
    </w:p>
    <w:p w14:paraId="5E862E0D" w14:textId="77777777" w:rsidR="009735F1" w:rsidRPr="00912076" w:rsidRDefault="009735F1" w:rsidP="009735F1">
      <w:p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7"/>
        <w:gridCol w:w="2123"/>
        <w:gridCol w:w="3260"/>
        <w:gridCol w:w="1276"/>
        <w:gridCol w:w="1134"/>
        <w:gridCol w:w="1559"/>
        <w:gridCol w:w="851"/>
        <w:gridCol w:w="1417"/>
        <w:gridCol w:w="1267"/>
        <w:gridCol w:w="2135"/>
      </w:tblGrid>
      <w:tr w:rsidR="005F7B97" w:rsidRPr="00912076" w14:paraId="1FD75D01" w14:textId="77777777" w:rsidTr="00F13F6F">
        <w:trPr>
          <w:trHeight w:val="1744"/>
        </w:trPr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5CA1A208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3FD1E9AB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2FE1A03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Opis techniczny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938DD94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5992D3D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0695906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netto</w:t>
            </w:r>
          </w:p>
          <w:p w14:paraId="7489092D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83206EC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Stawka VAT</w:t>
            </w:r>
            <w:r w:rsidRPr="0083582A">
              <w:rPr>
                <w:rFonts w:ascii="Cambria" w:hAnsi="Cambria"/>
                <w:b/>
                <w:sz w:val="18"/>
                <w:szCs w:val="18"/>
              </w:rPr>
              <w:br/>
              <w:t>w %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2406413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brutto</w:t>
            </w:r>
          </w:p>
          <w:p w14:paraId="3B4C0CA9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F8E8E7A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Wartość  brutto</w:t>
            </w:r>
          </w:p>
          <w:p w14:paraId="4AFCCB6A" w14:textId="77777777" w:rsidR="0083582A" w:rsidRPr="0083582A" w:rsidRDefault="0083582A" w:rsidP="00835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2135" w:type="dxa"/>
            <w:shd w:val="clear" w:color="auto" w:fill="BFBFBF" w:themeFill="background1" w:themeFillShade="BF"/>
            <w:vAlign w:val="center"/>
          </w:tcPr>
          <w:p w14:paraId="5F148D54" w14:textId="77777777" w:rsidR="0083582A" w:rsidRPr="0083582A" w:rsidRDefault="0083582A" w:rsidP="00835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Czy po stronie Zamawiającego powstanie obowiązek podatkowy zgodnie z przepisami o podatku od towarów i usług</w:t>
            </w:r>
          </w:p>
          <w:p w14:paraId="327EB7F8" w14:textId="77777777" w:rsidR="0083582A" w:rsidRPr="0083582A" w:rsidRDefault="0083582A" w:rsidP="00835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TAK / NIE</w:t>
            </w:r>
          </w:p>
          <w:p w14:paraId="42646083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Wypełnia Wykonawca</w:t>
            </w:r>
          </w:p>
        </w:tc>
      </w:tr>
      <w:tr w:rsidR="005F7B97" w:rsidRPr="00912076" w14:paraId="1BF8754C" w14:textId="77777777" w:rsidTr="00F13F6F"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2417B9EB" w14:textId="77777777" w:rsidR="0083582A" w:rsidRPr="00912076" w:rsidRDefault="0083582A" w:rsidP="00C501B2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3D443BF2" w14:textId="77777777" w:rsidR="0083582A" w:rsidRPr="002E192C" w:rsidRDefault="0083582A" w:rsidP="00C501B2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DBC8901" w14:textId="77777777" w:rsidR="0083582A" w:rsidRPr="00912076" w:rsidRDefault="0083582A" w:rsidP="00C501B2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4E0E040" w14:textId="77777777" w:rsidR="0083582A" w:rsidRPr="00912076" w:rsidRDefault="0083582A" w:rsidP="00C501B2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207DEE1" w14:textId="77777777" w:rsidR="0083582A" w:rsidRPr="00912076" w:rsidRDefault="0083582A" w:rsidP="00C501B2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2FE193C" w14:textId="77777777" w:rsidR="0083582A" w:rsidRPr="002E192C" w:rsidRDefault="0083582A" w:rsidP="00C501B2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91ACED1" w14:textId="77777777" w:rsidR="0083582A" w:rsidRPr="00336768" w:rsidRDefault="0083582A" w:rsidP="00C501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47D055B" w14:textId="77777777" w:rsidR="0083582A" w:rsidRPr="002E192C" w:rsidRDefault="0083582A" w:rsidP="0083582A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8=[6]+</w:t>
            </w: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14:paraId="0B4359AA" w14:textId="77777777" w:rsid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9=[5 x 8]</w:t>
            </w:r>
          </w:p>
        </w:tc>
        <w:tc>
          <w:tcPr>
            <w:tcW w:w="2135" w:type="dxa"/>
            <w:shd w:val="clear" w:color="auto" w:fill="BFBFBF" w:themeFill="background1" w:themeFillShade="BF"/>
          </w:tcPr>
          <w:p w14:paraId="31D38DEC" w14:textId="77777777" w:rsidR="0083582A" w:rsidRDefault="0083582A" w:rsidP="009735F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582A" w:rsidRPr="00912076" w14:paraId="1855C106" w14:textId="77777777" w:rsidTr="00F13F6F">
        <w:tc>
          <w:tcPr>
            <w:tcW w:w="537" w:type="dxa"/>
            <w:shd w:val="clear" w:color="auto" w:fill="auto"/>
          </w:tcPr>
          <w:p w14:paraId="25B8A0EE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37028668" w14:textId="77777777" w:rsidR="0083582A" w:rsidRPr="00912076" w:rsidRDefault="0083582A" w:rsidP="009735F1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Zeszyty ćwiczeń do pracy terapeutycznej dla uczniów ze specyficznymi trudnościami w nauce matematyki – 2 części</w:t>
            </w:r>
          </w:p>
        </w:tc>
        <w:tc>
          <w:tcPr>
            <w:tcW w:w="3260" w:type="dxa"/>
            <w:shd w:val="clear" w:color="auto" w:fill="auto"/>
          </w:tcPr>
          <w:p w14:paraId="76EB033E" w14:textId="77777777" w:rsidR="0083582A" w:rsidRPr="00912076" w:rsidRDefault="0083582A" w:rsidP="009735F1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Zeszyt ćwiczeń podstawowych z matematyki dla 7 klasy szkoły podstawowej. </w:t>
            </w:r>
          </w:p>
          <w:p w14:paraId="30E85BF5" w14:textId="77777777" w:rsidR="0083582A" w:rsidRPr="00912076" w:rsidRDefault="0083582A" w:rsidP="009735F1">
            <w:pPr>
              <w:tabs>
                <w:tab w:val="left" w:pos="4260"/>
              </w:tabs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Ilość – jedna grupa, czyli 8 sztuk. </w:t>
            </w:r>
            <w:r w:rsidRPr="00912076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14:paraId="5D1C9859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Zeszyt ćwiczeń, który pomoże uczniom opanować podstawowe umiejętności i nadrobić możliwe braki w wiedzy. W zeszycie ćwiczeń powinny przede wszystkim znajdować się zagadnienia:</w:t>
            </w:r>
          </w:p>
          <w:p w14:paraId="2D0D8013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Liczby i działania.</w:t>
            </w:r>
          </w:p>
          <w:p w14:paraId="79F72866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Procenty.</w:t>
            </w:r>
          </w:p>
          <w:p w14:paraId="19D5C68B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Figury geometryczne: trójkąty i czworokąty.</w:t>
            </w:r>
          </w:p>
          <w:p w14:paraId="392E9525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Wyrażenia algebraiczne.</w:t>
            </w:r>
          </w:p>
          <w:p w14:paraId="4B1C6D54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Równania.</w:t>
            </w:r>
          </w:p>
          <w:p w14:paraId="1C9B14E5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Potęgi.</w:t>
            </w:r>
          </w:p>
          <w:p w14:paraId="047D65D1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Np. Matematyka z plusem 7. Zeszyt ćwiczeń podstawowych. </w:t>
            </w:r>
          </w:p>
          <w:p w14:paraId="59B7C77C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Autor: Jacek Lech</w:t>
            </w:r>
          </w:p>
          <w:p w14:paraId="7A6CC19A" w14:textId="77777777" w:rsidR="0083582A" w:rsidRPr="00912076" w:rsidRDefault="0083582A" w:rsidP="009735F1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Zeszyt ćwiczeń podstawowych z matematyki dla II klasy gimnazjum. </w:t>
            </w:r>
          </w:p>
          <w:p w14:paraId="394C1DD1" w14:textId="77777777" w:rsidR="0083582A" w:rsidRPr="00912076" w:rsidRDefault="0083582A" w:rsidP="009735F1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Ilość – dwie grupy, czyli 16 sztuk. </w:t>
            </w:r>
          </w:p>
          <w:p w14:paraId="3820B1EB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  <w:t xml:space="preserve">Zeszyt ćwiczeń, który pomoże uczniom opanować podstawowe umiejętności i nadrobić możliwe braki w wiedzy. 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 zeszycie ćwiczeń powinny przede wszystkim znajdować się zagadnienia:</w:t>
            </w:r>
          </w:p>
          <w:p w14:paraId="595659CA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Potęgi.</w:t>
            </w:r>
          </w:p>
          <w:p w14:paraId="60BF76EB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Pierwiastki.</w:t>
            </w:r>
          </w:p>
          <w:p w14:paraId="2C41FBBA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Długość okręgu. Pole koła.</w:t>
            </w:r>
          </w:p>
          <w:p w14:paraId="7A62C6B0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Wyrażenia algebraiczne.</w:t>
            </w:r>
          </w:p>
          <w:p w14:paraId="3A6D5004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Układy równań.</w:t>
            </w:r>
          </w:p>
          <w:p w14:paraId="0EA36985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Trójkąty prostokątne.</w:t>
            </w:r>
          </w:p>
          <w:p w14:paraId="2E13D268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Wielokąty i okręgi.</w:t>
            </w:r>
          </w:p>
          <w:p w14:paraId="497BB75F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Graniastosłupy.</w:t>
            </w:r>
          </w:p>
          <w:p w14:paraId="2A369E51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Ostrosłupy.</w:t>
            </w:r>
          </w:p>
          <w:p w14:paraId="0C6444FF" w14:textId="77777777" w:rsidR="0083582A" w:rsidRPr="00912076" w:rsidRDefault="0083582A" w:rsidP="009735F1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Statystyka.</w:t>
            </w:r>
          </w:p>
          <w:p w14:paraId="7DB7AD9F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Np. Matematyka 2. Ćwiczenia  podstawowe dla gimnazjum. Autor: Jacek Lech</w:t>
            </w:r>
          </w:p>
        </w:tc>
        <w:tc>
          <w:tcPr>
            <w:tcW w:w="1276" w:type="dxa"/>
            <w:shd w:val="clear" w:color="auto" w:fill="auto"/>
          </w:tcPr>
          <w:p w14:paraId="0A8C9571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1134" w:type="dxa"/>
            <w:shd w:val="clear" w:color="auto" w:fill="auto"/>
          </w:tcPr>
          <w:p w14:paraId="4E4DBA16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u w:val="single"/>
              </w:rPr>
              <w:t>24,</w:t>
            </w:r>
          </w:p>
          <w:p w14:paraId="16E8B403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784E9EA5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 tym</w:t>
            </w:r>
          </w:p>
          <w:p w14:paraId="7B290BAF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Dla uczniów 7 klasy 8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,</w:t>
            </w:r>
          </w:p>
          <w:p w14:paraId="70B24091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Dla uczniów II kl.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Gimnazjium</w:t>
            </w:r>
            <w:proofErr w:type="spellEnd"/>
          </w:p>
          <w:p w14:paraId="0163EE98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16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1C4F0B1" w14:textId="77777777" w:rsidR="0083582A" w:rsidRPr="00912076" w:rsidRDefault="0083582A" w:rsidP="002E192C">
            <w:pPr>
              <w:ind w:right="949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2B52AE57" w14:textId="77777777" w:rsidR="0083582A" w:rsidRPr="00F13F6F" w:rsidRDefault="00FD2AAE" w:rsidP="009735F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r w:rsidRPr="00F13F6F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5%</w:t>
            </w:r>
            <w:bookmarkEnd w:id="0"/>
          </w:p>
        </w:tc>
        <w:tc>
          <w:tcPr>
            <w:tcW w:w="1417" w:type="dxa"/>
            <w:shd w:val="clear" w:color="auto" w:fill="auto"/>
          </w:tcPr>
          <w:p w14:paraId="1DF6FE2C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shd w:val="clear" w:color="auto" w:fill="auto"/>
          </w:tcPr>
          <w:p w14:paraId="2781AB2A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135" w:type="dxa"/>
            <w:shd w:val="clear" w:color="auto" w:fill="auto"/>
          </w:tcPr>
          <w:p w14:paraId="3490212E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3582A" w:rsidRPr="00912076" w14:paraId="17707ADC" w14:textId="77777777" w:rsidTr="00F13F6F">
        <w:tc>
          <w:tcPr>
            <w:tcW w:w="537" w:type="dxa"/>
            <w:shd w:val="clear" w:color="auto" w:fill="auto"/>
          </w:tcPr>
          <w:p w14:paraId="2CDAB875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3" w:type="dxa"/>
            <w:shd w:val="clear" w:color="auto" w:fill="auto"/>
          </w:tcPr>
          <w:p w14:paraId="5DE31999" w14:textId="77777777" w:rsidR="0083582A" w:rsidRPr="0052308B" w:rsidRDefault="0083582A" w:rsidP="009735F1">
            <w:pPr>
              <w:jc w:val="both"/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</w:pPr>
            <w:r w:rsidRPr="0052308B"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  <w:t xml:space="preserve">Plansze dydaktyczne pomocne podczas nauki w gimnazjum. </w:t>
            </w:r>
          </w:p>
          <w:p w14:paraId="6C59EC27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0C591BF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Zestaw foliowanych, wyposażonych w  zawieszkę  i listwy metalowe plansz o wielkości minimum 70cm x100 cm.</w:t>
            </w:r>
          </w:p>
          <w:p w14:paraId="467536B6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 tematyce plansz powinny się znaleźć przede wszystkim:</w:t>
            </w:r>
          </w:p>
          <w:p w14:paraId="19C0B44B" w14:textId="77777777" w:rsidR="0083582A" w:rsidRPr="00912076" w:rsidRDefault="0083582A" w:rsidP="009735F1">
            <w:pPr>
              <w:numPr>
                <w:ilvl w:val="0"/>
                <w:numId w:val="2"/>
              </w:numPr>
              <w:suppressAutoHyphens/>
              <w:ind w:left="285" w:firstLine="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Funkcja liniowa.</w:t>
            </w:r>
          </w:p>
          <w:p w14:paraId="10D1625D" w14:textId="77777777" w:rsidR="0083582A" w:rsidRPr="00912076" w:rsidRDefault="0083582A" w:rsidP="009735F1">
            <w:pPr>
              <w:numPr>
                <w:ilvl w:val="0"/>
                <w:numId w:val="2"/>
              </w:numPr>
              <w:suppressAutoHyphens/>
              <w:ind w:left="300" w:firstLine="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Własności funkcji liniowej.</w:t>
            </w:r>
          </w:p>
          <w:p w14:paraId="4BB73757" w14:textId="77777777" w:rsidR="0083582A" w:rsidRPr="00912076" w:rsidRDefault="0083582A" w:rsidP="009735F1">
            <w:pPr>
              <w:numPr>
                <w:ilvl w:val="0"/>
                <w:numId w:val="2"/>
              </w:numPr>
              <w:suppressAutoHyphens/>
              <w:ind w:left="300" w:firstLine="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Wzory skróconego mnożenia.</w:t>
            </w:r>
          </w:p>
          <w:p w14:paraId="4ED2EF3A" w14:textId="77777777" w:rsidR="0083582A" w:rsidRPr="00912076" w:rsidRDefault="0083582A" w:rsidP="009735F1">
            <w:pPr>
              <w:numPr>
                <w:ilvl w:val="0"/>
                <w:numId w:val="2"/>
              </w:numPr>
              <w:suppressAutoHyphens/>
              <w:ind w:left="300" w:firstLine="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Procent.</w:t>
            </w:r>
          </w:p>
          <w:p w14:paraId="0D30701F" w14:textId="77777777" w:rsidR="0083582A" w:rsidRPr="00912076" w:rsidRDefault="0083582A" w:rsidP="009735F1">
            <w:pPr>
              <w:numPr>
                <w:ilvl w:val="0"/>
                <w:numId w:val="2"/>
              </w:numPr>
              <w:suppressAutoHyphens/>
              <w:ind w:left="300" w:firstLine="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Potęgowanie i pierwiastkowanie.</w:t>
            </w:r>
          </w:p>
          <w:p w14:paraId="164A05E5" w14:textId="77777777" w:rsidR="0083582A" w:rsidRPr="00912076" w:rsidRDefault="0083582A" w:rsidP="009735F1">
            <w:pPr>
              <w:numPr>
                <w:ilvl w:val="0"/>
                <w:numId w:val="2"/>
              </w:numPr>
              <w:suppressAutoHyphens/>
              <w:ind w:left="300" w:firstLine="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Czworokąty.</w:t>
            </w:r>
          </w:p>
          <w:p w14:paraId="30D0D13F" w14:textId="77777777" w:rsidR="0083582A" w:rsidRPr="00912076" w:rsidRDefault="0083582A" w:rsidP="009735F1">
            <w:pPr>
              <w:numPr>
                <w:ilvl w:val="0"/>
                <w:numId w:val="2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Trójkąty.</w:t>
            </w:r>
          </w:p>
          <w:p w14:paraId="55F83A6C" w14:textId="77777777" w:rsidR="0083582A" w:rsidRPr="00912076" w:rsidRDefault="0083582A" w:rsidP="009735F1">
            <w:pPr>
              <w:numPr>
                <w:ilvl w:val="0"/>
                <w:numId w:val="2"/>
              </w:numPr>
              <w:suppressAutoHyphens/>
              <w:ind w:left="300" w:firstLine="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Pola i objętości figur przestrzennych.</w:t>
            </w:r>
          </w:p>
          <w:p w14:paraId="2EE62796" w14:textId="77777777" w:rsidR="0083582A" w:rsidRPr="00912076" w:rsidRDefault="0083582A" w:rsidP="009735F1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Graniastosłupy.</w:t>
            </w:r>
          </w:p>
          <w:p w14:paraId="4E8983FA" w14:textId="77777777" w:rsidR="0083582A" w:rsidRPr="00912076" w:rsidRDefault="0083582A" w:rsidP="009735F1">
            <w:pPr>
              <w:numPr>
                <w:ilvl w:val="0"/>
                <w:numId w:val="2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Ostrosłupy.</w:t>
            </w:r>
          </w:p>
          <w:p w14:paraId="0C98E989" w14:textId="77777777" w:rsidR="0083582A" w:rsidRPr="00912076" w:rsidRDefault="0083582A" w:rsidP="009735F1">
            <w:pPr>
              <w:numPr>
                <w:ilvl w:val="0"/>
                <w:numId w:val="2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Bryły obrotowe.</w:t>
            </w:r>
          </w:p>
          <w:p w14:paraId="6143ECD5" w14:textId="77777777" w:rsidR="0083582A" w:rsidRPr="00912076" w:rsidRDefault="0083582A" w:rsidP="009735F1">
            <w:pPr>
              <w:numPr>
                <w:ilvl w:val="0"/>
                <w:numId w:val="2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Rodzaje kątów płaskich.</w:t>
            </w:r>
          </w:p>
          <w:p w14:paraId="05E18CD6" w14:textId="77777777" w:rsidR="0083582A" w:rsidRPr="00912076" w:rsidRDefault="0083582A" w:rsidP="009735F1">
            <w:pPr>
              <w:numPr>
                <w:ilvl w:val="0"/>
                <w:numId w:val="2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Twierdzenie Pitagorasa.</w:t>
            </w:r>
          </w:p>
          <w:p w14:paraId="38E49EF9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B376E5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1134" w:type="dxa"/>
            <w:shd w:val="clear" w:color="auto" w:fill="auto"/>
          </w:tcPr>
          <w:p w14:paraId="40E5111F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ECEBB9D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003859" w14:textId="77777777" w:rsidR="0083582A" w:rsidRPr="00912076" w:rsidRDefault="00DD09D8" w:rsidP="00DD09D8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</w:t>
            </w:r>
            <w:r w:rsidR="00FD2A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3F7E7EA8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72CDC214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5A9B6B4E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83582A" w:rsidRPr="00912076" w14:paraId="63E93848" w14:textId="77777777" w:rsidTr="00F13F6F">
        <w:tc>
          <w:tcPr>
            <w:tcW w:w="537" w:type="dxa"/>
            <w:shd w:val="clear" w:color="auto" w:fill="auto"/>
          </w:tcPr>
          <w:p w14:paraId="5126167F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3" w:type="dxa"/>
            <w:shd w:val="clear" w:color="auto" w:fill="auto"/>
          </w:tcPr>
          <w:p w14:paraId="3D39F867" w14:textId="77777777" w:rsidR="0083582A" w:rsidRPr="0052308B" w:rsidRDefault="0083582A" w:rsidP="009735F1">
            <w:pPr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</w:pPr>
            <w:r w:rsidRPr="0052308B"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  <w:t>Program multimedialny do nauki matematyki dla gimnazjalistów</w:t>
            </w:r>
          </w:p>
          <w:p w14:paraId="73FB6154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DD1D286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Program multimedialny obejmujący zadania z geometrii i orientacji przestrzennej. Program ten powinien być dostępny online oraz na tablicy interaktywnej. Powinien mieć możliwość drukowania ćwiczeń i testów, aby można było z niego korzystać poza komputerem.</w:t>
            </w:r>
          </w:p>
          <w:p w14:paraId="45860DA9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Działy tematyczne:</w:t>
            </w:r>
          </w:p>
          <w:p w14:paraId="42C6E1F6" w14:textId="77777777" w:rsidR="0083582A" w:rsidRPr="00912076" w:rsidRDefault="0083582A" w:rsidP="009735F1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Figury i bryły – określanie figur geometrycznych.</w:t>
            </w:r>
          </w:p>
          <w:p w14:paraId="62D784D7" w14:textId="77777777" w:rsidR="0083582A" w:rsidRPr="00912076" w:rsidRDefault="0083582A" w:rsidP="009735F1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Jednostki miar – długości, pola i objętości.</w:t>
            </w:r>
          </w:p>
          <w:p w14:paraId="01100A38" w14:textId="77777777" w:rsidR="0083582A" w:rsidRPr="00912076" w:rsidRDefault="0083582A" w:rsidP="009735F1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Kąty – szacowanie wielkości, pomiary kątomierzem, obliczenia wielkości.</w:t>
            </w:r>
          </w:p>
          <w:p w14:paraId="5F64BF36" w14:textId="77777777" w:rsidR="0083582A" w:rsidRPr="00912076" w:rsidRDefault="0083582A" w:rsidP="009735F1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Pola i obwody – trójkąta, czworokątów, koła.</w:t>
            </w:r>
          </w:p>
          <w:p w14:paraId="370875A7" w14:textId="77777777" w:rsidR="0083582A" w:rsidRPr="00912076" w:rsidRDefault="0083582A" w:rsidP="009735F1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Objętość i powierzchnie – sześcianu, prostopadłościanu, graniastosłupa, walca, ostrosłupa, stożka.</w:t>
            </w:r>
          </w:p>
          <w:p w14:paraId="5A965059" w14:textId="77777777" w:rsidR="0083582A" w:rsidRPr="00912076" w:rsidRDefault="0083582A" w:rsidP="009735F1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Trójkąt prostokątny – twierdzenie Pitagorasa.</w:t>
            </w:r>
          </w:p>
          <w:p w14:paraId="53954783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 xml:space="preserve">Np. Program multimedialny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Didakta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– Geometria 2 – Obliczenia i pomiary.</w:t>
            </w:r>
          </w:p>
        </w:tc>
        <w:tc>
          <w:tcPr>
            <w:tcW w:w="1276" w:type="dxa"/>
            <w:shd w:val="clear" w:color="auto" w:fill="auto"/>
          </w:tcPr>
          <w:p w14:paraId="20E55CFC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1A2CF4B5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9B49055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F11D8C8" w14:textId="77777777" w:rsidR="0083582A" w:rsidRPr="00912076" w:rsidRDefault="00FD2AAE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5AB64A92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1E579BAE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21FC377B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83582A" w:rsidRPr="00912076" w14:paraId="04FD6E23" w14:textId="77777777" w:rsidTr="00F13F6F">
        <w:tc>
          <w:tcPr>
            <w:tcW w:w="537" w:type="dxa"/>
            <w:shd w:val="clear" w:color="auto" w:fill="auto"/>
          </w:tcPr>
          <w:p w14:paraId="052110C1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3" w:type="dxa"/>
            <w:shd w:val="clear" w:color="auto" w:fill="auto"/>
          </w:tcPr>
          <w:p w14:paraId="608C737C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Komplet książek do nauki j. angielskiego dla uczniów 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br/>
              <w:t>(2 części – poziom podstawowy i niższy średnio zaawansowany)</w:t>
            </w:r>
          </w:p>
        </w:tc>
        <w:tc>
          <w:tcPr>
            <w:tcW w:w="3260" w:type="dxa"/>
            <w:shd w:val="clear" w:color="auto" w:fill="auto"/>
          </w:tcPr>
          <w:p w14:paraId="07373ECE" w14:textId="77777777" w:rsidR="0083582A" w:rsidRPr="00912076" w:rsidRDefault="0083582A" w:rsidP="009735F1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- aby książka ta była  formą  repetytorium, w której zawarte są wszystkie zagadnienia tematyczne przygotowujące do egzaminu gimnazjalnego czy egzaminu ośmioklasisty </w:t>
            </w:r>
          </w:p>
          <w:p w14:paraId="6D7127BF" w14:textId="77777777" w:rsidR="0083582A" w:rsidRPr="00912076" w:rsidRDefault="0083582A" w:rsidP="009735F1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- wszystkie zagadnienia gramatyczne zawarte w podstawie programowej,</w:t>
            </w:r>
          </w:p>
          <w:p w14:paraId="290EAC18" w14:textId="77777777" w:rsidR="0083582A" w:rsidRPr="00912076" w:rsidRDefault="0083582A" w:rsidP="009735F1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- lekcje poświęcone  kulturze i tradycjom krajów anglojęzycznych,</w:t>
            </w:r>
          </w:p>
          <w:p w14:paraId="32ECE92A" w14:textId="77777777" w:rsidR="0083582A" w:rsidRPr="00912076" w:rsidRDefault="0083582A" w:rsidP="009735F1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- książka zawierać powinna ćwiczenia egzaminacyjne dla różnych poziomów, </w:t>
            </w:r>
          </w:p>
          <w:p w14:paraId="45B9BEEF" w14:textId="77777777" w:rsidR="0083582A" w:rsidRPr="00912076" w:rsidRDefault="0083582A" w:rsidP="009735F1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- sekcje poszerzające zasób słownictwa a także utrwalające leksykę w dodatkowych ćwiczeniach,</w:t>
            </w:r>
          </w:p>
          <w:p w14:paraId="01DEA607" w14:textId="77777777" w:rsidR="0083582A" w:rsidRPr="00912076" w:rsidRDefault="0083582A" w:rsidP="009735F1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- lekcje poświęcone sprawności mówienia.</w:t>
            </w:r>
          </w:p>
          <w:p w14:paraId="55940DCB" w14:textId="77777777" w:rsidR="0083582A" w:rsidRPr="00912076" w:rsidRDefault="0083582A" w:rsidP="009735F1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- sekcje poświęcone rozwijaniu umiejętności rozumienia ze słuchu i wypowiedzi w formie pisemnej.</w:t>
            </w:r>
          </w:p>
          <w:p w14:paraId="2BE207E1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9551922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Np.</w:t>
            </w:r>
          </w:p>
          <w:p w14:paraId="70B1F162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Egzamin gimnazjalny. Poziom podstawowy i rozszerzony". </w:t>
            </w:r>
            <w:proofErr w:type="spellStart"/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Autor</w:t>
            </w:r>
            <w:proofErr w:type="spellEnd"/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 Virginia Evans Jenny Dooley</w:t>
            </w:r>
          </w:p>
        </w:tc>
        <w:tc>
          <w:tcPr>
            <w:tcW w:w="1276" w:type="dxa"/>
            <w:shd w:val="clear" w:color="auto" w:fill="auto"/>
          </w:tcPr>
          <w:p w14:paraId="75863A1A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3970013D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18EC5C80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A55E16" w14:textId="77777777" w:rsidR="0083582A" w:rsidRPr="00912076" w:rsidRDefault="00FD2AAE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5 %</w:t>
            </w:r>
          </w:p>
        </w:tc>
        <w:tc>
          <w:tcPr>
            <w:tcW w:w="1417" w:type="dxa"/>
            <w:shd w:val="clear" w:color="auto" w:fill="auto"/>
          </w:tcPr>
          <w:p w14:paraId="691745AF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3CD946A8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76786D13" w14:textId="77777777" w:rsidR="0083582A" w:rsidRPr="00912076" w:rsidRDefault="0083582A" w:rsidP="009735F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83582A" w:rsidRPr="00912076" w14:paraId="7A84C985" w14:textId="77777777" w:rsidTr="00F13F6F">
        <w:trPr>
          <w:trHeight w:val="964"/>
        </w:trPr>
        <w:tc>
          <w:tcPr>
            <w:tcW w:w="537" w:type="dxa"/>
            <w:shd w:val="clear" w:color="auto" w:fill="auto"/>
          </w:tcPr>
          <w:p w14:paraId="0976EE7D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14:paraId="32A7E69C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Pakiet 5 filmów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dvd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dla Gimnazjum Asertywność </w:t>
            </w:r>
          </w:p>
        </w:tc>
        <w:tc>
          <w:tcPr>
            <w:tcW w:w="3260" w:type="dxa"/>
            <w:shd w:val="clear" w:color="auto" w:fill="auto"/>
          </w:tcPr>
          <w:p w14:paraId="6E46C729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Filmy o charakterze fabularnym. </w:t>
            </w:r>
          </w:p>
          <w:p w14:paraId="2C535D97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Skierowane do młodzieży w wieku Gimnazjalnym (VII kl. Szkoły Podstawowej oraz I 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br/>
              <w:t xml:space="preserve">i II kl. gimnazjum) Tematu - 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 xml:space="preserve">asertywność. </w:t>
            </w:r>
          </w:p>
          <w:p w14:paraId="153A40B3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Czyli np. rozróżnienie asertywności a agresji, schematy zachowań asertywnych, mądre odmawianie, ale </w:t>
            </w:r>
            <w:proofErr w:type="gram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tez</w:t>
            </w:r>
            <w:proofErr w:type="gram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poczucie własnej wartości, czy umiejętność radzenia sobie  z osobą natrętną, asertywność w ocenianiu  - radzenie sobie z krytyką i negatywną oceną. </w:t>
            </w:r>
          </w:p>
          <w:p w14:paraId="76D0DA82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Czas trwania filmu – nie dłuższe jak 20 minut.</w:t>
            </w:r>
          </w:p>
          <w:p w14:paraId="455B9201" w14:textId="77777777" w:rsidR="0083582A" w:rsidRPr="00912076" w:rsidRDefault="0083582A" w:rsidP="00C669C9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Do filmów przygotowane są scenariusze zajęć oraz pomoce dydaktyczne do przeprowadzenia zajęć. </w:t>
            </w:r>
          </w:p>
        </w:tc>
        <w:tc>
          <w:tcPr>
            <w:tcW w:w="1276" w:type="dxa"/>
            <w:shd w:val="clear" w:color="auto" w:fill="auto"/>
          </w:tcPr>
          <w:p w14:paraId="64FD160A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5C436A21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14B4E6E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0C8EA7" w14:textId="77777777" w:rsidR="0083582A" w:rsidRPr="00912076" w:rsidRDefault="00FD2AAE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39C97B74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0191E25E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54A5DFBA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83582A" w:rsidRPr="00912076" w14:paraId="54AC9282" w14:textId="77777777" w:rsidTr="00F13F6F">
        <w:tc>
          <w:tcPr>
            <w:tcW w:w="537" w:type="dxa"/>
            <w:shd w:val="clear" w:color="auto" w:fill="auto"/>
          </w:tcPr>
          <w:p w14:paraId="5333EEA6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3" w:type="dxa"/>
            <w:shd w:val="clear" w:color="auto" w:fill="auto"/>
          </w:tcPr>
          <w:p w14:paraId="0A572F8C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Gra strategiczna </w:t>
            </w:r>
          </w:p>
        </w:tc>
        <w:tc>
          <w:tcPr>
            <w:tcW w:w="3260" w:type="dxa"/>
            <w:shd w:val="clear" w:color="auto" w:fill="auto"/>
          </w:tcPr>
          <w:p w14:paraId="4DC7CE26" w14:textId="77777777" w:rsidR="0083582A" w:rsidRPr="00912076" w:rsidRDefault="0083582A" w:rsidP="00C669C9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Gry edukacyjne dotyczące spostrzegawczości, koncentracji uwagi, pamięci wzrokowej, słuchowej, czyli najczęściej zaburzonych funkcji wpływających na sukcesy szkolne dziecka. Mogą to być np. Omnibus,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memory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cortex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ortograffiti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gra matematyczna.</w:t>
            </w:r>
          </w:p>
        </w:tc>
        <w:tc>
          <w:tcPr>
            <w:tcW w:w="1276" w:type="dxa"/>
            <w:shd w:val="clear" w:color="auto" w:fill="auto"/>
          </w:tcPr>
          <w:p w14:paraId="053C5BCE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779A92B3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7FFAC4F3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629C15" w14:textId="77777777" w:rsidR="0083582A" w:rsidRPr="00912076" w:rsidRDefault="00FD2AAE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2C0AAA92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303E6DD2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6607CF67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83582A" w:rsidRPr="00912076" w14:paraId="6F79EF01" w14:textId="77777777" w:rsidTr="00F13F6F">
        <w:tc>
          <w:tcPr>
            <w:tcW w:w="537" w:type="dxa"/>
            <w:shd w:val="clear" w:color="auto" w:fill="auto"/>
          </w:tcPr>
          <w:p w14:paraId="7B7D7B3C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14:paraId="17EDB039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Zestaw kart pracy do terapii uczniów gimnazjów wykazujących specyficzne problemy z zakresu szeroko rozumianej dysleksji i dyskalkulii </w:t>
            </w:r>
          </w:p>
        </w:tc>
        <w:tc>
          <w:tcPr>
            <w:tcW w:w="3260" w:type="dxa"/>
            <w:shd w:val="clear" w:color="auto" w:fill="auto"/>
          </w:tcPr>
          <w:p w14:paraId="148E4543" w14:textId="77777777" w:rsidR="0083582A" w:rsidRPr="00912076" w:rsidRDefault="0083582A" w:rsidP="009735F1">
            <w:pPr>
              <w:shd w:val="clear" w:color="auto" w:fill="FEFEFE"/>
              <w:outlineLvl w:val="0"/>
              <w:rPr>
                <w:rFonts w:asciiTheme="majorHAnsi" w:eastAsia="Times New Roman" w:hAnsiTheme="majorHAnsi" w:cs="Times New Roman"/>
                <w:color w:val="000000" w:themeColor="text1"/>
                <w:kern w:val="36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kern w:val="36"/>
                <w:sz w:val="20"/>
                <w:szCs w:val="20"/>
              </w:rPr>
              <w:t>Zestaw kart w formacie A4 do wypełnienia lub wielokrotnego kopiowania.</w:t>
            </w:r>
          </w:p>
          <w:p w14:paraId="3103EAEA" w14:textId="77777777" w:rsidR="0083582A" w:rsidRPr="00912076" w:rsidRDefault="0083582A" w:rsidP="009735F1">
            <w:pPr>
              <w:shd w:val="clear" w:color="auto" w:fill="FEFEFE"/>
              <w:outlineLvl w:val="0"/>
              <w:rPr>
                <w:rFonts w:asciiTheme="majorHAnsi" w:eastAsia="Times New Roman" w:hAnsiTheme="majorHAnsi" w:cs="Times New Roman"/>
                <w:color w:val="000000" w:themeColor="text1"/>
                <w:kern w:val="36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kern w:val="36"/>
                <w:sz w:val="20"/>
                <w:szCs w:val="20"/>
              </w:rPr>
              <w:t>Zestaw zawiera 500 kart.</w:t>
            </w:r>
          </w:p>
          <w:p w14:paraId="7E57E919" w14:textId="77777777" w:rsidR="0083582A" w:rsidRPr="00912076" w:rsidRDefault="0083582A" w:rsidP="00F15F5F">
            <w:pPr>
              <w:shd w:val="clear" w:color="auto" w:fill="FEFEFE"/>
              <w:outlineLvl w:val="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kern w:val="36"/>
                <w:sz w:val="20"/>
                <w:szCs w:val="20"/>
              </w:rPr>
              <w:t>Karty przeznaczone do wspierania i terapii uczniów gimnazjów wykazujących specyficzne problemy z zakresu dysleksji i dyskalkulii</w:t>
            </w:r>
          </w:p>
        </w:tc>
        <w:tc>
          <w:tcPr>
            <w:tcW w:w="1276" w:type="dxa"/>
            <w:shd w:val="clear" w:color="auto" w:fill="auto"/>
          </w:tcPr>
          <w:p w14:paraId="0D9658F9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5BE009B8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CE1B9B3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9DEA69" w14:textId="77777777" w:rsidR="0083582A" w:rsidRPr="00912076" w:rsidRDefault="00DD09D8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</w:t>
            </w:r>
            <w:r w:rsidR="00FD2A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14:paraId="57368493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6188F1B6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5DADCC0D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83582A" w:rsidRPr="00912076" w14:paraId="32ACEAC4" w14:textId="77777777" w:rsidTr="00F13F6F">
        <w:tc>
          <w:tcPr>
            <w:tcW w:w="537" w:type="dxa"/>
            <w:shd w:val="clear" w:color="auto" w:fill="auto"/>
          </w:tcPr>
          <w:p w14:paraId="33D2E2DD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8</w:t>
            </w:r>
          </w:p>
          <w:p w14:paraId="3C560889" w14:textId="77777777" w:rsidR="0083582A" w:rsidRPr="00912076" w:rsidRDefault="0083582A" w:rsidP="003758F9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14:paraId="4B9237DA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Pakiet 5 filmów DVD o współczesnych zagrożeniach 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 xml:space="preserve">młodzieży </w:t>
            </w:r>
          </w:p>
          <w:p w14:paraId="437575FE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C3C7C46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7784B98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CF8C89B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F34B999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 xml:space="preserve">Filmy o charakterze fabularnym. </w:t>
            </w:r>
          </w:p>
          <w:p w14:paraId="04C113E1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Skierowane do młodzieży w wieku Gimnazjalnym (VII kl. Szkoły 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 xml:space="preserve">Podstawowej oraz I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II kl. gimnazjum)</w:t>
            </w:r>
          </w:p>
          <w:p w14:paraId="7E24446C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Tematu – współczesne zagrożenia </w:t>
            </w:r>
          </w:p>
          <w:p w14:paraId="5061F173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tj: cyberprzemoc i wirtualny świat, zaburzenia odżywiania, agresja i przemoc,  nawiązywanie niebezpiecznych w skutkach przyjaźni, alkoholizm, narkomania.</w:t>
            </w:r>
          </w:p>
          <w:p w14:paraId="58789953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Czas trwania filmu – nie dłuższe jak 20 minut.</w:t>
            </w:r>
          </w:p>
          <w:p w14:paraId="259EE91C" w14:textId="77777777" w:rsidR="0083582A" w:rsidRPr="00912076" w:rsidRDefault="0083582A" w:rsidP="004C1F79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Do filmów przygotowane są scenariusze zajęć oraz pomoce dydaktyczne do przeprowadzenia zajęć. </w:t>
            </w:r>
          </w:p>
        </w:tc>
        <w:tc>
          <w:tcPr>
            <w:tcW w:w="1276" w:type="dxa"/>
            <w:shd w:val="clear" w:color="auto" w:fill="auto"/>
          </w:tcPr>
          <w:p w14:paraId="5C61967C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26D6FF8B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11651F0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5220E0" w14:textId="77777777" w:rsidR="0083582A" w:rsidRPr="00912076" w:rsidRDefault="00FD2AAE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19C43686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176C83FB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390FEABB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83582A" w:rsidRPr="00912076" w14:paraId="10F6743C" w14:textId="77777777" w:rsidTr="00F13F6F">
        <w:tc>
          <w:tcPr>
            <w:tcW w:w="537" w:type="dxa"/>
            <w:shd w:val="clear" w:color="auto" w:fill="auto"/>
          </w:tcPr>
          <w:p w14:paraId="2EB72B15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3" w:type="dxa"/>
            <w:shd w:val="clear" w:color="auto" w:fill="auto"/>
          </w:tcPr>
          <w:p w14:paraId="43FCA237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Pakiet ćwiczeń multimedialnych do ćwiczenia pamięci i koncentracji 6 różnych poziomów i pakietów ćwiczeń </w:t>
            </w:r>
          </w:p>
        </w:tc>
        <w:tc>
          <w:tcPr>
            <w:tcW w:w="3260" w:type="dxa"/>
            <w:shd w:val="clear" w:color="auto" w:fill="auto"/>
          </w:tcPr>
          <w:p w14:paraId="4DE7ECCC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Ćwiczenie multimedialne do ćwiczenia pamięci i koncentracji dla młodzieży.</w:t>
            </w:r>
          </w:p>
          <w:p w14:paraId="55743FA0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B9BE15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5BBE071D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423DB6C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EA589B1" w14:textId="77777777" w:rsidR="0083582A" w:rsidRPr="00912076" w:rsidRDefault="004E15F2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417" w:type="dxa"/>
            <w:shd w:val="clear" w:color="auto" w:fill="auto"/>
          </w:tcPr>
          <w:p w14:paraId="7F9FFB67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377C8FC9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40A4E51E" w14:textId="77777777" w:rsidR="0083582A" w:rsidRPr="00912076" w:rsidRDefault="0083582A" w:rsidP="003758F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83582A" w:rsidRPr="00912076" w14:paraId="53E3472A" w14:textId="77777777" w:rsidTr="00F13F6F">
        <w:tc>
          <w:tcPr>
            <w:tcW w:w="537" w:type="dxa"/>
            <w:shd w:val="clear" w:color="auto" w:fill="auto"/>
          </w:tcPr>
          <w:p w14:paraId="59D5EE73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14:paraId="7F2984A5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Multimedialny kwestionariusz preferencji zawodowych </w:t>
            </w:r>
          </w:p>
        </w:tc>
        <w:tc>
          <w:tcPr>
            <w:tcW w:w="3260" w:type="dxa"/>
            <w:shd w:val="clear" w:color="auto" w:fill="auto"/>
          </w:tcPr>
          <w:p w14:paraId="76D2AA18" w14:textId="77777777" w:rsidR="0083582A" w:rsidRPr="00912076" w:rsidRDefault="0083582A" w:rsidP="004C1F79">
            <w:pPr>
              <w:textAlignment w:val="baseline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Powyższe narzędzie powinno:</w:t>
            </w:r>
          </w:p>
          <w:p w14:paraId="0AD45A2D" w14:textId="77777777" w:rsidR="0083582A" w:rsidRPr="00912076" w:rsidRDefault="0083582A" w:rsidP="009735F1">
            <w:pPr>
              <w:textAlignment w:val="baseline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- badać zdolności umysłowe młodzieży z podziałem na 4 rodzaje: werbalne, przestrzenno-techniczne, liczbowe, uwagę, a także podawać przykłady zawodów, w których są one pożądane;</w:t>
            </w:r>
          </w:p>
          <w:p w14:paraId="0F9422C7" w14:textId="77777777" w:rsidR="0083582A" w:rsidRPr="00912076" w:rsidRDefault="0083582A" w:rsidP="009735F1">
            <w:pPr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Symbol" w:hAnsiTheme="majorHAnsi" w:cs="Times New Roman"/>
                <w:color w:val="000000" w:themeColor="text1"/>
                <w:sz w:val="20"/>
                <w:szCs w:val="20"/>
              </w:rPr>
              <w:t xml:space="preserve">-  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badać czynności lub działania społeczne pozwalające stwierdzić preferencje co do typu kontaktów: dydaktycznych, opiekuńczych, kierowniczo-organizacyjnych, perswazyjnych, a także podawać przykłady zawodów, w których potrzebne są kompetencje 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społeczne danego rodzaju</w:t>
            </w:r>
          </w:p>
          <w:p w14:paraId="4106E923" w14:textId="77777777" w:rsidR="0083582A" w:rsidRPr="00912076" w:rsidRDefault="0083582A" w:rsidP="009735F1">
            <w:pPr>
              <w:textAlignment w:val="baseline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  <w:r w:rsidRPr="00912076">
              <w:rPr>
                <w:rFonts w:asciiTheme="majorHAnsi" w:eastAsia="Symbol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badać cechy temperamentu i warunki fizyczne, które należy uwzględnić przy podejmowaniu decyzji o wyborze zawodu.</w:t>
            </w:r>
          </w:p>
          <w:p w14:paraId="412AAA13" w14:textId="77777777" w:rsidR="0083582A" w:rsidRPr="00912076" w:rsidRDefault="0083582A" w:rsidP="002E2404">
            <w:pPr>
              <w:textAlignment w:val="baseline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- wyniki testu powinny mieć możliwość wydrukowania oraz  archiwizowania.</w:t>
            </w:r>
          </w:p>
        </w:tc>
        <w:tc>
          <w:tcPr>
            <w:tcW w:w="1276" w:type="dxa"/>
            <w:shd w:val="clear" w:color="auto" w:fill="auto"/>
          </w:tcPr>
          <w:p w14:paraId="1CCB63E3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41C3ABCB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AA26AA8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3E275B1" w14:textId="77777777" w:rsidR="0083582A" w:rsidRPr="00912076" w:rsidRDefault="00FD2AAE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71C9C5CA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64B5C2F4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2C04EC20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83582A" w:rsidRPr="00912076" w14:paraId="5FEE48C9" w14:textId="77777777" w:rsidTr="00F13F6F">
        <w:tc>
          <w:tcPr>
            <w:tcW w:w="537" w:type="dxa"/>
            <w:shd w:val="clear" w:color="auto" w:fill="auto"/>
          </w:tcPr>
          <w:p w14:paraId="512DF14C" w14:textId="77777777" w:rsidR="0083582A" w:rsidRPr="00912076" w:rsidRDefault="0083582A" w:rsidP="0052308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6A8EBEAF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Materiały biurowe niezbędne do prowadzenia zajęć rozwijających kompetencje kluczowe</w:t>
            </w:r>
          </w:p>
        </w:tc>
        <w:tc>
          <w:tcPr>
            <w:tcW w:w="3260" w:type="dxa"/>
            <w:shd w:val="clear" w:color="auto" w:fill="auto"/>
          </w:tcPr>
          <w:p w14:paraId="013623C2" w14:textId="77777777" w:rsidR="0083582A" w:rsidRPr="00912076" w:rsidRDefault="0083582A" w:rsidP="002E192C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Komplet obejmuje:</w:t>
            </w:r>
          </w:p>
          <w:p w14:paraId="15067756" w14:textId="77777777" w:rsidR="0083582A" w:rsidRPr="00912076" w:rsidRDefault="0083582A" w:rsidP="002E2404">
            <w:pPr>
              <w:pStyle w:val="Akapitzlist"/>
              <w:numPr>
                <w:ilvl w:val="0"/>
                <w:numId w:val="75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Papier (format A4) – 5 ryz</w:t>
            </w:r>
          </w:p>
          <w:p w14:paraId="341CD804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- kolor biały, </w:t>
            </w:r>
          </w:p>
          <w:p w14:paraId="5197D227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- format A4 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br/>
              <w:t>- gramatura 80g, klasa nie mniejsza niż B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br/>
              <w:t>- 500 ark. w ryzie</w:t>
            </w:r>
          </w:p>
          <w:p w14:paraId="4866094E" w14:textId="77777777" w:rsidR="0083582A" w:rsidRPr="00912076" w:rsidRDefault="0083582A" w:rsidP="002E2404">
            <w:pPr>
              <w:pStyle w:val="Akapitzlist"/>
              <w:numPr>
                <w:ilvl w:val="0"/>
                <w:numId w:val="75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Papier ozdobny (format A4) – 1 ryza</w:t>
            </w:r>
          </w:p>
          <w:p w14:paraId="0D7FE37C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- kolor biały lub odcienie kremu, </w:t>
            </w:r>
          </w:p>
          <w:p w14:paraId="7E46BFF8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- format A4 </w:t>
            </w:r>
          </w:p>
          <w:p w14:paraId="7B3F8893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- gramatura 220g, </w:t>
            </w:r>
          </w:p>
          <w:p w14:paraId="4F67566E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- 50 ark. w ryzie</w:t>
            </w:r>
          </w:p>
          <w:p w14:paraId="4A6B8A82" w14:textId="77777777" w:rsidR="0083582A" w:rsidRPr="00912076" w:rsidRDefault="0083582A" w:rsidP="002E2404">
            <w:pPr>
              <w:pStyle w:val="Akapitzlist"/>
              <w:numPr>
                <w:ilvl w:val="0"/>
                <w:numId w:val="75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Koszulki na dokumenty (format A4) – 100 szt. </w:t>
            </w:r>
          </w:p>
          <w:p w14:paraId="1AAD812F" w14:textId="77777777" w:rsidR="0083582A" w:rsidRPr="00912076" w:rsidRDefault="0083582A" w:rsidP="002E192C">
            <w:pPr>
              <w:pStyle w:val="Akapitzlist"/>
              <w:numPr>
                <w:ilvl w:val="1"/>
                <w:numId w:val="49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wykonane z miękkiej, gładkiej folii polipropylenowej</w:t>
            </w:r>
          </w:p>
          <w:p w14:paraId="0D41A764" w14:textId="77777777" w:rsidR="0083582A" w:rsidRPr="00912076" w:rsidRDefault="0083582A" w:rsidP="002E192C">
            <w:pPr>
              <w:pStyle w:val="Akapitzlist"/>
              <w:numPr>
                <w:ilvl w:val="1"/>
                <w:numId w:val="49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krystaliczne, transparentne</w:t>
            </w:r>
          </w:p>
          <w:p w14:paraId="2ABF6D76" w14:textId="77777777" w:rsidR="0083582A" w:rsidRPr="00912076" w:rsidRDefault="0083582A" w:rsidP="002E192C">
            <w:pPr>
              <w:pStyle w:val="Akapitzlist"/>
              <w:numPr>
                <w:ilvl w:val="1"/>
                <w:numId w:val="49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otwarte na górze</w:t>
            </w:r>
          </w:p>
          <w:p w14:paraId="0CD7224F" w14:textId="77777777" w:rsidR="0083582A" w:rsidRPr="00912076" w:rsidRDefault="0083582A" w:rsidP="002E192C">
            <w:pPr>
              <w:pStyle w:val="Akapitzlist"/>
              <w:numPr>
                <w:ilvl w:val="1"/>
                <w:numId w:val="49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antyelektrostatyczne</w:t>
            </w:r>
          </w:p>
          <w:p w14:paraId="344BED64" w14:textId="77777777" w:rsidR="0083582A" w:rsidRPr="00912076" w:rsidRDefault="0083582A" w:rsidP="002E192C">
            <w:pPr>
              <w:pStyle w:val="Akapitzlist"/>
              <w:numPr>
                <w:ilvl w:val="1"/>
                <w:numId w:val="49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odpowiednie do dokumentów w 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formacie A4</w:t>
            </w:r>
          </w:p>
          <w:p w14:paraId="5FDEF41C" w14:textId="77777777" w:rsidR="0083582A" w:rsidRPr="00912076" w:rsidRDefault="0083582A" w:rsidP="002E192C">
            <w:pPr>
              <w:pStyle w:val="Akapitzlist"/>
              <w:numPr>
                <w:ilvl w:val="1"/>
                <w:numId w:val="49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ilość dziurek do wpięcia: 11</w:t>
            </w:r>
          </w:p>
          <w:p w14:paraId="0747CDC3" w14:textId="77777777" w:rsidR="0083582A" w:rsidRPr="00912076" w:rsidRDefault="0083582A" w:rsidP="002E192C">
            <w:pPr>
              <w:pStyle w:val="Akapitzlist"/>
              <w:numPr>
                <w:ilvl w:val="1"/>
                <w:numId w:val="49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rozmiar: 232x304 mm</w:t>
            </w:r>
          </w:p>
          <w:p w14:paraId="68AD616B" w14:textId="77777777" w:rsidR="0083582A" w:rsidRPr="00912076" w:rsidRDefault="0083582A" w:rsidP="002E2404">
            <w:pPr>
              <w:pStyle w:val="Akapitzlist"/>
              <w:numPr>
                <w:ilvl w:val="0"/>
                <w:numId w:val="75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Tusz - szt. 1</w:t>
            </w:r>
          </w:p>
          <w:p w14:paraId="5E7F2CD2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Toner oryginalny – czarny KYOCERA TK 590 do drukarki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Ecosys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FS – C2026 MFP</w:t>
            </w:r>
          </w:p>
          <w:p w14:paraId="4FE76428" w14:textId="77777777" w:rsidR="0083582A" w:rsidRPr="00912076" w:rsidRDefault="0083582A" w:rsidP="002E2404">
            <w:pPr>
              <w:pStyle w:val="Akapitzlist"/>
              <w:numPr>
                <w:ilvl w:val="0"/>
                <w:numId w:val="75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Drobny sprzęt piśmienniczy, w tym:</w:t>
            </w:r>
          </w:p>
          <w:p w14:paraId="7AFA33A3" w14:textId="77777777" w:rsidR="0083582A" w:rsidRPr="00912076" w:rsidRDefault="0083582A" w:rsidP="002E192C">
            <w:pPr>
              <w:pStyle w:val="Akapitzlist"/>
              <w:numPr>
                <w:ilvl w:val="0"/>
                <w:numId w:val="48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Długopisy –30 szt.</w:t>
            </w:r>
          </w:p>
          <w:p w14:paraId="6B9BDDA3" w14:textId="77777777" w:rsidR="0083582A" w:rsidRPr="00912076" w:rsidRDefault="0083582A" w:rsidP="002E192C">
            <w:pPr>
              <w:pStyle w:val="Akapitzlist"/>
              <w:ind w:left="144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Pelikan – wkład kolor niebieski 20 szt., wkład kolor czerwony – 10 szt.</w:t>
            </w:r>
          </w:p>
          <w:p w14:paraId="5592A5EF" w14:textId="77777777" w:rsidR="0083582A" w:rsidRPr="00912076" w:rsidRDefault="0083582A" w:rsidP="002E192C">
            <w:pPr>
              <w:pStyle w:val="Akapitzlist"/>
              <w:numPr>
                <w:ilvl w:val="0"/>
                <w:numId w:val="48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Zakreślacze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–(żółty, zielony, różowy)10 szt.</w:t>
            </w:r>
          </w:p>
          <w:p w14:paraId="75F49511" w14:textId="77777777" w:rsidR="0083582A" w:rsidRPr="00912076" w:rsidRDefault="0083582A" w:rsidP="002E192C">
            <w:pPr>
              <w:pStyle w:val="Akapitzlist"/>
              <w:ind w:left="144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Zakreślacz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fluorescencyjny z tuszem na bazie wody</w:t>
            </w:r>
          </w:p>
          <w:p w14:paraId="4307A5CF" w14:textId="77777777" w:rsidR="0083582A" w:rsidRPr="00912076" w:rsidRDefault="0083582A" w:rsidP="002E192C">
            <w:pPr>
              <w:pStyle w:val="Akapitzlist"/>
              <w:ind w:left="144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   do pisania na wszystkich rodzajach papieru</w:t>
            </w:r>
          </w:p>
          <w:p w14:paraId="1770E120" w14:textId="77777777" w:rsidR="0083582A" w:rsidRPr="00912076" w:rsidRDefault="0083582A" w:rsidP="002E192C">
            <w:pPr>
              <w:pStyle w:val="Akapitzlist"/>
              <w:ind w:left="144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   ścięta końcówka - dwie grubości linii : 2 i 5 mm</w:t>
            </w:r>
          </w:p>
          <w:p w14:paraId="607943D1" w14:textId="77777777" w:rsidR="0083582A" w:rsidRPr="00912076" w:rsidRDefault="0083582A" w:rsidP="002E192C">
            <w:pPr>
              <w:pStyle w:val="Akapitzlist"/>
              <w:numPr>
                <w:ilvl w:val="0"/>
                <w:numId w:val="48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Ołówki–30 szt.</w:t>
            </w:r>
          </w:p>
          <w:p w14:paraId="272B95CC" w14:textId="77777777" w:rsidR="0083582A" w:rsidRPr="00912076" w:rsidRDefault="0083582A" w:rsidP="002E192C">
            <w:pPr>
              <w:pStyle w:val="Akapitzlist"/>
              <w:ind w:left="144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Ołówek średniej twardości, </w:t>
            </w:r>
          </w:p>
          <w:p w14:paraId="4E1E8A07" w14:textId="77777777" w:rsidR="0083582A" w:rsidRPr="00912076" w:rsidRDefault="0083582A" w:rsidP="002E192C">
            <w:pPr>
              <w:pStyle w:val="Akapitzlist"/>
              <w:ind w:left="144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Wykonane z drewna</w:t>
            </w:r>
          </w:p>
          <w:p w14:paraId="04A1FCFF" w14:textId="77777777" w:rsidR="0083582A" w:rsidRPr="00912076" w:rsidRDefault="0083582A" w:rsidP="004C1F79">
            <w:pPr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Grafit o zwiększonej odporności na 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złamania, nawet podczas upadku.</w:t>
            </w:r>
          </w:p>
        </w:tc>
        <w:tc>
          <w:tcPr>
            <w:tcW w:w="1276" w:type="dxa"/>
            <w:shd w:val="clear" w:color="auto" w:fill="auto"/>
          </w:tcPr>
          <w:p w14:paraId="55737CEE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1134" w:type="dxa"/>
            <w:shd w:val="clear" w:color="auto" w:fill="auto"/>
          </w:tcPr>
          <w:p w14:paraId="4A8C9C70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F5A56B2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BCB49F" w14:textId="77777777" w:rsidR="0083582A" w:rsidRPr="00912076" w:rsidRDefault="00FD2AAE" w:rsidP="00D7547E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  <w:r w:rsidR="0075438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wszystkie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D69F5F4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250D6257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0D826F23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83582A" w:rsidRPr="00912076" w14:paraId="7DFED55D" w14:textId="77777777" w:rsidTr="00F13F6F">
        <w:tc>
          <w:tcPr>
            <w:tcW w:w="537" w:type="dxa"/>
            <w:shd w:val="clear" w:color="auto" w:fill="auto"/>
          </w:tcPr>
          <w:p w14:paraId="536B3444" w14:textId="77777777" w:rsidR="0083582A" w:rsidRPr="00912076" w:rsidRDefault="0083582A" w:rsidP="0052308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52C0E819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Materiały biurowe niezbędne do prowadzenia zajęć z pedagogiem, psychologiem i doradcą zawodowym</w:t>
            </w:r>
          </w:p>
        </w:tc>
        <w:tc>
          <w:tcPr>
            <w:tcW w:w="3260" w:type="dxa"/>
            <w:shd w:val="clear" w:color="auto" w:fill="auto"/>
          </w:tcPr>
          <w:p w14:paraId="4D94E74A" w14:textId="77777777" w:rsidR="0083582A" w:rsidRPr="00912076" w:rsidRDefault="0083582A" w:rsidP="002E192C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Komplet obejmuje:</w:t>
            </w:r>
          </w:p>
          <w:p w14:paraId="6479E469" w14:textId="77777777" w:rsidR="0083582A" w:rsidRPr="00912076" w:rsidRDefault="0083582A" w:rsidP="002E192C">
            <w:pPr>
              <w:pStyle w:val="Akapitzlist"/>
              <w:numPr>
                <w:ilvl w:val="0"/>
                <w:numId w:val="50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Papier (format A4) – 5 ryz</w:t>
            </w:r>
          </w:p>
          <w:p w14:paraId="333C8AE1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- kolor biały, </w:t>
            </w:r>
          </w:p>
          <w:p w14:paraId="34A8A172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- format A4 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br/>
              <w:t>- gramatura 80g, klasa nie mniejsza niż B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br/>
              <w:t>- 500 ark. w ryzie</w:t>
            </w:r>
          </w:p>
          <w:p w14:paraId="444665BC" w14:textId="77777777" w:rsidR="0083582A" w:rsidRPr="00912076" w:rsidRDefault="0083582A" w:rsidP="002E192C">
            <w:pPr>
              <w:pStyle w:val="Akapitzlist"/>
              <w:numPr>
                <w:ilvl w:val="0"/>
                <w:numId w:val="50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Koszulki na dokumenty (format A4) – 100 szt. </w:t>
            </w:r>
          </w:p>
          <w:p w14:paraId="5BB9B689" w14:textId="77777777" w:rsidR="0083582A" w:rsidRPr="00912076" w:rsidRDefault="0083582A" w:rsidP="002E192C">
            <w:pPr>
              <w:pStyle w:val="Akapitzlist"/>
              <w:numPr>
                <w:ilvl w:val="1"/>
                <w:numId w:val="49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wykonane z miękkiej, gładkiej folii polipropylenowej</w:t>
            </w:r>
          </w:p>
          <w:p w14:paraId="7E9C8C6B" w14:textId="77777777" w:rsidR="0083582A" w:rsidRPr="00912076" w:rsidRDefault="0083582A" w:rsidP="002E192C">
            <w:pPr>
              <w:pStyle w:val="Akapitzlist"/>
              <w:numPr>
                <w:ilvl w:val="1"/>
                <w:numId w:val="49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krystaliczne, transparentne</w:t>
            </w:r>
          </w:p>
          <w:p w14:paraId="56C3DF3A" w14:textId="77777777" w:rsidR="0083582A" w:rsidRPr="00912076" w:rsidRDefault="0083582A" w:rsidP="002E192C">
            <w:pPr>
              <w:pStyle w:val="Akapitzlist"/>
              <w:numPr>
                <w:ilvl w:val="1"/>
                <w:numId w:val="49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otwarte na górze</w:t>
            </w:r>
          </w:p>
          <w:p w14:paraId="3357A5BD" w14:textId="77777777" w:rsidR="0083582A" w:rsidRPr="00912076" w:rsidRDefault="0083582A" w:rsidP="002E192C">
            <w:pPr>
              <w:pStyle w:val="Akapitzlist"/>
              <w:numPr>
                <w:ilvl w:val="1"/>
                <w:numId w:val="49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antyelektrostatyczne</w:t>
            </w:r>
          </w:p>
          <w:p w14:paraId="447E0C31" w14:textId="77777777" w:rsidR="0083582A" w:rsidRPr="00912076" w:rsidRDefault="0083582A" w:rsidP="002E192C">
            <w:pPr>
              <w:pStyle w:val="Akapitzlist"/>
              <w:numPr>
                <w:ilvl w:val="1"/>
                <w:numId w:val="49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odpowiednie do dokumentów w formacie A4</w:t>
            </w:r>
          </w:p>
          <w:p w14:paraId="32A6870C" w14:textId="77777777" w:rsidR="0083582A" w:rsidRPr="00912076" w:rsidRDefault="0083582A" w:rsidP="002E192C">
            <w:pPr>
              <w:pStyle w:val="Akapitzlist"/>
              <w:numPr>
                <w:ilvl w:val="1"/>
                <w:numId w:val="49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ilość dziurek do wpięcia: 11</w:t>
            </w:r>
          </w:p>
          <w:p w14:paraId="3997A9A2" w14:textId="77777777" w:rsidR="0083582A" w:rsidRPr="00912076" w:rsidRDefault="0083582A" w:rsidP="002E192C">
            <w:pPr>
              <w:pStyle w:val="Akapitzlist"/>
              <w:numPr>
                <w:ilvl w:val="1"/>
                <w:numId w:val="49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rozmiar: 232x304 mm</w:t>
            </w:r>
          </w:p>
          <w:p w14:paraId="0A537044" w14:textId="77777777" w:rsidR="0083582A" w:rsidRPr="00912076" w:rsidRDefault="0083582A" w:rsidP="002E192C">
            <w:pPr>
              <w:pStyle w:val="Akapitzlist"/>
              <w:numPr>
                <w:ilvl w:val="0"/>
                <w:numId w:val="50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skoroszyty A4 wpinane do segregatorów - 140 szt.</w:t>
            </w:r>
          </w:p>
          <w:p w14:paraId="3E068DF6" w14:textId="77777777" w:rsidR="0083582A" w:rsidRPr="00912076" w:rsidRDefault="0083582A" w:rsidP="002E192C">
            <w:pPr>
              <w:pStyle w:val="Akapitzlist"/>
              <w:numPr>
                <w:ilvl w:val="0"/>
                <w:numId w:val="51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Sztywny skoroszyt plastikowy z możliwością wpinania dokumentów w formacie A4. </w:t>
            </w:r>
          </w:p>
          <w:p w14:paraId="1C80E51F" w14:textId="77777777" w:rsidR="0083582A" w:rsidRPr="00912076" w:rsidRDefault="0083582A" w:rsidP="002E192C">
            <w:pPr>
              <w:pStyle w:val="Akapitzlist"/>
              <w:numPr>
                <w:ilvl w:val="0"/>
                <w:numId w:val="51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Przednia strona przeźroczysta</w:t>
            </w:r>
          </w:p>
          <w:p w14:paraId="17E28612" w14:textId="77777777" w:rsidR="0083582A" w:rsidRPr="00912076" w:rsidRDefault="0083582A" w:rsidP="002E192C">
            <w:pPr>
              <w:pStyle w:val="Akapitzlist"/>
              <w:numPr>
                <w:ilvl w:val="0"/>
                <w:numId w:val="51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Tylna strona nieprzeźroczysta,  w kolorze</w:t>
            </w:r>
          </w:p>
          <w:p w14:paraId="683E0FAB" w14:textId="77777777" w:rsidR="0083582A" w:rsidRPr="00912076" w:rsidRDefault="0083582A" w:rsidP="002E192C">
            <w:pPr>
              <w:pStyle w:val="Akapitzlist"/>
              <w:numPr>
                <w:ilvl w:val="0"/>
                <w:numId w:val="51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Perforowany grzbiet umożliwiający wpinanie całego skoroszytu do segregatora</w:t>
            </w:r>
          </w:p>
          <w:p w14:paraId="2FEBF6A1" w14:textId="77777777" w:rsidR="0083582A" w:rsidRPr="00912076" w:rsidRDefault="0083582A" w:rsidP="002E192C">
            <w:pPr>
              <w:pStyle w:val="Akapitzlist"/>
              <w:numPr>
                <w:ilvl w:val="0"/>
                <w:numId w:val="51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Wymienny pasek opisowy</w:t>
            </w:r>
          </w:p>
          <w:p w14:paraId="0A613A5C" w14:textId="77777777" w:rsidR="0083582A" w:rsidRPr="00912076" w:rsidRDefault="0083582A" w:rsidP="002E192C">
            <w:pPr>
              <w:pStyle w:val="Akapitzlist"/>
              <w:numPr>
                <w:ilvl w:val="0"/>
                <w:numId w:val="50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Segregator biurowy – format A4 – 30 szt.</w:t>
            </w:r>
          </w:p>
          <w:p w14:paraId="4F0893EB" w14:textId="77777777" w:rsidR="0083582A" w:rsidRPr="00912076" w:rsidRDefault="0083582A" w:rsidP="002E192C">
            <w:pPr>
              <w:pStyle w:val="Akapitzlist"/>
              <w:numPr>
                <w:ilvl w:val="0"/>
                <w:numId w:val="52"/>
              </w:numPr>
              <w:ind w:left="144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Segregator wykonany z tektury</w:t>
            </w:r>
          </w:p>
          <w:p w14:paraId="171F7691" w14:textId="77777777" w:rsidR="0083582A" w:rsidRPr="00912076" w:rsidRDefault="0083582A" w:rsidP="002E192C">
            <w:pPr>
              <w:pStyle w:val="Akapitzlist"/>
              <w:numPr>
                <w:ilvl w:val="0"/>
                <w:numId w:val="52"/>
              </w:numPr>
              <w:ind w:left="144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Wyposażony w mechanizm dźwigniowy z dociskaczem</w:t>
            </w:r>
          </w:p>
          <w:p w14:paraId="2D144423" w14:textId="77777777" w:rsidR="0083582A" w:rsidRPr="00912076" w:rsidRDefault="0083582A" w:rsidP="002E192C">
            <w:pPr>
              <w:pStyle w:val="Akapitzlist"/>
              <w:numPr>
                <w:ilvl w:val="0"/>
                <w:numId w:val="52"/>
              </w:numPr>
              <w:ind w:left="144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W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golnej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części okładki szyna – listwa wzmacniająca</w:t>
            </w:r>
          </w:p>
          <w:p w14:paraId="7D86B3AD" w14:textId="77777777" w:rsidR="0083582A" w:rsidRPr="00912076" w:rsidRDefault="0083582A" w:rsidP="002E192C">
            <w:pPr>
              <w:pStyle w:val="Akapitzlist"/>
              <w:numPr>
                <w:ilvl w:val="0"/>
                <w:numId w:val="52"/>
              </w:numPr>
              <w:ind w:left="144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Na grzbiecie etykieta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umożliwiajaca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opisanie zawartości segregatora</w:t>
            </w:r>
          </w:p>
          <w:p w14:paraId="33A7E032" w14:textId="77777777" w:rsidR="0083582A" w:rsidRPr="00912076" w:rsidRDefault="0083582A" w:rsidP="002E192C">
            <w:pPr>
              <w:pStyle w:val="Akapitzlist"/>
              <w:numPr>
                <w:ilvl w:val="0"/>
                <w:numId w:val="52"/>
              </w:numPr>
              <w:ind w:left="144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Szerokość grzbietu 75 mm</w:t>
            </w:r>
          </w:p>
          <w:p w14:paraId="4A50AAD1" w14:textId="77777777" w:rsidR="0083582A" w:rsidRPr="00912076" w:rsidRDefault="0083582A" w:rsidP="002E192C">
            <w:pPr>
              <w:pStyle w:val="Akapitzlist"/>
              <w:numPr>
                <w:ilvl w:val="0"/>
                <w:numId w:val="52"/>
              </w:numPr>
              <w:ind w:left="144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Wymiary segregatora: 75 x 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320 x 285 mm</w:t>
            </w:r>
          </w:p>
          <w:p w14:paraId="13B5E6CD" w14:textId="77777777" w:rsidR="0083582A" w:rsidRDefault="0083582A" w:rsidP="002E2404">
            <w:pPr>
              <w:pStyle w:val="Akapitzlist"/>
              <w:numPr>
                <w:ilvl w:val="0"/>
                <w:numId w:val="52"/>
              </w:numPr>
              <w:ind w:left="144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Kolor dowolny</w:t>
            </w:r>
          </w:p>
          <w:p w14:paraId="4463F5E7" w14:textId="77777777" w:rsidR="0083582A" w:rsidRPr="00912076" w:rsidRDefault="0083582A" w:rsidP="002E2404">
            <w:pPr>
              <w:pStyle w:val="Akapitzlist"/>
              <w:numPr>
                <w:ilvl w:val="0"/>
                <w:numId w:val="52"/>
              </w:numPr>
              <w:ind w:left="144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DD77EF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 xml:space="preserve">komplet </w:t>
            </w:r>
          </w:p>
        </w:tc>
        <w:tc>
          <w:tcPr>
            <w:tcW w:w="1134" w:type="dxa"/>
            <w:shd w:val="clear" w:color="auto" w:fill="auto"/>
          </w:tcPr>
          <w:p w14:paraId="504EDD92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C970A65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76B529" w14:textId="77777777" w:rsidR="0083582A" w:rsidRPr="00912076" w:rsidRDefault="00FD2AAE" w:rsidP="00550AE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23 % </w:t>
            </w:r>
            <w:r w:rsidR="0075438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wszystkie</w:t>
            </w:r>
          </w:p>
        </w:tc>
        <w:tc>
          <w:tcPr>
            <w:tcW w:w="1417" w:type="dxa"/>
            <w:shd w:val="clear" w:color="auto" w:fill="auto"/>
          </w:tcPr>
          <w:p w14:paraId="6A10B218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1D8D3882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4DBD9B62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83582A" w:rsidRPr="00912076" w14:paraId="4F47A6E1" w14:textId="77777777" w:rsidTr="00F13F6F">
        <w:trPr>
          <w:trHeight w:val="250"/>
        </w:trPr>
        <w:tc>
          <w:tcPr>
            <w:tcW w:w="537" w:type="dxa"/>
            <w:shd w:val="clear" w:color="auto" w:fill="auto"/>
          </w:tcPr>
          <w:p w14:paraId="344C5E07" w14:textId="77777777" w:rsidR="0083582A" w:rsidRPr="00912076" w:rsidRDefault="0083582A" w:rsidP="0052308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14:paraId="70BFF527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Materiały biurowe niezbędne do prowadzenia zajęć z j. angielskiego – poz. 9 budżetu projektu</w:t>
            </w:r>
          </w:p>
        </w:tc>
        <w:tc>
          <w:tcPr>
            <w:tcW w:w="3260" w:type="dxa"/>
            <w:shd w:val="clear" w:color="auto" w:fill="auto"/>
          </w:tcPr>
          <w:p w14:paraId="0F2CC55E" w14:textId="77777777" w:rsidR="0083582A" w:rsidRDefault="0083582A" w:rsidP="002E192C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439C65B7" w14:textId="77777777" w:rsidR="0083582A" w:rsidRPr="00912076" w:rsidRDefault="0083582A" w:rsidP="002E192C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Komplet obejmuje:</w:t>
            </w:r>
          </w:p>
          <w:p w14:paraId="61F6EAA8" w14:textId="77777777" w:rsidR="0083582A" w:rsidRPr="00912076" w:rsidRDefault="0083582A" w:rsidP="002E192C">
            <w:pPr>
              <w:pStyle w:val="Akapitzlist"/>
              <w:numPr>
                <w:ilvl w:val="0"/>
                <w:numId w:val="47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Papier (format A4) – 5 ryz</w:t>
            </w:r>
          </w:p>
          <w:p w14:paraId="58950C51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- kolor biały, </w:t>
            </w:r>
          </w:p>
          <w:p w14:paraId="69065EBB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- format A4 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br/>
              <w:t>- gramatura 80g, klasa nie mniejsza niż B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br/>
              <w:t>- 500 ark. w ryzie</w:t>
            </w:r>
          </w:p>
          <w:p w14:paraId="346D2DEF" w14:textId="77777777" w:rsidR="0083582A" w:rsidRPr="00912076" w:rsidRDefault="0083582A" w:rsidP="002E192C">
            <w:pPr>
              <w:pStyle w:val="Akapitzlist"/>
              <w:numPr>
                <w:ilvl w:val="0"/>
                <w:numId w:val="47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Papier ozdobny (format A4) – 1 ryza</w:t>
            </w:r>
          </w:p>
          <w:p w14:paraId="5B880948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- kolor biały lub odcienie kremu, </w:t>
            </w:r>
          </w:p>
          <w:p w14:paraId="0CD8F8BC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- format A4 </w:t>
            </w:r>
          </w:p>
          <w:p w14:paraId="7ACAF526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- gramatura 220g, </w:t>
            </w:r>
          </w:p>
          <w:p w14:paraId="572B9D20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- 50 ark. w ryzie</w:t>
            </w:r>
          </w:p>
          <w:p w14:paraId="3F37CB3D" w14:textId="77777777" w:rsidR="0083582A" w:rsidRPr="00912076" w:rsidRDefault="0083582A" w:rsidP="002E192C">
            <w:pPr>
              <w:pStyle w:val="Akapitzlist"/>
              <w:numPr>
                <w:ilvl w:val="0"/>
                <w:numId w:val="47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Koszulki na dokumenty (format A4) – 100 szt. </w:t>
            </w:r>
          </w:p>
          <w:p w14:paraId="5A7CAB3D" w14:textId="77777777" w:rsidR="0083582A" w:rsidRPr="00912076" w:rsidRDefault="0083582A" w:rsidP="00C669C9">
            <w:pPr>
              <w:pStyle w:val="Akapitzlist"/>
              <w:numPr>
                <w:ilvl w:val="1"/>
                <w:numId w:val="49"/>
              </w:numPr>
              <w:ind w:left="1023" w:hanging="283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wykonane z miękkiej, gładkiej folii polipropylenowej</w:t>
            </w:r>
          </w:p>
          <w:p w14:paraId="7BC23952" w14:textId="77777777" w:rsidR="0083582A" w:rsidRPr="00912076" w:rsidRDefault="0083582A" w:rsidP="00C669C9">
            <w:pPr>
              <w:pStyle w:val="Akapitzlist"/>
              <w:numPr>
                <w:ilvl w:val="1"/>
                <w:numId w:val="49"/>
              </w:numPr>
              <w:ind w:left="1023" w:hanging="283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krystaliczne, transparentne</w:t>
            </w:r>
          </w:p>
          <w:p w14:paraId="651DE9C9" w14:textId="77777777" w:rsidR="0083582A" w:rsidRPr="00912076" w:rsidRDefault="0083582A" w:rsidP="00C669C9">
            <w:pPr>
              <w:pStyle w:val="Akapitzlist"/>
              <w:numPr>
                <w:ilvl w:val="1"/>
                <w:numId w:val="49"/>
              </w:numPr>
              <w:ind w:left="1023" w:hanging="283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otwarte na górze</w:t>
            </w:r>
          </w:p>
          <w:p w14:paraId="479EAC8B" w14:textId="77777777" w:rsidR="0083582A" w:rsidRPr="00912076" w:rsidRDefault="0083582A" w:rsidP="00C669C9">
            <w:pPr>
              <w:pStyle w:val="Akapitzlist"/>
              <w:numPr>
                <w:ilvl w:val="1"/>
                <w:numId w:val="49"/>
              </w:numPr>
              <w:ind w:left="1023" w:hanging="283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antyelektrostatyczne</w:t>
            </w:r>
          </w:p>
          <w:p w14:paraId="2D4E393F" w14:textId="77777777" w:rsidR="0083582A" w:rsidRPr="00912076" w:rsidRDefault="0083582A" w:rsidP="00C669C9">
            <w:pPr>
              <w:pStyle w:val="Akapitzlist"/>
              <w:numPr>
                <w:ilvl w:val="1"/>
                <w:numId w:val="49"/>
              </w:numPr>
              <w:ind w:left="1023" w:hanging="283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odpowiednie do dokumentów w formacie A4</w:t>
            </w:r>
          </w:p>
          <w:p w14:paraId="2CF6FD2E" w14:textId="77777777" w:rsidR="0083582A" w:rsidRPr="00912076" w:rsidRDefault="0083582A" w:rsidP="00C669C9">
            <w:pPr>
              <w:pStyle w:val="Akapitzlist"/>
              <w:numPr>
                <w:ilvl w:val="1"/>
                <w:numId w:val="49"/>
              </w:numPr>
              <w:ind w:left="1023" w:hanging="283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ilość dziurek do wpięcia: 11</w:t>
            </w:r>
          </w:p>
          <w:p w14:paraId="1A5B98A4" w14:textId="77777777" w:rsidR="0083582A" w:rsidRPr="00912076" w:rsidRDefault="0083582A" w:rsidP="00C669C9">
            <w:pPr>
              <w:pStyle w:val="Akapitzlist"/>
              <w:numPr>
                <w:ilvl w:val="1"/>
                <w:numId w:val="49"/>
              </w:numPr>
              <w:ind w:left="1023" w:hanging="283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rozmiar: 232x304 mm</w:t>
            </w:r>
          </w:p>
          <w:p w14:paraId="46FB97A1" w14:textId="77777777" w:rsidR="0083582A" w:rsidRPr="00912076" w:rsidRDefault="0083582A" w:rsidP="002E192C">
            <w:pPr>
              <w:pStyle w:val="Akapitzlist"/>
              <w:numPr>
                <w:ilvl w:val="0"/>
                <w:numId w:val="47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Tusz - szt. 1</w:t>
            </w:r>
          </w:p>
          <w:p w14:paraId="3CF4E357" w14:textId="77777777" w:rsidR="0083582A" w:rsidRPr="00912076" w:rsidRDefault="0083582A" w:rsidP="002E192C">
            <w:pPr>
              <w:pStyle w:val="Akapitzlis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Toner oryginalny – czarny </w:t>
            </w: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 xml:space="preserve">KYOCERA TK 590 do drukarki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Ecosys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FS – C2026 MFP</w:t>
            </w:r>
          </w:p>
          <w:p w14:paraId="19C25102" w14:textId="77777777" w:rsidR="0083582A" w:rsidRPr="00912076" w:rsidRDefault="0083582A" w:rsidP="002E192C">
            <w:pPr>
              <w:pStyle w:val="Akapitzlist"/>
              <w:numPr>
                <w:ilvl w:val="0"/>
                <w:numId w:val="47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Drobny sprzęt piśmienniczy, w tym:</w:t>
            </w:r>
          </w:p>
          <w:p w14:paraId="4EAA6961" w14:textId="77777777" w:rsidR="0083582A" w:rsidRPr="00912076" w:rsidRDefault="0083582A" w:rsidP="002E192C">
            <w:pPr>
              <w:pStyle w:val="Akapitzlist"/>
              <w:numPr>
                <w:ilvl w:val="0"/>
                <w:numId w:val="48"/>
              </w:numPr>
              <w:ind w:left="1023" w:hanging="283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Długopisy –30 szt. Pelikan – wkład kolor niebieski 20 szt., wkład kolor czerwony – 10 szt.</w:t>
            </w:r>
          </w:p>
          <w:p w14:paraId="7A999C28" w14:textId="77777777" w:rsidR="0083582A" w:rsidRPr="00912076" w:rsidRDefault="0083582A" w:rsidP="00C669C9">
            <w:pPr>
              <w:pStyle w:val="Akapitzlist"/>
              <w:numPr>
                <w:ilvl w:val="0"/>
                <w:numId w:val="48"/>
              </w:numPr>
              <w:ind w:left="1023" w:hanging="283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Zakreślacze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–(żółty, zielony, różowy)10 szt.</w:t>
            </w:r>
          </w:p>
          <w:p w14:paraId="72089647" w14:textId="77777777" w:rsidR="0083582A" w:rsidRPr="00912076" w:rsidRDefault="0083582A" w:rsidP="00C669C9">
            <w:pPr>
              <w:pStyle w:val="Akapitzlist"/>
              <w:ind w:left="1023" w:hanging="283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Zakreślacz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fluorescencyjny z tuszem na bazie wody</w:t>
            </w:r>
          </w:p>
          <w:p w14:paraId="4E7A036D" w14:textId="77777777" w:rsidR="0083582A" w:rsidRPr="00912076" w:rsidRDefault="0083582A" w:rsidP="00C669C9">
            <w:pPr>
              <w:pStyle w:val="Akapitzlist"/>
              <w:ind w:left="1023" w:hanging="283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   do pisania na wszystkich rodzajach papieru</w:t>
            </w:r>
          </w:p>
          <w:p w14:paraId="39E23A26" w14:textId="77777777" w:rsidR="0083582A" w:rsidRPr="00912076" w:rsidRDefault="0083582A" w:rsidP="00C669C9">
            <w:pPr>
              <w:pStyle w:val="Akapitzlist"/>
              <w:ind w:left="1023" w:hanging="283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   ścięta końcówka - dwie grubości linii : 2 i 5 mm</w:t>
            </w:r>
          </w:p>
          <w:p w14:paraId="36DD9D92" w14:textId="77777777" w:rsidR="0083582A" w:rsidRPr="00912076" w:rsidRDefault="0083582A" w:rsidP="00C669C9">
            <w:pPr>
              <w:pStyle w:val="Akapitzlist"/>
              <w:numPr>
                <w:ilvl w:val="0"/>
                <w:numId w:val="48"/>
              </w:numPr>
              <w:ind w:left="1023" w:hanging="283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Ołówki–30 szt.</w:t>
            </w:r>
          </w:p>
          <w:p w14:paraId="6EF2B4BD" w14:textId="77777777" w:rsidR="0083582A" w:rsidRPr="00912076" w:rsidRDefault="0083582A" w:rsidP="00C669C9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Ołówek średniej twardości, Wykonane z drewna</w:t>
            </w:r>
          </w:p>
          <w:p w14:paraId="700CBA88" w14:textId="77777777" w:rsidR="0083582A" w:rsidRDefault="0083582A" w:rsidP="002E192C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Grafit o zwiększonej odporności na złamania, nawet podczas upadku.</w:t>
            </w:r>
          </w:p>
          <w:p w14:paraId="335CE79F" w14:textId="77777777" w:rsidR="0083582A" w:rsidRPr="00912076" w:rsidRDefault="0083582A" w:rsidP="002E192C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2E8E1D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1134" w:type="dxa"/>
            <w:shd w:val="clear" w:color="auto" w:fill="auto"/>
          </w:tcPr>
          <w:p w14:paraId="2B0EAFB9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D782718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80AA39" w14:textId="77777777" w:rsidR="0083582A" w:rsidRPr="00912076" w:rsidRDefault="00FD2AAE" w:rsidP="00550AE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  <w:r w:rsidR="0075438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wszystkie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40F12C4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714FBCAC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1B05F9AA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161357D4" w14:textId="77777777" w:rsidTr="00F13F6F">
        <w:trPr>
          <w:trHeight w:val="513"/>
        </w:trPr>
        <w:tc>
          <w:tcPr>
            <w:tcW w:w="13424" w:type="dxa"/>
            <w:gridSpan w:val="9"/>
            <w:shd w:val="clear" w:color="auto" w:fill="auto"/>
          </w:tcPr>
          <w:p w14:paraId="0AD9E174" w14:textId="77777777" w:rsidR="00054BE4" w:rsidRDefault="00054BE4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63AADF34" w14:textId="77777777" w:rsidR="00F13F6F" w:rsidRDefault="00F13F6F" w:rsidP="00316262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2D41B358" w14:textId="77777777" w:rsidR="00054BE4" w:rsidRPr="00316262" w:rsidRDefault="00054BE4" w:rsidP="00316262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16262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Łączna kwota brutto</w:t>
            </w:r>
          </w:p>
          <w:p w14:paraId="4C8A0E8F" w14:textId="77777777" w:rsidR="00054BE4" w:rsidRDefault="00054BE4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675D6AC0" w14:textId="77777777" w:rsidR="00054BE4" w:rsidRDefault="00054BE4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5D529AF" w14:textId="77777777" w:rsidR="00F13F6F" w:rsidRDefault="00F13F6F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DACE18F" w14:textId="77777777" w:rsidR="00054BE4" w:rsidRDefault="00054BE4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4C5613A0" w14:textId="77777777" w:rsidR="00F13F6F" w:rsidRDefault="00F13F6F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D3BB173" w14:textId="77777777" w:rsidR="00F13F6F" w:rsidRDefault="00F13F6F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F1D2BB1" w14:textId="77777777" w:rsidR="00301C5A" w:rsidRDefault="00301C5A" w:rsidP="009735F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D2210AD" w14:textId="77777777" w:rsidR="00E12CFB" w:rsidRDefault="00E12CFB" w:rsidP="009735F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3EE67B90" w14:textId="77777777" w:rsidR="00E12CFB" w:rsidRPr="00E12CFB" w:rsidRDefault="00E12CFB" w:rsidP="009735F1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E12CF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*niepotrzebne skreślić</w:t>
      </w:r>
    </w:p>
    <w:sectPr w:rsidR="00E12CFB" w:rsidRPr="00E12CFB" w:rsidSect="00F13F6F">
      <w:headerReference w:type="default" r:id="rId7"/>
      <w:footerReference w:type="default" r:id="rId8"/>
      <w:pgSz w:w="16838" w:h="11906" w:orient="landscape"/>
      <w:pgMar w:top="720" w:right="720" w:bottom="522" w:left="720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033B3" w14:textId="77777777" w:rsidR="00C0263E" w:rsidRDefault="00C0263E" w:rsidP="000D2C3B">
      <w:pPr>
        <w:spacing w:after="0" w:line="240" w:lineRule="auto"/>
      </w:pPr>
      <w:r>
        <w:separator/>
      </w:r>
    </w:p>
  </w:endnote>
  <w:endnote w:type="continuationSeparator" w:id="0">
    <w:p w14:paraId="658CD57D" w14:textId="77777777" w:rsidR="00C0263E" w:rsidRDefault="00C0263E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4154"/>
      <w:docPartObj>
        <w:docPartGallery w:val="Page Numbers (Bottom of Page)"/>
        <w:docPartUnique/>
      </w:docPartObj>
    </w:sdtPr>
    <w:sdtContent>
      <w:p w14:paraId="38D3BB02" w14:textId="77777777" w:rsidR="007201F8" w:rsidRDefault="007201F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F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BA0036" w14:textId="77777777" w:rsidR="007201F8" w:rsidRDefault="007201F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32201" w14:textId="77777777" w:rsidR="00C0263E" w:rsidRDefault="00C0263E" w:rsidP="000D2C3B">
      <w:pPr>
        <w:spacing w:after="0" w:line="240" w:lineRule="auto"/>
      </w:pPr>
      <w:r>
        <w:separator/>
      </w:r>
    </w:p>
  </w:footnote>
  <w:footnote w:type="continuationSeparator" w:id="0">
    <w:p w14:paraId="21B8411D" w14:textId="77777777" w:rsidR="00C0263E" w:rsidRDefault="00C0263E" w:rsidP="000D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147E" w14:textId="77777777" w:rsidR="007201F8" w:rsidRPr="00CB4DA9" w:rsidRDefault="007201F8" w:rsidP="00301C5A">
    <w:pPr>
      <w:pStyle w:val="Nagwek"/>
      <w:tabs>
        <w:tab w:val="clear" w:pos="4536"/>
        <w:tab w:val="clear" w:pos="9072"/>
        <w:tab w:val="center" w:pos="7002"/>
      </w:tabs>
      <w:rPr>
        <w:noProof/>
        <w:szCs w:val="20"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15A91765" wp14:editId="12F331FF">
          <wp:simplePos x="0" y="0"/>
          <wp:positionH relativeFrom="margin">
            <wp:posOffset>1156335</wp:posOffset>
          </wp:positionH>
          <wp:positionV relativeFrom="margin">
            <wp:posOffset>-1492787</wp:posOffset>
          </wp:positionV>
          <wp:extent cx="6439535" cy="113474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tab/>
    </w:r>
  </w:p>
  <w:p w14:paraId="7132F0A0" w14:textId="77777777" w:rsidR="007201F8" w:rsidRDefault="007201F8" w:rsidP="00301C5A">
    <w:pPr>
      <w:jc w:val="center"/>
      <w:rPr>
        <w:rFonts w:ascii="Cambria" w:hAnsi="Cambria"/>
        <w:bCs/>
        <w:color w:val="000000"/>
        <w:sz w:val="18"/>
        <w:szCs w:val="18"/>
      </w:rPr>
    </w:pPr>
  </w:p>
  <w:p w14:paraId="4A461592" w14:textId="77777777" w:rsidR="007201F8" w:rsidRDefault="007201F8" w:rsidP="00301C5A">
    <w:pPr>
      <w:tabs>
        <w:tab w:val="left" w:pos="7809"/>
      </w:tabs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</w:p>
  <w:p w14:paraId="7DB66E28" w14:textId="77777777" w:rsidR="007201F8" w:rsidRPr="00301C5A" w:rsidRDefault="007201F8" w:rsidP="00301C5A">
    <w:pPr>
      <w:tabs>
        <w:tab w:val="left" w:pos="7809"/>
      </w:tabs>
      <w:jc w:val="center"/>
      <w:rPr>
        <w:b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8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7"/>
  </w:num>
  <w:num w:numId="5">
    <w:abstractNumId w:val="6"/>
  </w:num>
  <w:num w:numId="6">
    <w:abstractNumId w:val="37"/>
  </w:num>
  <w:num w:numId="7">
    <w:abstractNumId w:val="13"/>
  </w:num>
  <w:num w:numId="8">
    <w:abstractNumId w:val="74"/>
  </w:num>
  <w:num w:numId="9">
    <w:abstractNumId w:val="22"/>
  </w:num>
  <w:num w:numId="10">
    <w:abstractNumId w:val="46"/>
  </w:num>
  <w:num w:numId="11">
    <w:abstractNumId w:val="33"/>
  </w:num>
  <w:num w:numId="12">
    <w:abstractNumId w:val="52"/>
  </w:num>
  <w:num w:numId="13">
    <w:abstractNumId w:val="73"/>
  </w:num>
  <w:num w:numId="14">
    <w:abstractNumId w:val="23"/>
  </w:num>
  <w:num w:numId="15">
    <w:abstractNumId w:val="69"/>
  </w:num>
  <w:num w:numId="16">
    <w:abstractNumId w:val="25"/>
  </w:num>
  <w:num w:numId="17">
    <w:abstractNumId w:val="41"/>
  </w:num>
  <w:num w:numId="18">
    <w:abstractNumId w:val="71"/>
  </w:num>
  <w:num w:numId="19">
    <w:abstractNumId w:val="35"/>
  </w:num>
  <w:num w:numId="20">
    <w:abstractNumId w:val="43"/>
  </w:num>
  <w:num w:numId="21">
    <w:abstractNumId w:val="16"/>
  </w:num>
  <w:num w:numId="22">
    <w:abstractNumId w:val="19"/>
  </w:num>
  <w:num w:numId="23">
    <w:abstractNumId w:val="5"/>
  </w:num>
  <w:num w:numId="24">
    <w:abstractNumId w:val="59"/>
  </w:num>
  <w:num w:numId="25">
    <w:abstractNumId w:val="15"/>
  </w:num>
  <w:num w:numId="26">
    <w:abstractNumId w:val="17"/>
  </w:num>
  <w:num w:numId="27">
    <w:abstractNumId w:val="61"/>
  </w:num>
  <w:num w:numId="28">
    <w:abstractNumId w:val="45"/>
  </w:num>
  <w:num w:numId="29">
    <w:abstractNumId w:val="12"/>
  </w:num>
  <w:num w:numId="30">
    <w:abstractNumId w:val="68"/>
  </w:num>
  <w:num w:numId="31">
    <w:abstractNumId w:val="34"/>
  </w:num>
  <w:num w:numId="32">
    <w:abstractNumId w:val="50"/>
  </w:num>
  <w:num w:numId="33">
    <w:abstractNumId w:val="58"/>
  </w:num>
  <w:num w:numId="34">
    <w:abstractNumId w:val="65"/>
  </w:num>
  <w:num w:numId="35">
    <w:abstractNumId w:val="38"/>
  </w:num>
  <w:num w:numId="36">
    <w:abstractNumId w:val="60"/>
  </w:num>
  <w:num w:numId="37">
    <w:abstractNumId w:val="21"/>
  </w:num>
  <w:num w:numId="38">
    <w:abstractNumId w:val="28"/>
  </w:num>
  <w:num w:numId="39">
    <w:abstractNumId w:val="31"/>
  </w:num>
  <w:num w:numId="40">
    <w:abstractNumId w:val="42"/>
  </w:num>
  <w:num w:numId="41">
    <w:abstractNumId w:val="44"/>
  </w:num>
  <w:num w:numId="42">
    <w:abstractNumId w:val="48"/>
  </w:num>
  <w:num w:numId="43">
    <w:abstractNumId w:val="11"/>
  </w:num>
  <w:num w:numId="44">
    <w:abstractNumId w:val="18"/>
  </w:num>
  <w:num w:numId="45">
    <w:abstractNumId w:val="66"/>
  </w:num>
  <w:num w:numId="46">
    <w:abstractNumId w:val="40"/>
  </w:num>
  <w:num w:numId="47">
    <w:abstractNumId w:val="62"/>
  </w:num>
  <w:num w:numId="48">
    <w:abstractNumId w:val="36"/>
  </w:num>
  <w:num w:numId="49">
    <w:abstractNumId w:val="53"/>
  </w:num>
  <w:num w:numId="50">
    <w:abstractNumId w:val="49"/>
  </w:num>
  <w:num w:numId="51">
    <w:abstractNumId w:val="67"/>
  </w:num>
  <w:num w:numId="52">
    <w:abstractNumId w:val="10"/>
  </w:num>
  <w:num w:numId="53">
    <w:abstractNumId w:val="63"/>
  </w:num>
  <w:num w:numId="54">
    <w:abstractNumId w:val="70"/>
  </w:num>
  <w:num w:numId="55">
    <w:abstractNumId w:val="24"/>
  </w:num>
  <w:num w:numId="56">
    <w:abstractNumId w:val="64"/>
  </w:num>
  <w:num w:numId="57">
    <w:abstractNumId w:val="9"/>
  </w:num>
  <w:num w:numId="58">
    <w:abstractNumId w:val="26"/>
  </w:num>
  <w:num w:numId="59">
    <w:abstractNumId w:val="3"/>
  </w:num>
  <w:num w:numId="60">
    <w:abstractNumId w:val="51"/>
  </w:num>
  <w:num w:numId="61">
    <w:abstractNumId w:val="27"/>
  </w:num>
  <w:num w:numId="62">
    <w:abstractNumId w:val="29"/>
  </w:num>
  <w:num w:numId="63">
    <w:abstractNumId w:val="20"/>
  </w:num>
  <w:num w:numId="64">
    <w:abstractNumId w:val="56"/>
  </w:num>
  <w:num w:numId="65">
    <w:abstractNumId w:val="30"/>
  </w:num>
  <w:num w:numId="66">
    <w:abstractNumId w:val="55"/>
  </w:num>
  <w:num w:numId="67">
    <w:abstractNumId w:val="7"/>
  </w:num>
  <w:num w:numId="68">
    <w:abstractNumId w:val="4"/>
  </w:num>
  <w:num w:numId="69">
    <w:abstractNumId w:val="57"/>
  </w:num>
  <w:num w:numId="70">
    <w:abstractNumId w:val="14"/>
  </w:num>
  <w:num w:numId="71">
    <w:abstractNumId w:val="8"/>
  </w:num>
  <w:num w:numId="72">
    <w:abstractNumId w:val="54"/>
  </w:num>
  <w:num w:numId="73">
    <w:abstractNumId w:val="39"/>
  </w:num>
  <w:num w:numId="74">
    <w:abstractNumId w:val="32"/>
  </w:num>
  <w:num w:numId="75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FCA"/>
    <w:rsid w:val="00012058"/>
    <w:rsid w:val="0001763C"/>
    <w:rsid w:val="00036A20"/>
    <w:rsid w:val="00037259"/>
    <w:rsid w:val="000374E9"/>
    <w:rsid w:val="00041EE1"/>
    <w:rsid w:val="00054BE4"/>
    <w:rsid w:val="000677CF"/>
    <w:rsid w:val="0008501E"/>
    <w:rsid w:val="000A0CA9"/>
    <w:rsid w:val="000B1E85"/>
    <w:rsid w:val="000B1F65"/>
    <w:rsid w:val="000C05A6"/>
    <w:rsid w:val="000C3A34"/>
    <w:rsid w:val="000D2C3B"/>
    <w:rsid w:val="000E7BB1"/>
    <w:rsid w:val="00134E50"/>
    <w:rsid w:val="001608A7"/>
    <w:rsid w:val="00186BA9"/>
    <w:rsid w:val="001C25FB"/>
    <w:rsid w:val="001C47B3"/>
    <w:rsid w:val="001D24B3"/>
    <w:rsid w:val="001E30AC"/>
    <w:rsid w:val="00201ADC"/>
    <w:rsid w:val="00204F53"/>
    <w:rsid w:val="002434F0"/>
    <w:rsid w:val="00245DAF"/>
    <w:rsid w:val="00246C09"/>
    <w:rsid w:val="0025040C"/>
    <w:rsid w:val="00274868"/>
    <w:rsid w:val="002A3DFC"/>
    <w:rsid w:val="002A437B"/>
    <w:rsid w:val="002E192C"/>
    <w:rsid w:val="002E2404"/>
    <w:rsid w:val="002E3AB4"/>
    <w:rsid w:val="00301C5A"/>
    <w:rsid w:val="00302D76"/>
    <w:rsid w:val="00312C56"/>
    <w:rsid w:val="00316262"/>
    <w:rsid w:val="00325886"/>
    <w:rsid w:val="00350828"/>
    <w:rsid w:val="003623AE"/>
    <w:rsid w:val="00362FE6"/>
    <w:rsid w:val="003758F9"/>
    <w:rsid w:val="0037794A"/>
    <w:rsid w:val="0038005C"/>
    <w:rsid w:val="003839C0"/>
    <w:rsid w:val="003948E2"/>
    <w:rsid w:val="003A53BF"/>
    <w:rsid w:val="003B3543"/>
    <w:rsid w:val="003B74F2"/>
    <w:rsid w:val="003D4B66"/>
    <w:rsid w:val="003E7291"/>
    <w:rsid w:val="00431A7D"/>
    <w:rsid w:val="00453AD9"/>
    <w:rsid w:val="00456AFD"/>
    <w:rsid w:val="00462806"/>
    <w:rsid w:val="0048364B"/>
    <w:rsid w:val="00483F20"/>
    <w:rsid w:val="00491B27"/>
    <w:rsid w:val="00491FAA"/>
    <w:rsid w:val="004B47C7"/>
    <w:rsid w:val="004B5B3E"/>
    <w:rsid w:val="004C1F79"/>
    <w:rsid w:val="004D0DA3"/>
    <w:rsid w:val="004D1540"/>
    <w:rsid w:val="004D1EC9"/>
    <w:rsid w:val="004E15F2"/>
    <w:rsid w:val="004F2116"/>
    <w:rsid w:val="004F22AC"/>
    <w:rsid w:val="00511A12"/>
    <w:rsid w:val="0052308B"/>
    <w:rsid w:val="00531392"/>
    <w:rsid w:val="005450BB"/>
    <w:rsid w:val="00550AEF"/>
    <w:rsid w:val="005634A5"/>
    <w:rsid w:val="0058176E"/>
    <w:rsid w:val="005B2A16"/>
    <w:rsid w:val="005B37F4"/>
    <w:rsid w:val="005B67BE"/>
    <w:rsid w:val="005F7B97"/>
    <w:rsid w:val="00606ACF"/>
    <w:rsid w:val="00613D19"/>
    <w:rsid w:val="00657BFA"/>
    <w:rsid w:val="006703F7"/>
    <w:rsid w:val="00680711"/>
    <w:rsid w:val="00687665"/>
    <w:rsid w:val="006A3D26"/>
    <w:rsid w:val="006A3FD5"/>
    <w:rsid w:val="006C4D5B"/>
    <w:rsid w:val="006E1EA7"/>
    <w:rsid w:val="006E4BCF"/>
    <w:rsid w:val="006F2BBA"/>
    <w:rsid w:val="007201F8"/>
    <w:rsid w:val="007367DC"/>
    <w:rsid w:val="00744080"/>
    <w:rsid w:val="007446C8"/>
    <w:rsid w:val="00754382"/>
    <w:rsid w:val="00773ADB"/>
    <w:rsid w:val="007A389D"/>
    <w:rsid w:val="007B57A8"/>
    <w:rsid w:val="007B5B41"/>
    <w:rsid w:val="007C5903"/>
    <w:rsid w:val="007C6FCA"/>
    <w:rsid w:val="007D029A"/>
    <w:rsid w:val="007E489A"/>
    <w:rsid w:val="007F5E87"/>
    <w:rsid w:val="00820BEA"/>
    <w:rsid w:val="0083582A"/>
    <w:rsid w:val="00846E26"/>
    <w:rsid w:val="008574EF"/>
    <w:rsid w:val="008756F4"/>
    <w:rsid w:val="008824CA"/>
    <w:rsid w:val="008A189D"/>
    <w:rsid w:val="008D6351"/>
    <w:rsid w:val="008E3A48"/>
    <w:rsid w:val="008F1584"/>
    <w:rsid w:val="00906916"/>
    <w:rsid w:val="00907A35"/>
    <w:rsid w:val="00912076"/>
    <w:rsid w:val="00915E5D"/>
    <w:rsid w:val="00921783"/>
    <w:rsid w:val="00921D7A"/>
    <w:rsid w:val="009735F1"/>
    <w:rsid w:val="00982BED"/>
    <w:rsid w:val="009950A8"/>
    <w:rsid w:val="00997ABF"/>
    <w:rsid w:val="009A7E11"/>
    <w:rsid w:val="009D18DF"/>
    <w:rsid w:val="009E6902"/>
    <w:rsid w:val="00A31441"/>
    <w:rsid w:val="00A37718"/>
    <w:rsid w:val="00A703D6"/>
    <w:rsid w:val="00A76206"/>
    <w:rsid w:val="00A865A1"/>
    <w:rsid w:val="00A979CA"/>
    <w:rsid w:val="00AB54D4"/>
    <w:rsid w:val="00AD7B04"/>
    <w:rsid w:val="00B0191A"/>
    <w:rsid w:val="00B14C26"/>
    <w:rsid w:val="00B24F7D"/>
    <w:rsid w:val="00B6417A"/>
    <w:rsid w:val="00B77BCC"/>
    <w:rsid w:val="00B969DA"/>
    <w:rsid w:val="00BE3234"/>
    <w:rsid w:val="00C0263E"/>
    <w:rsid w:val="00C1380C"/>
    <w:rsid w:val="00C1398B"/>
    <w:rsid w:val="00C150DC"/>
    <w:rsid w:val="00C2567A"/>
    <w:rsid w:val="00C30530"/>
    <w:rsid w:val="00C501B2"/>
    <w:rsid w:val="00C562A3"/>
    <w:rsid w:val="00C669C9"/>
    <w:rsid w:val="00C709B0"/>
    <w:rsid w:val="00C728AF"/>
    <w:rsid w:val="00C754CA"/>
    <w:rsid w:val="00C80AEC"/>
    <w:rsid w:val="00C81667"/>
    <w:rsid w:val="00C94362"/>
    <w:rsid w:val="00CA0F5C"/>
    <w:rsid w:val="00CA1E1F"/>
    <w:rsid w:val="00CB0DF8"/>
    <w:rsid w:val="00CD2156"/>
    <w:rsid w:val="00D07303"/>
    <w:rsid w:val="00D1748A"/>
    <w:rsid w:val="00D2709D"/>
    <w:rsid w:val="00D364E5"/>
    <w:rsid w:val="00D454F7"/>
    <w:rsid w:val="00D65C7B"/>
    <w:rsid w:val="00D7547E"/>
    <w:rsid w:val="00D87D58"/>
    <w:rsid w:val="00D9353D"/>
    <w:rsid w:val="00DD09D8"/>
    <w:rsid w:val="00DD0E60"/>
    <w:rsid w:val="00DE6F31"/>
    <w:rsid w:val="00DF319A"/>
    <w:rsid w:val="00E038CF"/>
    <w:rsid w:val="00E067EC"/>
    <w:rsid w:val="00E12CFB"/>
    <w:rsid w:val="00E33B89"/>
    <w:rsid w:val="00E34BAC"/>
    <w:rsid w:val="00E421EC"/>
    <w:rsid w:val="00E5653A"/>
    <w:rsid w:val="00E570E6"/>
    <w:rsid w:val="00E713FA"/>
    <w:rsid w:val="00E75F1F"/>
    <w:rsid w:val="00E9598C"/>
    <w:rsid w:val="00EA6CD3"/>
    <w:rsid w:val="00EC699E"/>
    <w:rsid w:val="00ED2791"/>
    <w:rsid w:val="00EE4B5E"/>
    <w:rsid w:val="00EF28D9"/>
    <w:rsid w:val="00F13F6F"/>
    <w:rsid w:val="00F15F5F"/>
    <w:rsid w:val="00F24192"/>
    <w:rsid w:val="00F450C6"/>
    <w:rsid w:val="00F71D20"/>
    <w:rsid w:val="00F73906"/>
    <w:rsid w:val="00F775BA"/>
    <w:rsid w:val="00F84CA5"/>
    <w:rsid w:val="00F86605"/>
    <w:rsid w:val="00F91CAF"/>
    <w:rsid w:val="00FA417E"/>
    <w:rsid w:val="00FB5DD8"/>
    <w:rsid w:val="00FB74A8"/>
    <w:rsid w:val="00FC3B68"/>
    <w:rsid w:val="00FD2AAE"/>
    <w:rsid w:val="00FE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AE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86BA9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12</Pages>
  <Words>1436</Words>
  <Characters>8620</Characters>
  <Application>Microsoft Macintosh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Robert Słowikowski</cp:lastModifiedBy>
  <cp:revision>9</cp:revision>
  <dcterms:created xsi:type="dcterms:W3CDTF">2017-09-03T15:21:00Z</dcterms:created>
  <dcterms:modified xsi:type="dcterms:W3CDTF">2017-09-13T14:02:00Z</dcterms:modified>
</cp:coreProperties>
</file>