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8" w:rsidRDefault="003F19D8" w:rsidP="003F19D8">
      <w:pPr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funkcjonalno</w:t>
      </w:r>
      <w:r w:rsidRPr="000428AB">
        <w:rPr>
          <w:b/>
          <w:sz w:val="28"/>
          <w:szCs w:val="28"/>
        </w:rPr>
        <w:t>- użytkowy dla zadania inwestycyjnego pn:</w:t>
      </w:r>
    </w:p>
    <w:p w:rsidR="003F19D8" w:rsidRDefault="003F19D8" w:rsidP="003F19D8">
      <w:pPr>
        <w:spacing w:after="0"/>
        <w:ind w:left="1080"/>
        <w:jc w:val="center"/>
        <w:rPr>
          <w:b/>
          <w:sz w:val="28"/>
          <w:szCs w:val="28"/>
        </w:rPr>
      </w:pPr>
    </w:p>
    <w:p w:rsidR="003F19D8" w:rsidRDefault="003F19D8" w:rsidP="003F19D8">
      <w:pPr>
        <w:spacing w:after="0"/>
        <w:ind w:left="1080"/>
        <w:rPr>
          <w:b/>
          <w:sz w:val="28"/>
          <w:szCs w:val="28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Zadanie nr 1:</w:t>
      </w:r>
      <w:r>
        <w:rPr>
          <w:b/>
          <w:sz w:val="24"/>
          <w:szCs w:val="24"/>
        </w:rPr>
        <w:tab/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Organizacja Placu Zabaw przy Urzędzie Gminy w Kołbieli, ul. Szkolna 1</w:t>
      </w: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Zadanie nr 2:</w:t>
      </w:r>
      <w:r>
        <w:rPr>
          <w:b/>
          <w:sz w:val="24"/>
          <w:szCs w:val="24"/>
        </w:rPr>
        <w:tab/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Organizacja Placu Zabaw przy Gminnym Przedszkolu w Kołbieli,  ul. Szkolna 8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sz w:val="24"/>
          <w:szCs w:val="24"/>
        </w:rPr>
        <w:tab/>
        <w:t>Gmina Kołbiel  ul. Szkolna 1 05-340 Kołbiel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>Autor: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Pr="000C769E" w:rsidRDefault="003F19D8" w:rsidP="003F19D8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69E">
        <w:rPr>
          <w:b/>
          <w:sz w:val="24"/>
          <w:szCs w:val="24"/>
        </w:rPr>
        <w:t>Kody CPV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71320000 -  7  </w:t>
      </w:r>
      <w:r>
        <w:rPr>
          <w:sz w:val="24"/>
          <w:szCs w:val="24"/>
        </w:rPr>
        <w:tab/>
        <w:t>Usługi inżynieryjne w zakresie projektowania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45112723 -  9</w:t>
      </w:r>
      <w:r>
        <w:rPr>
          <w:sz w:val="24"/>
          <w:szCs w:val="24"/>
        </w:rPr>
        <w:tab/>
        <w:t>Roboty w zakresie kształtowania placów zabaw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37535200 -  9</w:t>
      </w:r>
      <w:r>
        <w:rPr>
          <w:sz w:val="24"/>
          <w:szCs w:val="24"/>
        </w:rPr>
        <w:tab/>
        <w:t>Wyposażenie placów zabaw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8"/>
          <w:szCs w:val="28"/>
        </w:rPr>
      </w:pPr>
      <w:r w:rsidRPr="001526A5">
        <w:rPr>
          <w:b/>
          <w:sz w:val="28"/>
          <w:szCs w:val="28"/>
        </w:rPr>
        <w:t>Spis zawartości programu funkcjonalno -  użytkowego</w:t>
      </w:r>
    </w:p>
    <w:p w:rsidR="003F19D8" w:rsidRPr="001526A5" w:rsidRDefault="003F19D8" w:rsidP="003F19D8">
      <w:pPr>
        <w:spacing w:after="0"/>
        <w:ind w:left="1080"/>
        <w:rPr>
          <w:b/>
          <w:sz w:val="28"/>
          <w:szCs w:val="28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 w:rsidRPr="001526A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sz w:val="24"/>
          <w:szCs w:val="24"/>
        </w:rPr>
        <w:t>Część opisowa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 w:rsidRPr="001526A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Część informacyjna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 w:rsidRPr="001526A5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Załączniki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Pr="00960892" w:rsidRDefault="003F19D8" w:rsidP="003F19D8">
      <w:pPr>
        <w:spacing w:after="0"/>
        <w:ind w:left="1080"/>
        <w:rPr>
          <w:b/>
          <w:sz w:val="24"/>
          <w:szCs w:val="24"/>
        </w:rPr>
      </w:pPr>
      <w:r w:rsidRPr="00960892">
        <w:rPr>
          <w:b/>
          <w:sz w:val="24"/>
          <w:szCs w:val="24"/>
        </w:rPr>
        <w:t>I Część opisowa</w:t>
      </w:r>
    </w:p>
    <w:p w:rsidR="003F19D8" w:rsidRPr="00960892" w:rsidRDefault="003F19D8" w:rsidP="003F19D8">
      <w:pPr>
        <w:spacing w:after="0"/>
        <w:ind w:left="1080"/>
        <w:rPr>
          <w:b/>
          <w:sz w:val="24"/>
          <w:szCs w:val="24"/>
        </w:rPr>
      </w:pPr>
      <w:r w:rsidRPr="00960892">
        <w:rPr>
          <w:b/>
          <w:sz w:val="24"/>
          <w:szCs w:val="24"/>
        </w:rPr>
        <w:t>1 Opis ogólny przedmiotu zamówienia</w:t>
      </w:r>
    </w:p>
    <w:p w:rsidR="003F19D8" w:rsidRPr="00960892" w:rsidRDefault="003F19D8" w:rsidP="003F19D8">
      <w:pPr>
        <w:spacing w:after="0"/>
        <w:ind w:left="1080"/>
        <w:rPr>
          <w:b/>
          <w:sz w:val="24"/>
          <w:szCs w:val="24"/>
        </w:rPr>
      </w:pPr>
      <w:r w:rsidRPr="00960892">
        <w:rPr>
          <w:b/>
          <w:sz w:val="24"/>
          <w:szCs w:val="24"/>
        </w:rPr>
        <w:t>1.1 Zakres robót budowlanych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zaprojektowanie i wybudowanie placu zabaw,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Zadanie nr 1: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Organizacja Placu Zabaw przy Urzędzie Gminy w Kołbieli,  ul. Szkolna 1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 Zadanie nr 2: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Organizacja Placu Zabaw przy Gminnym Przedszkolu w Kołbieli, ul. Szkolna 8</w:t>
      </w:r>
    </w:p>
    <w:p w:rsidR="003F19D8" w:rsidRDefault="003F19D8" w:rsidP="003F19D8">
      <w:pPr>
        <w:spacing w:after="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Pr="00714080" w:rsidRDefault="003F19D8" w:rsidP="003F19D8">
      <w:pPr>
        <w:spacing w:after="0"/>
        <w:ind w:left="1080"/>
        <w:rPr>
          <w:b/>
          <w:sz w:val="24"/>
          <w:szCs w:val="24"/>
        </w:rPr>
      </w:pPr>
      <w:r w:rsidRPr="00714080">
        <w:rPr>
          <w:b/>
          <w:sz w:val="24"/>
          <w:szCs w:val="24"/>
        </w:rPr>
        <w:t>Przedmiot  zamówienia obejmuje:</w:t>
      </w:r>
    </w:p>
    <w:p w:rsidR="003F19D8" w:rsidRDefault="00840295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pozyskanie</w:t>
      </w:r>
      <w:r w:rsidR="003F19D8">
        <w:rPr>
          <w:sz w:val="24"/>
          <w:szCs w:val="24"/>
        </w:rPr>
        <w:t xml:space="preserve"> map,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wykonanie dokumentacji projektowej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uzyskanie wymaganych przepisami opinii, zgód, uzgodnień i pozwoleń,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 zrealizowanie wszystkich robót niezbędnych do wykonania i dopuszczenia obiektu  do użytkowania w oparciu o opracowaną i uzgodnioną dokumentację techniczną,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uzyskanie wszelkich decyzji administracyjnych – niezbędnych do zaprojektowania i wykonania przedmiotu zamówienia oraz przekazania obiektu do użytkowania zgodnie z ustawą Prawo Budowlane,</w:t>
      </w:r>
    </w:p>
    <w:p w:rsidR="003F19D8" w:rsidRPr="008D57AA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uzyskanie wszelkich certyfikatów i atestów niezbędnych do dopuszczenia placu zabaw do użytkowania </w:t>
      </w:r>
    </w:p>
    <w:p w:rsidR="003F19D8" w:rsidRDefault="003F19D8" w:rsidP="003F19D8">
      <w:pPr>
        <w:ind w:left="1080"/>
      </w:pPr>
    </w:p>
    <w:p w:rsidR="003F19D8" w:rsidRDefault="003F19D8" w:rsidP="003F19D8">
      <w:pPr>
        <w:ind w:left="1080"/>
        <w:rPr>
          <w:b/>
        </w:rPr>
      </w:pPr>
      <w:r w:rsidRPr="00714080">
        <w:rPr>
          <w:b/>
        </w:rPr>
        <w:t>Zakres robót obejmuje:</w:t>
      </w:r>
    </w:p>
    <w:p w:rsidR="003F19D8" w:rsidRDefault="003F19D8" w:rsidP="003F19D8">
      <w:pPr>
        <w:ind w:left="1080"/>
      </w:pPr>
      <w:r>
        <w:rPr>
          <w:b/>
        </w:rPr>
        <w:t xml:space="preserve">-  </w:t>
      </w:r>
      <w:r>
        <w:t>wykonanie projektu budowlanego i  wykonawczego, przedmiaru robót, specyfikacji Technicznych wykonania i Odbioru Robót Budowlanych,</w:t>
      </w:r>
    </w:p>
    <w:p w:rsidR="003F19D8" w:rsidRDefault="003F19D8" w:rsidP="003F19D8">
      <w:pPr>
        <w:ind w:left="1080"/>
      </w:pPr>
      <w:r>
        <w:rPr>
          <w:b/>
        </w:rPr>
        <w:t>-</w:t>
      </w:r>
      <w:r>
        <w:t xml:space="preserve"> roboty rozbiórkowe,</w:t>
      </w:r>
    </w:p>
    <w:p w:rsidR="003F19D8" w:rsidRDefault="003F19D8" w:rsidP="003F19D8">
      <w:pPr>
        <w:ind w:left="1080"/>
      </w:pPr>
      <w:r>
        <w:rPr>
          <w:b/>
        </w:rPr>
        <w:t>-</w:t>
      </w:r>
      <w:r>
        <w:t xml:space="preserve"> roboty ziemne,</w:t>
      </w:r>
    </w:p>
    <w:p w:rsidR="003F19D8" w:rsidRDefault="003F19D8" w:rsidP="003F19D8">
      <w:pPr>
        <w:ind w:left="1080"/>
      </w:pPr>
      <w:r>
        <w:rPr>
          <w:b/>
        </w:rPr>
        <w:t>-</w:t>
      </w:r>
      <w:r>
        <w:t xml:space="preserve"> zakup, montaż urządzeń zabawowych,</w:t>
      </w:r>
    </w:p>
    <w:p w:rsidR="003F19D8" w:rsidRDefault="003F19D8" w:rsidP="003F19D8">
      <w:pPr>
        <w:ind w:left="1080"/>
      </w:pPr>
      <w:r>
        <w:rPr>
          <w:b/>
        </w:rPr>
        <w:t>-</w:t>
      </w:r>
      <w:r>
        <w:t xml:space="preserve"> wykonanie nawierzchni bezpiecznych,</w:t>
      </w:r>
    </w:p>
    <w:p w:rsidR="003F19D8" w:rsidRDefault="003F19D8" w:rsidP="003F19D8">
      <w:pPr>
        <w:ind w:left="1080"/>
      </w:pPr>
      <w:r>
        <w:rPr>
          <w:b/>
        </w:rPr>
        <w:t>-</w:t>
      </w:r>
      <w:r>
        <w:t xml:space="preserve"> zakup i montaż obrzeży,</w:t>
      </w:r>
    </w:p>
    <w:p w:rsidR="003F19D8" w:rsidRDefault="003F19D8" w:rsidP="003F19D8">
      <w:pPr>
        <w:ind w:left="1080"/>
      </w:pPr>
      <w:r>
        <w:rPr>
          <w:b/>
        </w:rPr>
        <w:t>-</w:t>
      </w:r>
      <w:r>
        <w:t>zakup i wykonanie ogrodzenia z furtką</w:t>
      </w:r>
    </w:p>
    <w:p w:rsidR="003F19D8" w:rsidRDefault="003F19D8" w:rsidP="003F19D8">
      <w:pPr>
        <w:ind w:left="1080"/>
      </w:pPr>
    </w:p>
    <w:p w:rsidR="003F19D8" w:rsidRDefault="003F19D8" w:rsidP="003F19D8">
      <w:pPr>
        <w:ind w:left="1080"/>
        <w:rPr>
          <w:b/>
        </w:rPr>
      </w:pPr>
      <w:r>
        <w:rPr>
          <w:b/>
        </w:rPr>
        <w:t>2. Charakterystyczne parametry określające wielkość obiektu</w:t>
      </w:r>
    </w:p>
    <w:p w:rsidR="003F19D8" w:rsidRDefault="003F19D8" w:rsidP="003F19D8">
      <w:pPr>
        <w:ind w:left="1080"/>
      </w:pPr>
      <w:r>
        <w:t>Powierzchnia obszaru objęta zakresem opracowania:</w:t>
      </w:r>
    </w:p>
    <w:p w:rsidR="003F19D8" w:rsidRDefault="003F19D8" w:rsidP="003F19D8">
      <w:pPr>
        <w:ind w:left="1080"/>
      </w:pPr>
      <w:r>
        <w:t xml:space="preserve">Zadanie nr 1 - </w:t>
      </w:r>
      <w:r w:rsidR="00840295">
        <w:t xml:space="preserve"> 82 </w:t>
      </w:r>
      <w:r>
        <w:t>m2</w:t>
      </w:r>
    </w:p>
    <w:p w:rsidR="003F19D8" w:rsidRDefault="00840295" w:rsidP="003F19D8">
      <w:pPr>
        <w:ind w:left="1080"/>
      </w:pPr>
      <w:r>
        <w:t xml:space="preserve">Zadanie nr 2 - 70 </w:t>
      </w:r>
      <w:r w:rsidR="003F19D8">
        <w:t>m2</w:t>
      </w:r>
    </w:p>
    <w:p w:rsidR="003F19D8" w:rsidRDefault="003F19D8" w:rsidP="003F19D8">
      <w:pPr>
        <w:ind w:left="1080"/>
      </w:pPr>
      <w:r>
        <w:rPr>
          <w:b/>
        </w:rPr>
        <w:t>2.1</w:t>
      </w:r>
      <w:r w:rsidRPr="00BF5F88">
        <w:rPr>
          <w:b/>
        </w:rPr>
        <w:t>. Roboty rozbiórkowe, ziemne</w:t>
      </w:r>
    </w:p>
    <w:p w:rsidR="003F19D8" w:rsidRDefault="003F19D8" w:rsidP="003F19D8">
      <w:pPr>
        <w:ind w:left="1080"/>
      </w:pPr>
      <w:r>
        <w:t>Zadanie nr 1 -</w:t>
      </w:r>
      <w:r>
        <w:tab/>
        <w:t>zdemontowanie istniejących urządzeń i ogrodzenia , wywiezienie piasku</w:t>
      </w:r>
    </w:p>
    <w:p w:rsidR="003F19D8" w:rsidRDefault="003F19D8" w:rsidP="003F19D8">
      <w:pPr>
        <w:ind w:left="1080"/>
      </w:pPr>
      <w:r w:rsidRPr="00960892">
        <w:rPr>
          <w:b/>
        </w:rPr>
        <w:t>2.2</w:t>
      </w:r>
      <w:r>
        <w:rPr>
          <w:b/>
        </w:rPr>
        <w:t xml:space="preserve"> . </w:t>
      </w:r>
      <w:r w:rsidRPr="00BF5F88">
        <w:rPr>
          <w:b/>
        </w:rPr>
        <w:t>Podbudowy / przygotowanie podłoża</w:t>
      </w:r>
    </w:p>
    <w:p w:rsidR="003F19D8" w:rsidRDefault="003F19D8" w:rsidP="003F19D8">
      <w:pPr>
        <w:ind w:left="1080"/>
      </w:pPr>
      <w:r>
        <w:t>- wykonanie podbudowy pod projektowane nawierzchnie bezpieczne, dojścia, około 2 m</w:t>
      </w:r>
    </w:p>
    <w:p w:rsidR="003F19D8" w:rsidRDefault="003F19D8" w:rsidP="003F19D8">
      <w:pPr>
        <w:ind w:left="1080"/>
      </w:pPr>
      <w:r>
        <w:t>Grubość i rodzaj podbudowy dostosować do przyjętej  nawierzchni bezpiecznej i dojść</w:t>
      </w:r>
    </w:p>
    <w:p w:rsidR="003F19D8" w:rsidRDefault="003F19D8" w:rsidP="003F19D8">
      <w:pPr>
        <w:ind w:left="1080"/>
        <w:rPr>
          <w:b/>
        </w:rPr>
      </w:pPr>
      <w:r w:rsidRPr="00BF5F88">
        <w:rPr>
          <w:b/>
        </w:rPr>
        <w:t xml:space="preserve">2.3.  </w:t>
      </w:r>
      <w:r>
        <w:rPr>
          <w:b/>
        </w:rPr>
        <w:t xml:space="preserve">Nawierzchnie </w:t>
      </w:r>
    </w:p>
    <w:p w:rsidR="003F19D8" w:rsidRDefault="003F19D8" w:rsidP="003F19D8">
      <w:pPr>
        <w:ind w:left="1080"/>
      </w:pPr>
      <w:r>
        <w:lastRenderedPageBreak/>
        <w:t>Zadanie nr 1 – wykonanie nawierzchni syntetycznej, bezpiecznej dla wysokości upadku (HIC) do 1,6m, grubość minimum 4,3cm</w:t>
      </w:r>
    </w:p>
    <w:p w:rsidR="003F19D8" w:rsidRDefault="003F19D8" w:rsidP="003F19D8">
      <w:pPr>
        <w:ind w:left="1080"/>
      </w:pPr>
      <w:r>
        <w:t>- około 82m2</w:t>
      </w:r>
    </w:p>
    <w:p w:rsidR="003F19D8" w:rsidRDefault="003F19D8" w:rsidP="003F19D8">
      <w:pPr>
        <w:ind w:left="1080"/>
      </w:pPr>
      <w:r>
        <w:t>- wykonanie obrzeży systemowych zgodnie z zaleceniami producentów przyjętej nawierzchni bezpiecznej – około 52mb</w:t>
      </w:r>
    </w:p>
    <w:p w:rsidR="003F19D8" w:rsidRDefault="003F19D8" w:rsidP="003F19D8">
      <w:pPr>
        <w:ind w:left="1080"/>
      </w:pPr>
      <w:r>
        <w:t>- dojścia – około</w:t>
      </w:r>
      <w:r w:rsidR="00EC3F1D">
        <w:t xml:space="preserve"> 2 </w:t>
      </w:r>
      <w:r>
        <w:t>m2</w:t>
      </w:r>
    </w:p>
    <w:p w:rsidR="003F19D8" w:rsidRDefault="003F19D8" w:rsidP="003F19D8">
      <w:pPr>
        <w:ind w:left="1080"/>
      </w:pPr>
      <w:r>
        <w:t>Należy zapewnić połączenia projektowanego placu zabaw z istniejącym układem komunikacyjnym. Zapewnić dostęp dla osób niepełnosprawnych i wózków dziecięcych</w:t>
      </w:r>
    </w:p>
    <w:p w:rsidR="003F19D8" w:rsidRPr="00BF5F88" w:rsidRDefault="003F19D8" w:rsidP="003F19D8">
      <w:pPr>
        <w:ind w:left="1080"/>
        <w:rPr>
          <w:b/>
        </w:rPr>
      </w:pPr>
      <w:r w:rsidRPr="00BF5F88">
        <w:rPr>
          <w:b/>
        </w:rPr>
        <w:t>UWAGA:</w:t>
      </w:r>
    </w:p>
    <w:p w:rsidR="003F19D8" w:rsidRDefault="003F19D8" w:rsidP="003F19D8">
      <w:pPr>
        <w:ind w:left="1080"/>
      </w:pPr>
      <w:r>
        <w:t>W zależności od zaprojektowanych urządzeń zabawowych mogą ulec zmianie wysokości swobodnego upadku oraz ilości nawierzchni bezpiecznych.</w:t>
      </w:r>
    </w:p>
    <w:p w:rsidR="003F19D8" w:rsidRDefault="003F19D8" w:rsidP="003F19D8">
      <w:pPr>
        <w:ind w:left="1080"/>
      </w:pPr>
      <w:r w:rsidRPr="00BF5F88">
        <w:rPr>
          <w:b/>
        </w:rPr>
        <w:t xml:space="preserve">Zadanie nr 2 </w:t>
      </w:r>
    </w:p>
    <w:p w:rsidR="003F19D8" w:rsidRDefault="003F19D8" w:rsidP="003F19D8">
      <w:pPr>
        <w:ind w:left="1080"/>
      </w:pPr>
      <w:r>
        <w:t>- wykonanie nawierzchni bezpiecznej syntetycznej, czerwonej, dla wysokości upadku (HIC) do 1,6m – około 70m2</w:t>
      </w:r>
    </w:p>
    <w:p w:rsidR="003F19D8" w:rsidRDefault="003F19D8" w:rsidP="003F19D8">
      <w:pPr>
        <w:ind w:left="1080"/>
      </w:pPr>
      <w:r>
        <w:t>- wykonanie obrzeży systemowych zgodnie z zaleceniami producenta przyjętej nawierzchni bezpiecznej  - około 49mb</w:t>
      </w:r>
    </w:p>
    <w:p w:rsidR="003F19D8" w:rsidRDefault="003F19D8" w:rsidP="003F19D8">
      <w:pPr>
        <w:ind w:left="1080"/>
      </w:pPr>
      <w:r>
        <w:t>Należy zapewnić połączenia projektowanego placu zabaw z istniejącym układem komunikacyjnym.</w:t>
      </w:r>
    </w:p>
    <w:p w:rsidR="003F19D8" w:rsidRDefault="003F19D8" w:rsidP="003F19D8">
      <w:pPr>
        <w:ind w:left="1080"/>
        <w:rPr>
          <w:b/>
        </w:rPr>
      </w:pPr>
      <w:r w:rsidRPr="00A0614E">
        <w:rPr>
          <w:b/>
        </w:rPr>
        <w:t>UWAGA:</w:t>
      </w:r>
    </w:p>
    <w:p w:rsidR="003F19D8" w:rsidRDefault="003F19D8" w:rsidP="003F19D8">
      <w:pPr>
        <w:ind w:left="1080"/>
      </w:pPr>
      <w:r>
        <w:t>W zależności od zaprojektowanych urządzeń zabawowych mogą ulec zmianie wysokości swobodnego upadku oraz ilości nawierzchni bezpiecznych</w:t>
      </w:r>
    </w:p>
    <w:p w:rsidR="003F19D8" w:rsidRPr="00A0614E" w:rsidRDefault="003F19D8" w:rsidP="003F19D8">
      <w:pPr>
        <w:ind w:left="1080"/>
        <w:rPr>
          <w:b/>
        </w:rPr>
      </w:pPr>
      <w:r w:rsidRPr="00A0614E">
        <w:rPr>
          <w:b/>
        </w:rPr>
        <w:t>2.4. Urządzenia zabawowe</w:t>
      </w:r>
    </w:p>
    <w:p w:rsidR="003F19D8" w:rsidRDefault="003F19D8" w:rsidP="003F19D8">
      <w:pPr>
        <w:ind w:left="1080"/>
      </w:pPr>
      <w:r>
        <w:t>Wszystkie urządzenia placów zabaw muszą posiadać wymagane prawem  certyfikaty i atesty dopuszczające do użytku.</w:t>
      </w:r>
    </w:p>
    <w:p w:rsidR="003F19D8" w:rsidRDefault="003F19D8" w:rsidP="003F19D8">
      <w:pPr>
        <w:ind w:left="1080"/>
      </w:pPr>
      <w:r>
        <w:t>Urządzenia należy zlokalizować zgodnie z obowiązującymi przepisami w zakresie lokalizacji placów zabaw.</w:t>
      </w:r>
    </w:p>
    <w:p w:rsidR="003F19D8" w:rsidRPr="00BF5F88" w:rsidRDefault="003F19D8" w:rsidP="003F19D8">
      <w:pPr>
        <w:ind w:left="1080"/>
      </w:pPr>
    </w:p>
    <w:p w:rsidR="003F19D8" w:rsidRPr="00BF5F88" w:rsidRDefault="003F19D8" w:rsidP="003F19D8">
      <w:pPr>
        <w:ind w:left="1080"/>
        <w:rPr>
          <w:b/>
        </w:rPr>
      </w:pPr>
    </w:p>
    <w:p w:rsidR="003F19D8" w:rsidRDefault="003F19D8" w:rsidP="003F19D8">
      <w:pPr>
        <w:ind w:left="1080"/>
      </w:pPr>
    </w:p>
    <w:p w:rsidR="003F19D8" w:rsidRDefault="003F19D8" w:rsidP="003F19D8">
      <w:pPr>
        <w:ind w:left="1080"/>
      </w:pPr>
    </w:p>
    <w:p w:rsidR="003F19D8" w:rsidRDefault="003F19D8" w:rsidP="003F19D8">
      <w:pPr>
        <w:ind w:left="1080"/>
      </w:pPr>
    </w:p>
    <w:p w:rsidR="003F19D8" w:rsidRDefault="003F19D8" w:rsidP="003F19D8">
      <w:pPr>
        <w:ind w:left="1080"/>
      </w:pPr>
    </w:p>
    <w:p w:rsidR="003F19D8" w:rsidRDefault="003F19D8" w:rsidP="003F19D8">
      <w:pPr>
        <w:ind w:left="1080"/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tbl>
      <w:tblPr>
        <w:tblStyle w:val="Tabela-Siatka"/>
        <w:tblW w:w="8144" w:type="dxa"/>
        <w:tblInd w:w="1080" w:type="dxa"/>
        <w:tblLayout w:type="fixed"/>
        <w:tblLook w:val="04A0"/>
      </w:tblPr>
      <w:tblGrid>
        <w:gridCol w:w="729"/>
        <w:gridCol w:w="3635"/>
        <w:gridCol w:w="2996"/>
        <w:gridCol w:w="784"/>
      </w:tblGrid>
      <w:tr w:rsidR="003F19D8" w:rsidTr="002B68A9">
        <w:trPr>
          <w:trHeight w:val="425"/>
        </w:trPr>
        <w:tc>
          <w:tcPr>
            <w:tcW w:w="729" w:type="dxa"/>
          </w:tcPr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35" w:type="dxa"/>
          </w:tcPr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2996" w:type="dxa"/>
          </w:tcPr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Opis techniczny</w:t>
            </w:r>
          </w:p>
        </w:tc>
        <w:tc>
          <w:tcPr>
            <w:tcW w:w="784" w:type="dxa"/>
          </w:tcPr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Ilość</w:t>
            </w:r>
          </w:p>
        </w:tc>
      </w:tr>
      <w:tr w:rsidR="003F19D8" w:rsidTr="002B68A9">
        <w:trPr>
          <w:trHeight w:val="425"/>
        </w:trPr>
        <w:tc>
          <w:tcPr>
            <w:tcW w:w="8144" w:type="dxa"/>
            <w:gridSpan w:val="4"/>
          </w:tcPr>
          <w:p w:rsidR="009F1E98" w:rsidRDefault="003F19D8" w:rsidP="002B68A9">
            <w:pPr>
              <w:rPr>
                <w:b/>
                <w:i/>
                <w:sz w:val="24"/>
                <w:szCs w:val="24"/>
              </w:rPr>
            </w:pPr>
            <w:r w:rsidRPr="00606D37">
              <w:rPr>
                <w:b/>
                <w:i/>
                <w:sz w:val="24"/>
                <w:szCs w:val="24"/>
              </w:rPr>
              <w:t xml:space="preserve">Zadanie nr 1: </w:t>
            </w:r>
          </w:p>
          <w:p w:rsidR="003F19D8" w:rsidRPr="00606D37" w:rsidRDefault="003F19D8" w:rsidP="002B68A9">
            <w:pPr>
              <w:rPr>
                <w:b/>
                <w:i/>
                <w:sz w:val="24"/>
                <w:szCs w:val="24"/>
              </w:rPr>
            </w:pPr>
            <w:r w:rsidRPr="00606D37">
              <w:rPr>
                <w:b/>
                <w:i/>
                <w:sz w:val="24"/>
                <w:szCs w:val="24"/>
              </w:rPr>
              <w:t>Organizacja Placu Zabaw przy Urzędzie Gminy w Kołbieli, ul. Szkolna</w:t>
            </w:r>
            <w:r w:rsidR="009F1E98">
              <w:rPr>
                <w:b/>
                <w:i/>
                <w:sz w:val="24"/>
                <w:szCs w:val="24"/>
              </w:rPr>
              <w:t xml:space="preserve"> 1</w:t>
            </w:r>
          </w:p>
        </w:tc>
      </w:tr>
      <w:tr w:rsidR="003F19D8" w:rsidTr="002B68A9">
        <w:trPr>
          <w:trHeight w:val="3331"/>
        </w:trPr>
        <w:tc>
          <w:tcPr>
            <w:tcW w:w="729" w:type="dxa"/>
          </w:tcPr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1.</w:t>
            </w: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Piramida linowa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Zabetonowane 80cm w gruncie.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 nierdzewna, lina stylonowa.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356X356cm;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250cm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99cm.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PN-EN 1176-11:2009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3F19D8" w:rsidTr="002B68A9">
        <w:trPr>
          <w:trHeight w:val="157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Wartownia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skład urządzenia powinna wchodzić wysoka ścianka wspinaczkowa z przejściem tunelowym na wieżę widokową z solidnym zadaszeniem, ślizgi, drabinki, pochylnia. 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Materiał: 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Konstrukcja: Stal nierdzewna, stal cynkowa (rury 88,9, 42,4, 33,7mm), dwukrotnie malowana proszkowo.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Ścianki- Płyta polietylenowa HDPE całkowicie odporna na 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Dach: Tworzywo kompozytowe.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Tunel: Rura polietylenowa PE (630mm).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Podest, płyta wspinaczkowa – Płyta antypoślizgowa wodoodporna 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Zaślepki rur: guma amortyzująca.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 364x600cm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Strefa bezpieczeństwa: </w:t>
            </w:r>
            <w:r>
              <w:rPr>
                <w:sz w:val="24"/>
                <w:szCs w:val="24"/>
              </w:rPr>
              <w:lastRenderedPageBreak/>
              <w:t>711x905cm,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364cm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150cm,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Kotwienie: 70cm w gruncie 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 –EN 1176-1:2009 i PN-EN 1176-3:2009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</w:tr>
      <w:tr w:rsidR="003F19D8" w:rsidTr="002B68A9">
        <w:trPr>
          <w:trHeight w:val="741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35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typu „gniazdo”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Stalowa konstrukcja huśtawki ocynkowana, dodatkowo łączniki górne pokryte podwójną warstwą farby proszkowej. Zawiesia wykonane ze stali nierdzewnej ułożyskowane, co powinno gwarantować bezgłośną pracę. Siedzisko wykonane z materiałów najwyższej jakości, posiadające certyfikat bezpieczeństwa TUV. Połączenie siedziska z ramą za pomocą łańcucha.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233x276cm;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750x235cm;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228cm;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 133cm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zagłębienie 70cm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PN-EN 1176-2:2009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3F19D8" w:rsidTr="002B68A9">
        <w:trPr>
          <w:trHeight w:val="741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35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podwójny koniki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Stal sprężynowa 20mm dwukrotnie malowana proszkowo.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Płyta polietylenowa HDPE całkowicie odporna na 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Śruby: zabezpieczone w  plastikowych osłonach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31x171cm;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 : 331x471cm;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Wysokość całkowita: 90cm;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50cm;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siedziska: 50cm;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zagłębienie 50cm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PN-EN 1176-6:2009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</w:tr>
      <w:tr w:rsidR="003F19D8" w:rsidTr="002B68A9">
        <w:trPr>
          <w:trHeight w:val="741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Bezpieczny bujak w kształcie samochodu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Materiał: Konstrukcja- stal sprężynowa 20mm dwukrotnie malowana proszkowo. 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Siedzisko:  płyta polietylenowa HDPE całkowicie odporna na 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38x98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 : 338x398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66cm;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50cm;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siedziska: 50cm;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zagłębienie 50 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PN-EN 1176-6:2009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3F19D8" w:rsidTr="002B68A9">
        <w:trPr>
          <w:trHeight w:val="741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Kolorowy Domek Dla Mniejszych Dzieci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Całą powierzchnię dachu powinna stanowić płyta wspinaczkowa.  Ścianki powinny być wykonane z płyt polietylenowych HDPE 15mm.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 100x213cm;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400x513cm;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 : 138cm;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 : 138cm;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zagłębienie 70cm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</w:tc>
      </w:tr>
      <w:tr w:rsidR="003F19D8" w:rsidTr="002B68A9">
        <w:trPr>
          <w:trHeight w:val="4050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wagowa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Stalowa konstrukcja ramy zabezpieczone przed korozją poprzez cynkowanie oraz dwukrotne malowanie proszkowe ( rura 60,3mm). Oś osadzona w  łożyskach gwarantująca wieloletnią cichą i płynną pracę. Siedziska oraz elementy ozdobne wykonane są z płyty HDPE.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37x264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 : 260x500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114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 : 99CM;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zagłębienie 85cm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 EN  1176-6:2009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3F19D8" w:rsidTr="002B68A9">
        <w:trPr>
          <w:trHeight w:val="4050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Równoważnia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mające na celu doskonalenie sprawności oraz świadomości ruchowej dziecka.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Stal cynkowana, dwukrotnie malowana proszkowo. Płyta antypoślizgowa HDPE 18mm.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: 12x 200cm;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 : 312x503cm;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 : 30cm;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30cm;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zagłębienie 80cm w gruncie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rPr>
          <w:trHeight w:val="1148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z regulaminem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z regulaminem- tablica objaśniająca zasady korzystania z placu zabaw. Konstrukcja tablicy wykonana jest ze stali malowanej proszkowo.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rPr>
          <w:trHeight w:val="1148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na śmieci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miejski (kosze na śmieci)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 – 100cm.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– 30l.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pojemnika – 51cm.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Średnica wkładu – 28cm.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Popielnica we wkładzie -  na zamówienie.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-  poprzez zabetonowanie elementu kotwiącego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3F19D8" w:rsidTr="002B68A9">
        <w:trPr>
          <w:trHeight w:val="1148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Ogrodzenie z furtką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oparty na siatce zgrzewalnej profilowanej i ocynkowanej ogniowo. Ogrodzenie jest dodatkowo cynkowane i malowane proszkowo. Wysokość ogrodzenia wynosi 1,5m, długość przęsła to 2,5m. Kolor zielony RAL 6005. Furtka o szerokości 1m.  Obrzeże betonowe -  obrzeże o wymiarach 8x30x100cm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mb</w:t>
            </w:r>
          </w:p>
        </w:tc>
      </w:tr>
      <w:tr w:rsidR="003F19D8" w:rsidTr="002B68A9">
        <w:trPr>
          <w:trHeight w:val="1148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– bezpieczna, syntetyczna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syntetyczna, bezpieczna dla wysokości upadku (HIC) do 1,6m. Wraz z montażem i z przygotowaniem podbudowy. Produkt zgodny z PN-EN 1177-1:2009 i PN-EN 1176-7:2009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Grubość minimum 4.3cm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m. kw.</w:t>
            </w:r>
          </w:p>
        </w:tc>
      </w:tr>
      <w:tr w:rsidR="003F19D8" w:rsidTr="002B68A9">
        <w:trPr>
          <w:trHeight w:val="1148"/>
        </w:trPr>
        <w:tc>
          <w:tcPr>
            <w:tcW w:w="729" w:type="dxa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606D37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606D3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635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Obrzeża do nawierzchni</w:t>
            </w:r>
          </w:p>
        </w:tc>
        <w:tc>
          <w:tcPr>
            <w:tcW w:w="2996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Obrzeże stanowi ograniczenie dla nawierzchni bezpiecznej. Montowane jest ok. 5-10mm poniżej poziomu nawierzchni bezpiecznej.</w:t>
            </w:r>
          </w:p>
        </w:tc>
        <w:tc>
          <w:tcPr>
            <w:tcW w:w="784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mb</w:t>
            </w:r>
          </w:p>
        </w:tc>
      </w:tr>
    </w:tbl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789"/>
        <w:gridCol w:w="128"/>
        <w:gridCol w:w="2987"/>
        <w:gridCol w:w="2678"/>
        <w:gridCol w:w="1626"/>
      </w:tblGrid>
      <w:tr w:rsidR="003F19D8" w:rsidTr="002B68A9">
        <w:tc>
          <w:tcPr>
            <w:tcW w:w="789" w:type="dxa"/>
          </w:tcPr>
          <w:p w:rsidR="003F19D8" w:rsidRPr="000F2323" w:rsidRDefault="003F19D8" w:rsidP="002B68A9">
            <w:pPr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5" w:type="dxa"/>
            <w:gridSpan w:val="2"/>
          </w:tcPr>
          <w:p w:rsidR="003F19D8" w:rsidRPr="000F2323" w:rsidRDefault="003F19D8" w:rsidP="002B68A9">
            <w:pPr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2678" w:type="dxa"/>
          </w:tcPr>
          <w:p w:rsidR="003F19D8" w:rsidRPr="000F2323" w:rsidRDefault="003F19D8" w:rsidP="002B68A9">
            <w:pPr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Opis techniczny</w:t>
            </w:r>
          </w:p>
        </w:tc>
        <w:tc>
          <w:tcPr>
            <w:tcW w:w="1626" w:type="dxa"/>
          </w:tcPr>
          <w:p w:rsidR="003F19D8" w:rsidRPr="000F2323" w:rsidRDefault="003F19D8" w:rsidP="002B68A9">
            <w:pPr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Ilość</w:t>
            </w:r>
          </w:p>
        </w:tc>
      </w:tr>
      <w:tr w:rsidR="003F19D8" w:rsidTr="002B68A9">
        <w:tc>
          <w:tcPr>
            <w:tcW w:w="8208" w:type="dxa"/>
            <w:gridSpan w:val="5"/>
          </w:tcPr>
          <w:p w:rsidR="00F43893" w:rsidRDefault="003F19D8" w:rsidP="002B68A9">
            <w:pPr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 xml:space="preserve">Zadanie nr 2. </w:t>
            </w:r>
          </w:p>
          <w:p w:rsidR="003F19D8" w:rsidRPr="000F2323" w:rsidRDefault="003F19D8" w:rsidP="002B68A9">
            <w:pPr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Organizacja Placu Zabaw przy Gminnym Przedszkolu w Kołbieli, ul. Szkolna 8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0F2323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1.</w:t>
            </w:r>
          </w:p>
          <w:p w:rsidR="003F19D8" w:rsidRPr="000F2323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Trzywieżowy tor przeszkód dla malucha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z trzema wieżami, dwoma wejściami i zjeżdżalnią to bezpieczny labirynt dla ciekawych nowych doświadczeń maluchów. Kolorowe wejścia, barierki i daszki dodają odwagi do eksploracji zestawu. Różnorodność możliwości zabawy na tym urządzeniu zabawowym wzbogaci każdy plac zabaw.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Konstrukcja- stal nierdzewna,  ścianki -  płyta polietylenowa HDPE  całkowicie odporna na 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542x 399cm;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842x749cm;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220cm;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59cm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Zakotwienie 60cm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 EN 1176-1:2009 i PN-EN 1176-3:2009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0F2323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Kraina wspinaczki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Wielofunkcyjny zestaw do ćwiczeń.  Na samym środku balansująca na sprężynach nagroda.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konstrukcja- stal cynkowana, dwukrotnie malowana proszkowo.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Płyta polietylenowa HDPE całkowicie odporna na działanie </w:t>
            </w:r>
            <w:r>
              <w:rPr>
                <w:sz w:val="24"/>
                <w:szCs w:val="24"/>
              </w:rPr>
              <w:lastRenderedPageBreak/>
              <w:t>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424x392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724x692cm;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179cm;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147cm;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  70cm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0F2323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7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małego pirata z piaskownicą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 w kształcie statku pirackiego zawierająca zjeżdżalnię, piaskownicę oraz mostek kapitański z elementami zabawowymi.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konstrukcja- drewno klejone, ścianki, siedziska- płyta polietylenowa HDPE całkowicie odporna na działanie warunków atmosferycznych, wypukłe okno- PET;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364x394cm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 :  671x744cm;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312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 : 90cm;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 60cm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 z PN-EN 1176-1:2009 i PN1176-3:2009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0F2323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Lokomotywa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Specyfikacja materiałowa: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Konstrukcja: stal cynkowana, dwukrotnie malowana proszkowo.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Siedziska: płyta polietylenowa HDPE całkowicie odporna na </w:t>
            </w:r>
            <w:r>
              <w:rPr>
                <w:sz w:val="24"/>
                <w:szCs w:val="24"/>
              </w:rPr>
              <w:lastRenderedPageBreak/>
              <w:t>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Podest: płyta antypoślizgowa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Śruby: wszelkie śruby i mocowania wystawione na działanie warunków zewnętrznych nierdzewne, od strony wewnętrznej w plastikowych zaślepkach. 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Kotwienie:  zabetonowane 70cm w gruncie.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106x242cm;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406x544cm;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200cm;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99cm.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 PN-EN 1176-1:2009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b/>
                <w:sz w:val="24"/>
                <w:szCs w:val="24"/>
              </w:rPr>
            </w:pPr>
          </w:p>
          <w:p w:rsidR="003F19D8" w:rsidRPr="000F2323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 w:rsidRPr="000F23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Ścianka funkcyjna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Dwustronna, kolorowa ścianka funkcyjna z elementami kwadratów i kół. Rozwijające dotyk, sprawność manualną dziecka, koordynację  wzrokowo- ruchową oraz motorykę dłoni. Bardzo wytrzymała ścianka, odporne na działanie czynników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płyta polietylenowa, stal nierdzewna.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86x6cm;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386x306cm;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Wysokość całkowita: 85cm. 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Pr="00342644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Ścianka funkcyjna mini master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Dwustronna, kolorowa ścianka funkcyjna z </w:t>
            </w:r>
            <w:r>
              <w:rPr>
                <w:sz w:val="24"/>
                <w:szCs w:val="24"/>
              </w:rPr>
              <w:lastRenderedPageBreak/>
              <w:t>elementami okręgów. Rozwijające dotyk, sprawność manualną dziecka, koordynację wzrokowo- ruchową oraz motorykę dłoni. Bardzo wytrzymała ścianka, odporna na działanie czynnik…ów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Materiał: płyta polietylenowa, stal nierdzewna. Produkt zgodny z PN-EN 1176-1:2009.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86x6cm.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386x306cm;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Wysokość całkowita: 85cm. </w:t>
            </w:r>
          </w:p>
        </w:tc>
        <w:tc>
          <w:tcPr>
            <w:tcW w:w="1626" w:type="dxa"/>
          </w:tcPr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Default="003F19D8" w:rsidP="002B68A9">
            <w:pPr>
              <w:pStyle w:val="Akapitzlist"/>
              <w:rPr>
                <w:sz w:val="24"/>
                <w:szCs w:val="24"/>
              </w:rPr>
            </w:pPr>
          </w:p>
          <w:p w:rsidR="003F19D8" w:rsidRPr="00342644" w:rsidRDefault="003F19D8" w:rsidP="002B68A9">
            <w:pPr>
              <w:jc w:val="center"/>
              <w:rPr>
                <w:sz w:val="24"/>
                <w:szCs w:val="24"/>
              </w:rPr>
            </w:pPr>
            <w:r w:rsidRPr="00342644"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Kraina malucha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 ze zjeżdżalnią oraz ściankami manipulacyjnymi.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Konstrukcja- stal nierdzewna,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Ścianki, podesty- płyta polietylenowa HDPE całkowicie odporna na 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160x303cm;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460x653cm;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147cm;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59cm;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podestu: 59cm;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 60cm w gruncie.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 EN 1176-3:2009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Pr="00342644" w:rsidRDefault="003F19D8" w:rsidP="002B68A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2644">
              <w:rPr>
                <w:sz w:val="24"/>
                <w:szCs w:val="24"/>
              </w:rPr>
              <w:t>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Roadster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Bezpieczny bujak w kształcie samochodu.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Materiał: Konstrukcja- stal sprężynowa 20mm, siedzisko- płyta polietylenowa HDPE całkowicie odporna na 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38x98cm;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338x398cm;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66cm;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50cm;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siedziska: 50cm;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Zagłębienie 50cm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PN-EN 1176-6:2009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Pr="00342644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Równoważnia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mające na celu doskonalenie sprawności oraz świadomości ruchowej dziecka.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Materiał: stal cynkowana, dwukrotnie malowana proszkowo. Płyta antypoślizgowa HDPE 18mm. 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12x200cm;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312x503cm;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30cm: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30cm;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Konstrukcja: stal cynkowana dwukrotnie malowana proszkowo.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Podest: płyta antypoślizgowa HDPE 18mm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Śruby: nierdzewne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Kotwienie: zagłębione 80cm w gruncie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przeszkód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Bezpieczny tor przeszkód.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Materiał: konstrukcja- stal nierdzewna, podesty – płyta polietylenowa HDPE całkowicie odporna na działanie warunków atmosferycznych.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197x589 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 497x890cm;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 : 116cm;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43cm.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Kotwienie 70cm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wagowa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Stalowa konstrukcja ramy zabezpieczona przed korozją poprzez ocynkowanie oraz dwukrotne malowanie proszkowe. Oś osadzona w łożyskach gwarantująca wieloletnią, cichą i płynną pracę. Siedziska oraz elementy ozdobne wykonane są z płyty HDPE.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37x264cm;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260x500cm;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114cm;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99cm;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Zabetonowane 85 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PN-EN 1176-6:2009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typu „gniazdo”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Stalowa konstrukcja huśtawki ocynkowana (rury 82,5mm, rama 88,9mm), dodatkowo łączniki górne pokryte podwójną warstwą farby proszkowej. Zawiesia wykonane ze stali nierdzewnej ułożyskowane, co powinno gwarantować bezgłośną pracę. Siedzisko wykonane z materiałów najwyższej jakości, posiadające certyfikat bezpieczeństwa TUV. Połączenie siedziska z ramą za pomocą łańcucha. 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233x276cm;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750x235cm;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228cm;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133cm;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Zagłębione 70cm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 i PN-EN 1176-2:2009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Pr="00342644" w:rsidRDefault="003F19D8" w:rsidP="002B68A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2644">
              <w:rPr>
                <w:sz w:val="24"/>
                <w:szCs w:val="24"/>
              </w:rPr>
              <w:t>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Chata trapera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Kolorowy Domek dla mniejszych dzieci. Całą powierzchnię dachu powinna stanowić płyta wspinaczkowa. Ścianki powinny być wykonane z płyt polietylenowych HDPE 15mm.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Wymiary: 100x213cm;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bezpieczeństwa: 400x513cm;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całkowita: 138cm;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swobodnego upadku: 138cm;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Zagłębione 70cm w gruncie</w:t>
            </w:r>
          </w:p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zgodny z PN-EN 1176-1:2009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Nawierzchnia- bezpieczna, syntetyczna (HIC – 1.6) czerwona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syntetyczna bezpieczna dla wysokości upadku (HIC) do 1,6m. Cena obejmuje kompleksowy montaż wraz z przygotowaniem podbudowy. Produkt zgodny  z PN-EN 1177:2009, PN-EN 1176-1:2009 i PN-EN 1176-7:2009</w:t>
            </w:r>
          </w:p>
        </w:tc>
        <w:tc>
          <w:tcPr>
            <w:tcW w:w="1626" w:type="dxa"/>
          </w:tcPr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rPr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9D0912">
              <w:rPr>
                <w:sz w:val="24"/>
                <w:szCs w:val="24"/>
              </w:rPr>
              <w:t>m. kw.</w:t>
            </w:r>
          </w:p>
        </w:tc>
      </w:tr>
      <w:tr w:rsidR="003F19D8" w:rsidTr="002B68A9">
        <w:tc>
          <w:tcPr>
            <w:tcW w:w="917" w:type="dxa"/>
            <w:gridSpan w:val="2"/>
          </w:tcPr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3F19D8" w:rsidRPr="009D0912" w:rsidRDefault="003F19D8" w:rsidP="002B68A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87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Obrzeża</w:t>
            </w:r>
          </w:p>
        </w:tc>
        <w:tc>
          <w:tcPr>
            <w:tcW w:w="2678" w:type="dxa"/>
          </w:tcPr>
          <w:p w:rsidR="003F19D8" w:rsidRDefault="003F19D8" w:rsidP="002B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Obrzeże stanowi ograniczenie dla nawierzchni bezpiecznej. Montowane jest ok. 5-10mm poniżej poziomu nawierzchni bezpiecznej.</w:t>
            </w:r>
          </w:p>
        </w:tc>
        <w:tc>
          <w:tcPr>
            <w:tcW w:w="1626" w:type="dxa"/>
          </w:tcPr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</w:p>
          <w:p w:rsidR="003F19D8" w:rsidRDefault="003F19D8" w:rsidP="002B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mb</w:t>
            </w:r>
          </w:p>
        </w:tc>
      </w:tr>
    </w:tbl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5B1BA8">
        <w:rPr>
          <w:b/>
          <w:sz w:val="24"/>
          <w:szCs w:val="24"/>
        </w:rPr>
        <w:t>2.5. Ogrodzenie i mała arch</w:t>
      </w:r>
      <w:r>
        <w:rPr>
          <w:b/>
          <w:sz w:val="24"/>
          <w:szCs w:val="24"/>
        </w:rPr>
        <w:t>i</w:t>
      </w:r>
      <w:r w:rsidRPr="005B1BA8">
        <w:rPr>
          <w:b/>
          <w:sz w:val="24"/>
          <w:szCs w:val="24"/>
        </w:rPr>
        <w:t>tektura.</w:t>
      </w: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Zadanie nr 1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wykonanie ogrodzenia z furtką wokół placu zabaw – około 82mb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dostawa i montaż koszy na śmieci – 2 szt.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dostawa i montaż tablicy z regulaminem placu zabaw – 1szt.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5B1BA8">
        <w:rPr>
          <w:b/>
          <w:sz w:val="24"/>
          <w:szCs w:val="24"/>
        </w:rPr>
        <w:t>2.6. Dokumentacja techniczna</w:t>
      </w: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wykonanie projektów budowlanych i wykonawczych oraz kosztorysów wykonawczych i przedmiarów robót, specyfikacji Technicznych Wykonania i Odbioru Robót Budowlanych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pozyskanie map,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uzyskanie wymaganych przepisami opinii, zgód, uzgodnień i pozwoleń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zrealizowanie wszystkich robót niezbędnych do wykonywania i dopuszczenia obiektu do użytkowania w oparciu o opracowaną i uzgodnioną dokumentację techniczną,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 uzyskanie wszelkich decyzji administracyjnych – niezbędnych do zaprojektowania i wykonania przedmiotu zamówienia oraz przekazania obiektu do użytkowania , zgodnie z ustawą Prawo Budowlane,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Zamawiając</w:t>
      </w:r>
      <w:r w:rsidR="00F43893">
        <w:rPr>
          <w:sz w:val="24"/>
          <w:szCs w:val="24"/>
        </w:rPr>
        <w:t>emu należy przekazać 2</w:t>
      </w:r>
      <w:r>
        <w:rPr>
          <w:sz w:val="24"/>
          <w:szCs w:val="24"/>
        </w:rPr>
        <w:t xml:space="preserve"> egzemplarze dokumentacji  projektowej w wersji drukowanej oraz wersję elektroniczną. Należy wykonać i przekazać zamawiającemu wizualizacje 3D.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7E0496">
        <w:rPr>
          <w:b/>
          <w:sz w:val="24"/>
          <w:szCs w:val="24"/>
        </w:rPr>
        <w:t xml:space="preserve">3. Aktualne uwarunkowania wykonania przedmiotu zamówienia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Rozporządzenie Ministra Infrastruktury z dn. 02.09.2004 r. w sprawie szczegółowego zakresu i formy dokumentacji  projektowej , specyfikacji technicznych wykonania i odbioru robót budowlanych oraz programu funkcjonalno – użytkowego 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Ustawa z dnia 07.07.1994r. Prawo Budowlane (Dz.U..2013, poz. 1409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Rozporządzenie Ministra Infrastruktury z dnia 12.04.2002r. w sprawie warunków technicznych , jakim powinny odpowiadać budynki i ich usytuowanie,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Ustawa z dnia 12 grudnia 2003r. o ogólnym bezpieczeństwie produktów.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645DFE">
        <w:rPr>
          <w:b/>
          <w:sz w:val="24"/>
          <w:szCs w:val="24"/>
        </w:rPr>
        <w:t xml:space="preserve">4. Ogólne właściwości </w:t>
      </w:r>
      <w:proofErr w:type="spellStart"/>
      <w:r w:rsidRPr="00645DFE">
        <w:rPr>
          <w:b/>
          <w:sz w:val="24"/>
          <w:szCs w:val="24"/>
        </w:rPr>
        <w:t>fukncjonalno</w:t>
      </w:r>
      <w:proofErr w:type="spellEnd"/>
      <w:r w:rsidRPr="00645DFE">
        <w:rPr>
          <w:b/>
          <w:sz w:val="24"/>
          <w:szCs w:val="24"/>
        </w:rPr>
        <w:t xml:space="preserve"> – użytkowe  obiektu  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Celem zadania jest stworzenie przestrzeni publicznej zachęcającej dzieci do aktywnego spędzania wolnego czasu. Projektowane na  przestrzeni placu urządzenia to elementy zabawowe, sportowe. Projektowany plac zabaw zlokalizowany będzie: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</w:t>
      </w:r>
      <w:r w:rsidR="00EB06A6">
        <w:rPr>
          <w:sz w:val="24"/>
          <w:szCs w:val="24"/>
        </w:rPr>
        <w:t xml:space="preserve">danie nr  1 – część działki 280/2 </w:t>
      </w:r>
      <w:r>
        <w:rPr>
          <w:sz w:val="24"/>
          <w:szCs w:val="24"/>
        </w:rPr>
        <w:t xml:space="preserve"> ul. Szkolna 1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Zad</w:t>
      </w:r>
      <w:r w:rsidR="00EB06A6">
        <w:rPr>
          <w:sz w:val="24"/>
          <w:szCs w:val="24"/>
        </w:rPr>
        <w:t>anie nr 2 – część działki nr 669/1, 668/5, 668/8  u</w:t>
      </w:r>
      <w:r>
        <w:rPr>
          <w:sz w:val="24"/>
          <w:szCs w:val="24"/>
        </w:rPr>
        <w:t>l. Szkolna 8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645DFE">
        <w:rPr>
          <w:b/>
          <w:sz w:val="24"/>
          <w:szCs w:val="24"/>
        </w:rPr>
        <w:t>5. Szczegółowe właściwości funkcjonalno – użytkowe obiektu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>
        <w:rPr>
          <w:sz w:val="24"/>
          <w:szCs w:val="24"/>
        </w:rPr>
        <w:t>Projektowane urządzenia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Wszystkie urządzenia placów zabaw muszą posiadać wymagane prawem certyfikaty, atesty dopuszczające do użytku. Urządzenia placu zabaw muszą być wykonane ze stali nierdzewnej, stali ocynkowanej, malowanej proszkowo, wypełnienia i nakładki wykonane z HDPE.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Szczegółowe  modele urządzeń zabawowych należy uzgodnić z zamawiającym.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Urządzenia należy zlokalizować zgodnie z obowiązującymi przepisami w zakresie lokalizacji placów zabaw.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Wszystkie urządzenia muszą być wykonane z trwałych i bezpiecznych materiałów, zgodnie z Polskimi Normami oraz warunkami bezpieczeństwa.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Rozmieszczenie urządzeń musi zapewnić zachowanie stref bezpieczeństwa pomiędzy urządzeniami.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Wszystkie urządzenia muszą być fabrycznie nowe , przeznaczone do zamontowania na placu zabaw i posiadać wszystkie niezbędne atesty i certyfikaty wydane przez jednostki certyfikujące dopuszczające  do użytkowania oraz spełniać Polskie Normy.</w:t>
      </w:r>
    </w:p>
    <w:p w:rsidR="003F19D8" w:rsidRPr="008A61FA" w:rsidRDefault="003F19D8" w:rsidP="003F19D8">
      <w:pPr>
        <w:spacing w:after="0"/>
        <w:ind w:left="1080"/>
        <w:rPr>
          <w:b/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8A61FA">
        <w:rPr>
          <w:b/>
          <w:sz w:val="24"/>
          <w:szCs w:val="24"/>
        </w:rPr>
        <w:t>5.2. Nawierzchnia bezpieczna i podbudowy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Należy zaprojektować i wykonać nawierzchnię bezpieczną syntetyczną. Parametry nawierzchni należy dobrać odpowiednio dla maksymalnej wysokości upadku w strefach bezpieczeństwa urządzeń zabawowych, zgodnie z obowiązującymi przepisami, normami i zaleceniami producenta urządzeń zabawowych i nawierzchni.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 zależności od przyjętej nawierzchni należy zaprojektować  i wykonać podbudowę lub przygotować podłoże zgodnie z zaleceniami producenta nawierzchni, obowiązującymi przepisami i normami.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Nawierzchnię bezpieczną należy oddzielić systemowymi obrzeżami zgodnie z zaleceniami producenta nawierzchni.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6A4D1A">
        <w:rPr>
          <w:b/>
          <w:sz w:val="24"/>
          <w:szCs w:val="24"/>
        </w:rPr>
        <w:t xml:space="preserve">5.3. Mała architektura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Zadanie nr 1 – na terenie placu zabaw projektuje się kosze na śmieci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Należy zaprojektować i wykonać ogrodzenia palcu zabaw wraz z furtką. Należy zaprojektować i ustawić tablicę informacyjną zawierającą regulamin określający zasady i warunki korzystania z placu zabaw oraz wskazujący, na wypadek zaistnienia sytuacji zagrażającej bezpieczeństwa osób korzystających z placu zabaw, numery telefonów alarmowych.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6A4D1A">
        <w:rPr>
          <w:b/>
          <w:sz w:val="24"/>
          <w:szCs w:val="24"/>
        </w:rPr>
        <w:t>5.4 Dokumentacja techniczna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 w:rsidRPr="006A4D1A">
        <w:rPr>
          <w:b/>
          <w:sz w:val="24"/>
          <w:szCs w:val="24"/>
        </w:rPr>
        <w:t>5.4.1.</w:t>
      </w:r>
      <w:r>
        <w:rPr>
          <w:sz w:val="24"/>
          <w:szCs w:val="24"/>
        </w:rPr>
        <w:t>Zakres szczegółowy dokumentacji technicznej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Zakresem opracowania jest wykonanie projektu placów zabaw dla: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Zadanie nr 1: </w:t>
      </w:r>
      <w:r>
        <w:rPr>
          <w:sz w:val="24"/>
          <w:szCs w:val="24"/>
        </w:rPr>
        <w:tab/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Organizacja Placu Zabaw przy Urzędzie Gminy w Kołbieli, ul.  Szkolna 1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Zadanie 2: </w:t>
      </w:r>
      <w:r>
        <w:rPr>
          <w:sz w:val="24"/>
          <w:szCs w:val="24"/>
        </w:rPr>
        <w:tab/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Organizacja Placu Zabaw przy Gminnym Przedszkolu w Kołbieli,  ul. Szkolna 8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wraz z uzyskaniem wszelkich wymaganych warunków, uzgodnień oraz decyzji administracyjnych niezbędnych do realizacji inwestycji: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opracowanie projektu zagospodarowania terenu -  Zadanie 1, Zadanie 2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opracowanie projektu architektoniczno-budowlanego -  Zadanie 1, Zadanie 2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wykonanie wszelkich niezbędnych opracowań wynikających z warunków, opinii i uzgodnień branżowych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opracowanie specyfikacji technicznej wykonania i odbioru robót budowlanych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opracowanie przedmiarów robót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 złożenie wniosku o pozwolenie na budowę lub zgłoszenie zamiaru rozpoczęcia robót do Wydziału Architektury w Starostwie Powiatowym w Otwocku oraz przekazanie potwierdzonego wniosku wraz z załącznikiem do zamawiającego,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przekazanie do zamawiającego zaświadczenia o nie wniesieniu sprzeciwu wobec zgłoszenia zamiaru wykonania robót budowlanych lub decyzję pozwolenia na budowę.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FD12C9">
        <w:rPr>
          <w:b/>
          <w:sz w:val="24"/>
          <w:szCs w:val="24"/>
        </w:rPr>
        <w:t xml:space="preserve">5.4.2. Warunki realizacji dokumentacji projektowej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termin realizacji całości  prac projektowych określi Zamawiający,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w przypadku wykazania braków przez organ prowadzący postępowanie , Wykonawca zobowiązany jest do wprowadzenia stosownych zmian i uzupełnień w terminie wskazanym przez organ,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w przypadku nie zrealizowania powyższego, Zamawiający uzna to za wykonanie zlecenia z nienależytą starannością , ze skutkami wynikającymi z ustawy „Prawo Zamówień Publicznych”.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przekazanie do Zamawiającego zaświadczenia o braku sprzeciwu wobec  zgłoszenia zamiaru wykonania robót budowlanych lub decyzję o pozwoleniu na budowę,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przekazanie i odbiór dokumentacji projektowej  odbędzie się na podstawie protokołu zdawczo- odbiorczego i oświadczenia Projektanta o kompletności projektu oraz o tym, że projekt został wykonany zgodnie z umową, obowiązującymi przepisami, normami i jest kompletny z punktu widzenia celu, któremu ma służyć,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wszelkie opłaty za pozyskane decyzje, uzgodnienia i opinie ponosi Wykonawca.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 w:rsidRPr="004D5774">
        <w:rPr>
          <w:b/>
          <w:sz w:val="24"/>
          <w:szCs w:val="24"/>
        </w:rPr>
        <w:t>5.6.3 Forma opracowania dokumentacji i przekazania do Zamawiającego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Wykonawca wykonana i przekaże Zamawiającemu w formie opisowej i graficznej dla każdego zadania: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projekt zagospo</w:t>
      </w:r>
      <w:r w:rsidR="007F6B59">
        <w:rPr>
          <w:sz w:val="24"/>
          <w:szCs w:val="24"/>
        </w:rPr>
        <w:t xml:space="preserve">darowania terenu – 2 </w:t>
      </w:r>
      <w:r>
        <w:rPr>
          <w:sz w:val="24"/>
          <w:szCs w:val="24"/>
        </w:rPr>
        <w:t>egz.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-projekt  </w:t>
      </w:r>
      <w:r w:rsidR="007F6B59">
        <w:rPr>
          <w:sz w:val="24"/>
          <w:szCs w:val="24"/>
        </w:rPr>
        <w:t xml:space="preserve"> architektoniczno- budowlany – 2 </w:t>
      </w:r>
      <w:r>
        <w:rPr>
          <w:sz w:val="24"/>
          <w:szCs w:val="24"/>
        </w:rPr>
        <w:t xml:space="preserve"> egz.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-wniosek o decyzję pozwolenia na budowę lub wniosek zgłoszenia zamiaru wykonania robót budowlanych – 1 egz.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zaświadczenie o braku sprzeciwu wobec zgłoszenia zamiaru wykonania robót budowlanych lub decyzja pozwolenia na budowę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specyfikacje Techniczne wykonania</w:t>
      </w:r>
      <w:r w:rsidR="007F6B59">
        <w:rPr>
          <w:sz w:val="24"/>
          <w:szCs w:val="24"/>
        </w:rPr>
        <w:t xml:space="preserve"> i Odbioru Robót Budowlanych – 1 </w:t>
      </w:r>
      <w:r>
        <w:rPr>
          <w:sz w:val="24"/>
          <w:szCs w:val="24"/>
        </w:rPr>
        <w:t>egz.</w:t>
      </w:r>
    </w:p>
    <w:p w:rsidR="003F19D8" w:rsidRDefault="007F6B59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Przedmiary Robót – 1 </w:t>
      </w:r>
      <w:r w:rsidR="003F19D8">
        <w:rPr>
          <w:sz w:val="24"/>
          <w:szCs w:val="24"/>
        </w:rPr>
        <w:t>egz.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Wykonawca wykona i przekaże Zamawiającemu na nośniku cyfrowym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-opis techniczny  ( w formacie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 lub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rysunki zawarte w projektach  (w formacie </w:t>
      </w:r>
      <w:proofErr w:type="spellStart"/>
      <w:r>
        <w:rPr>
          <w:sz w:val="24"/>
          <w:szCs w:val="24"/>
        </w:rPr>
        <w:t>dwg</w:t>
      </w:r>
      <w:proofErr w:type="spellEnd"/>
      <w:r>
        <w:rPr>
          <w:sz w:val="24"/>
          <w:szCs w:val="24"/>
        </w:rPr>
        <w:t xml:space="preserve"> oraz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specyfikacje Techniczne wykonywania i odbioru Robót Budowlanych ( w formacie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)  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Przedmiary  Robót ( w ogólnodostępnych w Polsce programach do kosztorysowania posiadających opcję eksportowania i importowania plików w różnych formatach np. pdf lub EXCEL)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Pr="00DE457C" w:rsidRDefault="003F19D8" w:rsidP="003F19D8">
      <w:pPr>
        <w:spacing w:after="0"/>
        <w:ind w:left="1080"/>
        <w:rPr>
          <w:b/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 w:rsidRPr="00DE457C">
        <w:rPr>
          <w:b/>
          <w:sz w:val="24"/>
          <w:szCs w:val="24"/>
        </w:rPr>
        <w:t xml:space="preserve">6. Wymagania Zamawiającego w stosunku do przedmiotu zamówienia   </w:t>
      </w:r>
      <w:r>
        <w:rPr>
          <w:sz w:val="24"/>
          <w:szCs w:val="24"/>
        </w:rPr>
        <w:t>Zamawiający wymaga, aby przy wykonywaniu robót budowlanych stosować wyroby, które zostały dopuszczone do obrotu oraz powszechnego lub jednostkowego stosowania w budownictwie. Wszystkie niezbędne elementy powinny być wykonane w standardzie i zgodnie z obowiązującymi normami. Wymagany minimalny okres gwarancji na przedmiot zamówienia w zakresi</w:t>
      </w:r>
      <w:r w:rsidR="007F6B59">
        <w:rPr>
          <w:sz w:val="24"/>
          <w:szCs w:val="24"/>
        </w:rPr>
        <w:t>e robót budowlanych zostanie zawarty w umowie</w:t>
      </w:r>
      <w:r>
        <w:rPr>
          <w:sz w:val="24"/>
          <w:szCs w:val="24"/>
        </w:rPr>
        <w:t>. Zamawiający wymaga, aby w okresie rękojmi i gwarancji wykonawca zapewnił usunięcie wad, usterek i awarii zgodnie z umową zawartą z Zamawiającym.</w:t>
      </w: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7. Ogólne warunki wykonania i odbioru robót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Przedmiot zamówienia zostanie zrealizowany z materiałów Wykonawcy.  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 ramach przekazania placu budowy Zamawiający przekaże Wykonawcy tereny niezbędne do wykonania zadania.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Zamawiający ustala następujące rodzaje odbiorów: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odbiór robót zanikających i ulegających zakryciu ( w trakcie wykonywania robót)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odbiór końcowy,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Wywóz gruzu, nadmiaru ziemi i  ewentualnych odpadów powstałych w trakcie robót Wykonawca dokona we własnym zakresie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Zamawiający ustanowił ryczałtowe wynagrodzenie dla Wykonawcy.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Wszelkie użyte w tekście nazwy własne nie oznaczają konieczności zastosowania konkretnego produktu, a jedynie stanowią odniesienie do minimalnego, wymaganego przez Zamawiającego poziomu jakości, parametrów technicznych bądź standardu estetycznego i mogą zostać zastąpione przez inny produkt lub materiał o cechach odpowiadających lub przewyższają przywołany przykład.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Jakiekolwiek odstępstwa od parametrów jakościowych, przyjętych przez Zamawiającego są możliwe jedynie za jego pisemna zgodą i po wykazaniu, że zmiana powoduje poprawę warunków ( np. ekonomicznych, funkcjonalnych, estetycznych) realizowanej inwestycji lub eksploatacji obiektu.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Wszystkie rozwiązania projektowe powinny być zgodne z obowiązującymi przepisami i normami związanymi z inwestycją.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Pr="003D503C" w:rsidRDefault="003F19D8" w:rsidP="003F19D8">
      <w:pPr>
        <w:spacing w:after="0"/>
        <w:ind w:left="1080"/>
        <w:rPr>
          <w:b/>
          <w:sz w:val="28"/>
          <w:szCs w:val="28"/>
        </w:rPr>
      </w:pPr>
      <w:r w:rsidRPr="003D503C">
        <w:rPr>
          <w:b/>
          <w:sz w:val="28"/>
          <w:szCs w:val="28"/>
        </w:rPr>
        <w:t>II. Część in informacyjna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Zamawiający oczekuje, że przedmiot zamówienia zarówno w obszarze projektowania , wykonania oraz oddania do użytkowania otrzyma zgodnie z podpisaną umową.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Środki na realizację przedmiotu zamówienia zostały zabezpieczone w budżecie Zamawiającego.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b/>
          <w:sz w:val="28"/>
          <w:szCs w:val="28"/>
        </w:rPr>
      </w:pPr>
      <w:r w:rsidRPr="003D503C">
        <w:rPr>
          <w:b/>
          <w:sz w:val="28"/>
          <w:szCs w:val="28"/>
        </w:rPr>
        <w:t>III. Załączniki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Szacunkowe ilości robót.</w:t>
      </w: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Pr="003D503C" w:rsidRDefault="003F19D8" w:rsidP="003F19D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Podane w programie funkcjonalno – użytkowym ilości robót są ilościami przybliżonymi i nie są wiążące dla Wykonawcy, który jest zobowiązany opracować własny przedmiar robót w ramach opracowania dokumentacji projektowej. Szczegółowe rozwiązania wpływające na zwiększenie zakresu i ilości robót stanowią ryzyko wykonawcy i nie będą traktowane jako roboty dodatkowe.</w:t>
      </w:r>
    </w:p>
    <w:p w:rsidR="003F19D8" w:rsidRPr="003D503C" w:rsidRDefault="003F19D8" w:rsidP="003F19D8">
      <w:pPr>
        <w:spacing w:after="0"/>
        <w:ind w:left="1080"/>
        <w:rPr>
          <w:sz w:val="28"/>
          <w:szCs w:val="28"/>
        </w:rPr>
      </w:pPr>
    </w:p>
    <w:p w:rsidR="003F19D8" w:rsidRPr="00714080" w:rsidRDefault="003F19D8" w:rsidP="003F19D8"/>
    <w:p w:rsidR="003F19D8" w:rsidRPr="008D57AA" w:rsidRDefault="003F19D8" w:rsidP="003F19D8">
      <w:pPr>
        <w:pStyle w:val="Akapitzlist"/>
        <w:spacing w:after="0"/>
        <w:ind w:left="1440"/>
        <w:rPr>
          <w:sz w:val="24"/>
          <w:szCs w:val="24"/>
        </w:rPr>
      </w:pPr>
    </w:p>
    <w:p w:rsidR="003F19D8" w:rsidRDefault="003F19D8" w:rsidP="003F19D8">
      <w:pPr>
        <w:spacing w:after="0"/>
        <w:ind w:left="1080"/>
        <w:rPr>
          <w:sz w:val="24"/>
          <w:szCs w:val="24"/>
        </w:rPr>
      </w:pPr>
    </w:p>
    <w:p w:rsidR="003F19D8" w:rsidRPr="001526A5" w:rsidRDefault="003F19D8" w:rsidP="003F19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19D8" w:rsidRPr="001526A5" w:rsidRDefault="003F19D8" w:rsidP="003F19D8">
      <w:pPr>
        <w:pStyle w:val="Akapitzlist"/>
        <w:spacing w:after="0"/>
        <w:ind w:left="1800"/>
        <w:rPr>
          <w:sz w:val="24"/>
          <w:szCs w:val="24"/>
        </w:rPr>
      </w:pPr>
    </w:p>
    <w:p w:rsidR="003F19D8" w:rsidRPr="000428AB" w:rsidRDefault="003F19D8" w:rsidP="003F19D8">
      <w:pPr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B7F0D" w:rsidRDefault="001B7F0D">
      <w:bookmarkStart w:id="0" w:name="_GoBack"/>
      <w:bookmarkEnd w:id="0"/>
    </w:p>
    <w:sectPr w:rsidR="001B7F0D" w:rsidSect="0081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8FA"/>
    <w:multiLevelType w:val="hybridMultilevel"/>
    <w:tmpl w:val="8A18210C"/>
    <w:lvl w:ilvl="0" w:tplc="82C0774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E8A"/>
    <w:multiLevelType w:val="hybridMultilevel"/>
    <w:tmpl w:val="ECFC14BC"/>
    <w:lvl w:ilvl="0" w:tplc="AEC661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4157B"/>
    <w:multiLevelType w:val="hybridMultilevel"/>
    <w:tmpl w:val="5CD6F856"/>
    <w:lvl w:ilvl="0" w:tplc="AFEEB034">
      <w:start w:val="16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6BBB"/>
    <w:multiLevelType w:val="multilevel"/>
    <w:tmpl w:val="6518C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41638CC"/>
    <w:multiLevelType w:val="hybridMultilevel"/>
    <w:tmpl w:val="3FBC8CE0"/>
    <w:lvl w:ilvl="0" w:tplc="87124B3A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7C6387B"/>
    <w:multiLevelType w:val="hybridMultilevel"/>
    <w:tmpl w:val="EB328678"/>
    <w:lvl w:ilvl="0" w:tplc="20A8531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17EA31C3"/>
    <w:multiLevelType w:val="hybridMultilevel"/>
    <w:tmpl w:val="A53A36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B50090"/>
    <w:multiLevelType w:val="hybridMultilevel"/>
    <w:tmpl w:val="CFA0B6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337025"/>
    <w:multiLevelType w:val="hybridMultilevel"/>
    <w:tmpl w:val="8840A9D2"/>
    <w:lvl w:ilvl="0" w:tplc="574A13E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984C9D"/>
    <w:multiLevelType w:val="hybridMultilevel"/>
    <w:tmpl w:val="959E7BFE"/>
    <w:lvl w:ilvl="0" w:tplc="664CC92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E0455"/>
    <w:multiLevelType w:val="hybridMultilevel"/>
    <w:tmpl w:val="76121D5E"/>
    <w:lvl w:ilvl="0" w:tplc="0E308A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1A0115"/>
    <w:multiLevelType w:val="hybridMultilevel"/>
    <w:tmpl w:val="44B2DCD2"/>
    <w:lvl w:ilvl="0" w:tplc="0330900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797BD7"/>
    <w:multiLevelType w:val="hybridMultilevel"/>
    <w:tmpl w:val="506A7F7A"/>
    <w:lvl w:ilvl="0" w:tplc="AEC661FE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234173"/>
    <w:multiLevelType w:val="hybridMultilevel"/>
    <w:tmpl w:val="4FD880BA"/>
    <w:lvl w:ilvl="0" w:tplc="20A85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">
    <w:nsid w:val="36437315"/>
    <w:multiLevelType w:val="hybridMultilevel"/>
    <w:tmpl w:val="48F446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414AC0"/>
    <w:multiLevelType w:val="hybridMultilevel"/>
    <w:tmpl w:val="5EA69C72"/>
    <w:lvl w:ilvl="0" w:tplc="20A8531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D7B9F"/>
    <w:multiLevelType w:val="hybridMultilevel"/>
    <w:tmpl w:val="BC64C2F4"/>
    <w:lvl w:ilvl="0" w:tplc="20A853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3D8567B2"/>
    <w:multiLevelType w:val="hybridMultilevel"/>
    <w:tmpl w:val="EFDE9C0C"/>
    <w:lvl w:ilvl="0" w:tplc="CC94EE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0272E"/>
    <w:multiLevelType w:val="hybridMultilevel"/>
    <w:tmpl w:val="A9746A5A"/>
    <w:lvl w:ilvl="0" w:tplc="20A8531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B6B8D"/>
    <w:multiLevelType w:val="hybridMultilevel"/>
    <w:tmpl w:val="D96C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7926"/>
    <w:multiLevelType w:val="hybridMultilevel"/>
    <w:tmpl w:val="F898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116D1"/>
    <w:multiLevelType w:val="hybridMultilevel"/>
    <w:tmpl w:val="4E06C9A0"/>
    <w:lvl w:ilvl="0" w:tplc="F4842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647E0"/>
    <w:multiLevelType w:val="hybridMultilevel"/>
    <w:tmpl w:val="8CC4C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EC0A11"/>
    <w:multiLevelType w:val="hybridMultilevel"/>
    <w:tmpl w:val="123CF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7352B"/>
    <w:multiLevelType w:val="hybridMultilevel"/>
    <w:tmpl w:val="ACE43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2277C"/>
    <w:multiLevelType w:val="hybridMultilevel"/>
    <w:tmpl w:val="BBBEE748"/>
    <w:lvl w:ilvl="0" w:tplc="39F25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25AD3"/>
    <w:multiLevelType w:val="hybridMultilevel"/>
    <w:tmpl w:val="BA3E60DC"/>
    <w:lvl w:ilvl="0" w:tplc="1C10D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AF6731"/>
    <w:multiLevelType w:val="hybridMultilevel"/>
    <w:tmpl w:val="FC4A54A6"/>
    <w:lvl w:ilvl="0" w:tplc="05A27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E1B7E"/>
    <w:multiLevelType w:val="hybridMultilevel"/>
    <w:tmpl w:val="868629E6"/>
    <w:lvl w:ilvl="0" w:tplc="CE064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4B587D"/>
    <w:multiLevelType w:val="hybridMultilevel"/>
    <w:tmpl w:val="0194CC10"/>
    <w:lvl w:ilvl="0" w:tplc="E8828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934E5"/>
    <w:multiLevelType w:val="hybridMultilevel"/>
    <w:tmpl w:val="8F9019E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F641A16"/>
    <w:multiLevelType w:val="hybridMultilevel"/>
    <w:tmpl w:val="EB54BB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D91EC4"/>
    <w:multiLevelType w:val="hybridMultilevel"/>
    <w:tmpl w:val="895C1A0C"/>
    <w:lvl w:ilvl="0" w:tplc="AED25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171CF"/>
    <w:multiLevelType w:val="hybridMultilevel"/>
    <w:tmpl w:val="EBD85D40"/>
    <w:lvl w:ilvl="0" w:tplc="62527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A6076"/>
    <w:multiLevelType w:val="hybridMultilevel"/>
    <w:tmpl w:val="BE7E950C"/>
    <w:lvl w:ilvl="0" w:tplc="268AD4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E46A5A"/>
    <w:multiLevelType w:val="hybridMultilevel"/>
    <w:tmpl w:val="E9AAC9F4"/>
    <w:lvl w:ilvl="0" w:tplc="FAD45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6626C"/>
    <w:multiLevelType w:val="hybridMultilevel"/>
    <w:tmpl w:val="08B2E450"/>
    <w:lvl w:ilvl="0" w:tplc="20A8531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87124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A853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549AE"/>
    <w:multiLevelType w:val="hybridMultilevel"/>
    <w:tmpl w:val="5B9A88E6"/>
    <w:lvl w:ilvl="0" w:tplc="2A624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28"/>
  </w:num>
  <w:num w:numId="4">
    <w:abstractNumId w:val="20"/>
  </w:num>
  <w:num w:numId="5">
    <w:abstractNumId w:val="33"/>
  </w:num>
  <w:num w:numId="6">
    <w:abstractNumId w:val="19"/>
  </w:num>
  <w:num w:numId="7">
    <w:abstractNumId w:val="24"/>
  </w:num>
  <w:num w:numId="8">
    <w:abstractNumId w:val="34"/>
  </w:num>
  <w:num w:numId="9">
    <w:abstractNumId w:val="26"/>
  </w:num>
  <w:num w:numId="10">
    <w:abstractNumId w:val="31"/>
  </w:num>
  <w:num w:numId="11">
    <w:abstractNumId w:val="36"/>
  </w:num>
  <w:num w:numId="12">
    <w:abstractNumId w:val="14"/>
  </w:num>
  <w:num w:numId="13">
    <w:abstractNumId w:val="4"/>
  </w:num>
  <w:num w:numId="14">
    <w:abstractNumId w:val="6"/>
  </w:num>
  <w:num w:numId="15">
    <w:abstractNumId w:val="30"/>
  </w:num>
  <w:num w:numId="16">
    <w:abstractNumId w:val="18"/>
  </w:num>
  <w:num w:numId="17">
    <w:abstractNumId w:val="7"/>
  </w:num>
  <w:num w:numId="18">
    <w:abstractNumId w:val="16"/>
  </w:num>
  <w:num w:numId="19">
    <w:abstractNumId w:val="22"/>
  </w:num>
  <w:num w:numId="20">
    <w:abstractNumId w:val="2"/>
  </w:num>
  <w:num w:numId="21">
    <w:abstractNumId w:val="23"/>
  </w:num>
  <w:num w:numId="22">
    <w:abstractNumId w:val="13"/>
  </w:num>
  <w:num w:numId="23">
    <w:abstractNumId w:val="5"/>
  </w:num>
  <w:num w:numId="24">
    <w:abstractNumId w:val="8"/>
  </w:num>
  <w:num w:numId="25">
    <w:abstractNumId w:val="15"/>
  </w:num>
  <w:num w:numId="26">
    <w:abstractNumId w:val="21"/>
  </w:num>
  <w:num w:numId="27">
    <w:abstractNumId w:val="29"/>
  </w:num>
  <w:num w:numId="28">
    <w:abstractNumId w:val="32"/>
  </w:num>
  <w:num w:numId="29">
    <w:abstractNumId w:val="35"/>
  </w:num>
  <w:num w:numId="30">
    <w:abstractNumId w:val="25"/>
  </w:num>
  <w:num w:numId="31">
    <w:abstractNumId w:val="0"/>
  </w:num>
  <w:num w:numId="32">
    <w:abstractNumId w:val="9"/>
  </w:num>
  <w:num w:numId="33">
    <w:abstractNumId w:val="17"/>
  </w:num>
  <w:num w:numId="34">
    <w:abstractNumId w:val="10"/>
  </w:num>
  <w:num w:numId="35">
    <w:abstractNumId w:val="11"/>
  </w:num>
  <w:num w:numId="36">
    <w:abstractNumId w:val="1"/>
  </w:num>
  <w:num w:numId="37">
    <w:abstractNumId w:val="1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9D8"/>
    <w:rsid w:val="001B7F0D"/>
    <w:rsid w:val="00222804"/>
    <w:rsid w:val="0024028F"/>
    <w:rsid w:val="003F19D8"/>
    <w:rsid w:val="007F6B59"/>
    <w:rsid w:val="008106FD"/>
    <w:rsid w:val="00840295"/>
    <w:rsid w:val="009F08BE"/>
    <w:rsid w:val="009F1E98"/>
    <w:rsid w:val="00EB06A6"/>
    <w:rsid w:val="00EC3F1D"/>
    <w:rsid w:val="00F4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9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9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D8"/>
  </w:style>
  <w:style w:type="paragraph" w:styleId="Stopka">
    <w:name w:val="footer"/>
    <w:basedOn w:val="Normalny"/>
    <w:link w:val="StopkaZnak"/>
    <w:uiPriority w:val="99"/>
    <w:unhideWhenUsed/>
    <w:rsid w:val="003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9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9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D8"/>
  </w:style>
  <w:style w:type="paragraph" w:styleId="Stopka">
    <w:name w:val="footer"/>
    <w:basedOn w:val="Normalny"/>
    <w:link w:val="StopkaZnak"/>
    <w:uiPriority w:val="99"/>
    <w:unhideWhenUsed/>
    <w:rsid w:val="003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3710</Words>
  <Characters>22266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MarekC</cp:lastModifiedBy>
  <cp:revision>4</cp:revision>
  <dcterms:created xsi:type="dcterms:W3CDTF">2015-06-17T12:12:00Z</dcterms:created>
  <dcterms:modified xsi:type="dcterms:W3CDTF">2015-06-17T12:58:00Z</dcterms:modified>
</cp:coreProperties>
</file>