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A8647B">
        <w:rPr>
          <w:rFonts w:ascii="Times New Roman" w:eastAsia="Arial" w:hAnsi="Times New Roman" w:cs="Times New Roman"/>
          <w:sz w:val="24"/>
        </w:rPr>
        <w:t>29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A8647B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A8647B">
        <w:rPr>
          <w:rFonts w:ascii="Times New Roman" w:eastAsia="Arial" w:hAnsi="Times New Roman" w:cs="Times New Roman"/>
          <w:sz w:val="24"/>
        </w:rPr>
        <w:t>5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47B" w:rsidRPr="00A8647B" w:rsidRDefault="00A8647B" w:rsidP="00A8647B">
      <w:pPr>
        <w:spacing w:before="12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„Budowa</w:t>
      </w:r>
      <w:r w:rsidRPr="00A8647B">
        <w:rPr>
          <w:rFonts w:ascii="Times New Roman" w:hAnsi="Times New Roman" w:cs="Times New Roman"/>
          <w:b/>
          <w:bCs/>
          <w:sz w:val="24"/>
          <w:szCs w:val="24"/>
        </w:rPr>
        <w:t xml:space="preserve"> elektroenergetycznej linii kablowej SN 15 </w:t>
      </w:r>
      <w:proofErr w:type="spellStart"/>
      <w:r w:rsidRPr="00A8647B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A8647B">
        <w:rPr>
          <w:rFonts w:ascii="Times New Roman" w:hAnsi="Times New Roman" w:cs="Times New Roman"/>
          <w:b/>
          <w:bCs/>
          <w:sz w:val="24"/>
          <w:szCs w:val="24"/>
        </w:rPr>
        <w:t xml:space="preserve"> wraz z budową 2 słupów SN, </w:t>
      </w:r>
      <w:r w:rsidRPr="00A8647B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A8647B">
        <w:rPr>
          <w:rFonts w:ascii="Times New Roman" w:hAnsi="Times New Roman" w:cs="Times New Roman"/>
          <w:b/>
          <w:bCs/>
          <w:sz w:val="24"/>
          <w:szCs w:val="24"/>
        </w:rPr>
        <w:t xml:space="preserve">dz. nr geod. 51, 56, 57/7, 57/8, obręb Gaj Wielki, </w:t>
      </w:r>
      <w:r w:rsidRPr="00A8647B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027B8E" w:rsidRPr="00AB78FE" w:rsidRDefault="00027B8E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B8E" w:rsidRPr="00AB78FE" w:rsidRDefault="00027B8E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D321AD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27B8E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D321AD" w:rsidRDefault="00D321AD" w:rsidP="00D321A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2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Sekretarz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27B8E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B591A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8647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CF411B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5AE9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CB9B-090F-417C-BF94-4A4C554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2018-05-16T13:11:00Z</cp:lastPrinted>
  <dcterms:created xsi:type="dcterms:W3CDTF">2018-07-02T13:46:00Z</dcterms:created>
  <dcterms:modified xsi:type="dcterms:W3CDTF">2018-07-02T13:46:00Z</dcterms:modified>
</cp:coreProperties>
</file>