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02" w:rsidRPr="00F13CD2" w:rsidRDefault="00560E02" w:rsidP="00560E02">
      <w:pPr>
        <w:spacing w:after="0" w:line="240" w:lineRule="auto"/>
        <w:jc w:val="center"/>
        <w:rPr>
          <w:rFonts w:cs="Times New Roman"/>
          <w:sz w:val="26"/>
          <w:szCs w:val="26"/>
        </w:rPr>
      </w:pPr>
      <w:r w:rsidRPr="00F13CD2">
        <w:rPr>
          <w:rFonts w:cs="Times New Roman"/>
          <w:sz w:val="26"/>
          <w:szCs w:val="26"/>
        </w:rPr>
        <w:t>MIESZKAŃCY RZESZOWSKIEGO OBSZARU FUNKCJONALNEGO</w:t>
      </w:r>
    </w:p>
    <w:p w:rsidR="00560E02" w:rsidRPr="00F13CD2" w:rsidRDefault="00560E02" w:rsidP="00560E02">
      <w:pPr>
        <w:spacing w:after="0"/>
        <w:jc w:val="center"/>
        <w:rPr>
          <w:rFonts w:cs="Times New Roman"/>
          <w:sz w:val="26"/>
          <w:szCs w:val="26"/>
        </w:rPr>
      </w:pPr>
      <w:r w:rsidRPr="00F13CD2">
        <w:rPr>
          <w:rFonts w:cs="Times New Roman"/>
          <w:sz w:val="26"/>
          <w:szCs w:val="26"/>
        </w:rPr>
        <w:t>ZAPRASZAMY DO UDZIAŁU W KONSULTACJACH!</w:t>
      </w:r>
    </w:p>
    <w:p w:rsidR="00560E02" w:rsidRPr="00F13CD2" w:rsidRDefault="00560E02" w:rsidP="00560E02">
      <w:pPr>
        <w:spacing w:after="0"/>
        <w:jc w:val="center"/>
        <w:rPr>
          <w:rFonts w:cs="Times New Roman"/>
          <w:sz w:val="28"/>
          <w:szCs w:val="28"/>
        </w:rPr>
      </w:pPr>
    </w:p>
    <w:p w:rsidR="00560E02" w:rsidRPr="00560E02" w:rsidRDefault="00560E02" w:rsidP="00F13CD2">
      <w:pPr>
        <w:jc w:val="both"/>
        <w:rPr>
          <w:rFonts w:cs="Times New Roman"/>
        </w:rPr>
      </w:pPr>
      <w:r w:rsidRPr="00560E02">
        <w:t>Jak będzie się rozwijał Rzeszowski Obszar Funkcjonalny w najbliższych latach? O to chcemy zapytać mieszkańców gmin tworzących ROF – Gminy Boguchwała, Gminy Chmielnik, Gminy Czarna, Gminy Czudec, Gminy Głogów Małopolski, Gminy Krasne, Gminy Lubenia, Gminy Łańcut, Miasta Łańcut, Gminy Miasta Rzeszowa, Gminy Świlcza, Gminy Trzebownisko, Gminy Tyczyn, którym nie jest obojętna przyszłość tego regionu!</w:t>
      </w:r>
    </w:p>
    <w:p w:rsidR="00560E02" w:rsidRPr="00560E02" w:rsidRDefault="00560E02" w:rsidP="00560E02">
      <w:pPr>
        <w:spacing w:after="0"/>
        <w:jc w:val="both"/>
        <w:rPr>
          <w:rFonts w:cs="Times New Roman"/>
          <w:b/>
        </w:rPr>
      </w:pPr>
      <w:r w:rsidRPr="00560E02">
        <w:rPr>
          <w:rFonts w:cs="Times New Roman"/>
          <w:b/>
        </w:rPr>
        <w:t xml:space="preserve">Od 27 sierpnia na stronie </w:t>
      </w:r>
      <w:hyperlink r:id="rId6" w:history="1">
        <w:r w:rsidRPr="00560E02">
          <w:rPr>
            <w:rStyle w:val="Hipercze"/>
            <w:rFonts w:cs="Times New Roman"/>
          </w:rPr>
          <w:t>www.deltapartner.pl/webroot/konsultacje_rof/</w:t>
        </w:r>
      </w:hyperlink>
      <w:r w:rsidRPr="00560E02">
        <w:rPr>
          <w:rFonts w:cs="Times New Roman"/>
        </w:rPr>
        <w:t xml:space="preserve"> </w:t>
      </w:r>
      <w:r w:rsidRPr="00560E02">
        <w:rPr>
          <w:rFonts w:cs="Times New Roman"/>
          <w:b/>
        </w:rPr>
        <w:t>dostępny jest projekt Strategii ZIT Rzeszowskiego Obszaru Funkcjonalnego.</w:t>
      </w:r>
    </w:p>
    <w:p w:rsidR="00560E02" w:rsidRPr="00560E02" w:rsidRDefault="00560E02" w:rsidP="00560E02">
      <w:pPr>
        <w:jc w:val="both"/>
        <w:rPr>
          <w:rFonts w:cs="Times New Roman"/>
        </w:rPr>
      </w:pPr>
      <w:r w:rsidRPr="00560E02">
        <w:rPr>
          <w:rFonts w:cs="Times New Roman"/>
        </w:rPr>
        <w:t xml:space="preserve">Zapraszamy do konsultacji dokumentu i wnoszenia swoich uwag. Uwagi te można kierować na adres mailowy: </w:t>
      </w:r>
      <w:hyperlink r:id="rId7" w:history="1">
        <w:r w:rsidRPr="00560E02">
          <w:rPr>
            <w:rStyle w:val="Hipercze"/>
            <w:rFonts w:cs="Times New Roman"/>
          </w:rPr>
          <w:t>konsultacje.rof@deltapartner.org.pl</w:t>
        </w:r>
      </w:hyperlink>
      <w:r w:rsidRPr="00560E02">
        <w:rPr>
          <w:rFonts w:cs="Times New Roman"/>
        </w:rPr>
        <w:t xml:space="preserve">  bez konieczności opatrywania bezpiecznym podpisem elektronicznym, o którym mowa w ustawie z dnia 18 września 2001 r. </w:t>
      </w:r>
      <w:r w:rsidRPr="00560E02">
        <w:rPr>
          <w:rFonts w:cs="Times New Roman"/>
        </w:rPr>
        <w:br/>
        <w:t xml:space="preserve">o podpisie elektronicznym (Dz. U. z 2013 r. poz. 262);  przy pomocy formularza konsultacyjnego, </w:t>
      </w:r>
      <w:r w:rsidR="00F13CD2">
        <w:rPr>
          <w:rFonts w:cs="Times New Roman"/>
        </w:rPr>
        <w:br/>
      </w:r>
      <w:r w:rsidRPr="00560E02">
        <w:rPr>
          <w:rFonts w:cs="Times New Roman"/>
        </w:rPr>
        <w:t>w formie pisemnej na adres: Stowarzyszenie Rzeszowskiego Obszaru Funkcjonalnego, ul. Doktora Tkaczowa 134, 36-040 Boguchwała; w formie spotkania konsul</w:t>
      </w:r>
      <w:bookmarkStart w:id="0" w:name="_GoBack"/>
      <w:bookmarkEnd w:id="0"/>
      <w:r w:rsidRPr="00560E02">
        <w:rPr>
          <w:rFonts w:cs="Times New Roman"/>
        </w:rPr>
        <w:t>tacyjnego, które odbędzie się 7 września 2015 r., o godz. 11.30, w sali sesyjnej (nr 15) w Ratuszu Miasta Rzeszowa.</w:t>
      </w:r>
    </w:p>
    <w:p w:rsidR="00560E02" w:rsidRPr="00560E02" w:rsidRDefault="00560E02" w:rsidP="00560E02">
      <w:pPr>
        <w:jc w:val="both"/>
        <w:rPr>
          <w:rFonts w:cs="Times New Roman"/>
        </w:rPr>
      </w:pPr>
      <w:r w:rsidRPr="00560E02">
        <w:rPr>
          <w:rFonts w:cs="Times New Roman"/>
          <w:b/>
        </w:rPr>
        <w:t>Opinie i komentarze można składać do 17 września 2015 r.</w:t>
      </w:r>
    </w:p>
    <w:p w:rsidR="00560E02" w:rsidRPr="00560E02" w:rsidRDefault="00560E02" w:rsidP="00560E02">
      <w:pPr>
        <w:jc w:val="both"/>
      </w:pPr>
      <w:r w:rsidRPr="00560E02">
        <w:t>Jeśli zamieszkujesz na terenie którejś z gmin Rzeszowskiego Obszaru Funkcjonalnego nie pozostawaj bierny i wyraź swoją opinię.</w:t>
      </w:r>
    </w:p>
    <w:p w:rsidR="00560E02" w:rsidRPr="00560E02" w:rsidRDefault="00560E02" w:rsidP="00560E02">
      <w:pPr>
        <w:jc w:val="center"/>
      </w:pPr>
      <w:r w:rsidRPr="00560E02">
        <w:rPr>
          <w:noProof/>
          <w:lang w:eastAsia="pl-PL"/>
        </w:rPr>
        <w:drawing>
          <wp:inline distT="0" distB="0" distL="0" distR="0" wp14:anchorId="5F0F054C" wp14:editId="5E4B0EE5">
            <wp:extent cx="4295775" cy="3189632"/>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ROF_na_tle_pols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4155" cy="3195854"/>
                    </a:xfrm>
                    <a:prstGeom prst="rect">
                      <a:avLst/>
                    </a:prstGeom>
                  </pic:spPr>
                </pic:pic>
              </a:graphicData>
            </a:graphic>
          </wp:inline>
        </w:drawing>
      </w:r>
    </w:p>
    <w:p w:rsidR="00560E02" w:rsidRPr="00560E02" w:rsidRDefault="00560E02" w:rsidP="00560E02">
      <w:pPr>
        <w:jc w:val="both"/>
      </w:pPr>
      <w:r w:rsidRPr="00560E02">
        <w:t xml:space="preserve">W konsultacjach mogą wziąć udział mieszkańcy, ale także podmioty społeczne i gospodarcze </w:t>
      </w:r>
      <w:r w:rsidRPr="00560E02">
        <w:br/>
        <w:t>z siedzibą na terenie ROF, w tym: przedsiębiorstwa, organizacje pozarządowe i instytucje publiczne. Wszystkie uwagi będziemy analizować, a złożone propozycje będą dla nas istotną wskazówką w prowadzonych pracach. Poznanie Twojego stanowiska pozwoli wypracować rozwiązania sprzyjające jak najlepszemu rozwojowi Rzeszowskiego Obszaru Funkcjonalnego!</w:t>
      </w:r>
    </w:p>
    <w:p w:rsidR="00C57372" w:rsidRPr="00560E02" w:rsidRDefault="00C57372" w:rsidP="00560E02"/>
    <w:sectPr w:rsidR="00C57372" w:rsidRPr="00560E02" w:rsidSect="00560E02">
      <w:headerReference w:type="default" r:id="rId9"/>
      <w:pgSz w:w="11906" w:h="16838"/>
      <w:pgMar w:top="2127" w:right="1417" w:bottom="709"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FA" w:rsidRDefault="008C5EFA" w:rsidP="00D1350B">
      <w:pPr>
        <w:spacing w:after="0" w:line="240" w:lineRule="auto"/>
      </w:pPr>
      <w:r>
        <w:separator/>
      </w:r>
    </w:p>
  </w:endnote>
  <w:endnote w:type="continuationSeparator" w:id="0">
    <w:p w:rsidR="008C5EFA" w:rsidRDefault="008C5EFA" w:rsidP="00D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FA" w:rsidRDefault="008C5EFA" w:rsidP="00D1350B">
      <w:pPr>
        <w:spacing w:after="0" w:line="240" w:lineRule="auto"/>
      </w:pPr>
      <w:r>
        <w:separator/>
      </w:r>
    </w:p>
  </w:footnote>
  <w:footnote w:type="continuationSeparator" w:id="0">
    <w:p w:rsidR="008C5EFA" w:rsidRDefault="008C5EFA" w:rsidP="00D1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0B" w:rsidRDefault="00D1350B" w:rsidP="00D1350B">
    <w:r w:rsidRPr="00C57372">
      <w:rPr>
        <w:noProof/>
        <w:lang w:eastAsia="pl-PL"/>
      </w:rPr>
      <w:drawing>
        <wp:anchor distT="0" distB="0" distL="114300" distR="114300" simplePos="0" relativeHeight="251659264" behindDoc="0" locked="0" layoutInCell="1" allowOverlap="1" wp14:anchorId="4D307651" wp14:editId="5737EC7F">
          <wp:simplePos x="0" y="0"/>
          <wp:positionH relativeFrom="column">
            <wp:posOffset>4719955</wp:posOffset>
          </wp:positionH>
          <wp:positionV relativeFrom="paragraph">
            <wp:posOffset>-67945</wp:posOffset>
          </wp:positionV>
          <wp:extent cx="1740535" cy="566420"/>
          <wp:effectExtent l="0" t="0" r="0" b="5080"/>
          <wp:wrapSquare wrapText="bothSides"/>
          <wp:docPr id="13" name="Obraz 13" descr="C:\Users\JSyty\APPDATA\LOCAL\TEMP\wz03ce\FS_POZIOM_2_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yty\APPDATA\LOCAL\TEMP\wz03ce\FS_POZIOM_2_POLSKI\UE_FS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053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372">
      <w:rPr>
        <w:noProof/>
        <w:lang w:eastAsia="pl-PL"/>
      </w:rPr>
      <w:drawing>
        <wp:anchor distT="0" distB="0" distL="114300" distR="114300" simplePos="0" relativeHeight="251658240" behindDoc="1" locked="0" layoutInCell="1" allowOverlap="1" wp14:anchorId="3946311B" wp14:editId="54D6A576">
          <wp:simplePos x="0" y="0"/>
          <wp:positionH relativeFrom="column">
            <wp:posOffset>-604520</wp:posOffset>
          </wp:positionH>
          <wp:positionV relativeFrom="paragraph">
            <wp:posOffset>-220980</wp:posOffset>
          </wp:positionV>
          <wp:extent cx="1402715" cy="781050"/>
          <wp:effectExtent l="0" t="0" r="6985" b="0"/>
          <wp:wrapTight wrapText="bothSides">
            <wp:wrapPolygon edited="0">
              <wp:start x="0" y="0"/>
              <wp:lineTo x="0" y="21073"/>
              <wp:lineTo x="21414" y="21073"/>
              <wp:lineTo x="21414" y="0"/>
              <wp:lineTo x="0" y="0"/>
            </wp:wrapPolygon>
          </wp:wrapTight>
          <wp:docPr id="14" name="Obraz 14" descr="C:\Users\JSyty\APPDATA\LOCAL\TEMP\wz6445\POPT_POZIOM_POLSKI\logo_FE_Pomoc_techniczn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yty\APPDATA\LOCAL\TEMP\wz6445\POPT_POZIOM_POLSKI\logo_FE_Pomoc_techniczna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27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50B">
      <w:rPr>
        <w:noProof/>
        <w:lang w:eastAsia="pl-PL"/>
      </w:rPr>
      <w:drawing>
        <wp:anchor distT="0" distB="0" distL="114300" distR="114300" simplePos="0" relativeHeight="251660288" behindDoc="0" locked="0" layoutInCell="1" allowOverlap="1" wp14:anchorId="499672BD" wp14:editId="2BBC9274">
          <wp:simplePos x="0" y="0"/>
          <wp:positionH relativeFrom="margin">
            <wp:align>center</wp:align>
          </wp:positionH>
          <wp:positionV relativeFrom="paragraph">
            <wp:posOffset>-240030</wp:posOffset>
          </wp:positionV>
          <wp:extent cx="1233170" cy="781050"/>
          <wp:effectExtent l="0" t="0" r="5080" b="0"/>
          <wp:wrapSquare wrapText="bothSides"/>
          <wp:docPr id="15" name="Obraz 15" descr="C:\Users\JSyty\AppData\Local\Microsoft\Windows\Temporary Internet Files\Content.Outlook\VMKAP6TM\ro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yty\AppData\Local\Microsoft\Windows\Temporary Internet Files\Content.Outlook\VMKAP6TM\rof_logo.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0009" t="23751" r="8010" b="14622"/>
                  <a:stretch/>
                </pic:blipFill>
                <pic:spPr bwMode="auto">
                  <a:xfrm>
                    <a:off x="0" y="0"/>
                    <a:ext cx="123317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rsidR="00D1350B" w:rsidRDefault="00D135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2"/>
    <w:rsid w:val="00560E02"/>
    <w:rsid w:val="00663444"/>
    <w:rsid w:val="008C5EFA"/>
    <w:rsid w:val="00AE5221"/>
    <w:rsid w:val="00C57372"/>
    <w:rsid w:val="00D1350B"/>
    <w:rsid w:val="00F13CD2"/>
    <w:rsid w:val="00F50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0E56C1-1027-4A8C-B498-5F75C2C8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E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3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50B"/>
  </w:style>
  <w:style w:type="paragraph" w:styleId="Stopka">
    <w:name w:val="footer"/>
    <w:basedOn w:val="Normalny"/>
    <w:link w:val="StopkaZnak"/>
    <w:uiPriority w:val="99"/>
    <w:unhideWhenUsed/>
    <w:rsid w:val="00D13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50B"/>
  </w:style>
  <w:style w:type="paragraph" w:styleId="Tekstdymka">
    <w:name w:val="Balloon Text"/>
    <w:basedOn w:val="Normalny"/>
    <w:link w:val="TekstdymkaZnak"/>
    <w:uiPriority w:val="99"/>
    <w:semiHidden/>
    <w:unhideWhenUsed/>
    <w:rsid w:val="00D135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50B"/>
    <w:rPr>
      <w:rFonts w:ascii="Segoe UI" w:hAnsi="Segoe UI" w:cs="Segoe UI"/>
      <w:sz w:val="18"/>
      <w:szCs w:val="18"/>
    </w:rPr>
  </w:style>
  <w:style w:type="character" w:styleId="Hipercze">
    <w:name w:val="Hyperlink"/>
    <w:basedOn w:val="Domylnaczcionkaakapitu"/>
    <w:uiPriority w:val="99"/>
    <w:unhideWhenUsed/>
    <w:rsid w:val="00560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onsultacje.rof@deltapartner.or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tapartner.pl/webroot/konsultacje_ro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1721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JSyty</dc:creator>
  <cp:keywords/>
  <dc:description/>
  <cp:lastModifiedBy>JSyty</cp:lastModifiedBy>
  <cp:revision>4</cp:revision>
  <cp:lastPrinted>2015-08-26T11:38:00Z</cp:lastPrinted>
  <dcterms:created xsi:type="dcterms:W3CDTF">2015-08-26T12:45:00Z</dcterms:created>
  <dcterms:modified xsi:type="dcterms:W3CDTF">2015-08-26T12:59:00Z</dcterms:modified>
</cp:coreProperties>
</file>