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Default="006E25ED" w:rsidP="006E25ED">
      <w:pPr>
        <w:jc w:val="right"/>
        <w:rPr>
          <w:rFonts w:ascii="Bookman Old Style" w:hAnsi="Bookman Old Style"/>
          <w:sz w:val="18"/>
          <w:szCs w:val="22"/>
        </w:rPr>
      </w:pPr>
    </w:p>
    <w:p w:rsidR="006E25ED" w:rsidRPr="008A2F37" w:rsidRDefault="001E036B" w:rsidP="006E25E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</w:p>
    <w:p w:rsidR="006E25ED" w:rsidRPr="008A2F37" w:rsidRDefault="006E25ED" w:rsidP="006E25E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E25ED" w:rsidRPr="003B17F1" w:rsidRDefault="003473F3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nr RGO.271.9</w:t>
      </w:r>
      <w:r w:rsidR="001E036B">
        <w:rPr>
          <w:rFonts w:asciiTheme="minorHAnsi" w:hAnsiTheme="minorHAnsi" w:cs="Arial"/>
          <w:sz w:val="22"/>
          <w:szCs w:val="22"/>
        </w:rPr>
        <w:t>.2019</w:t>
      </w:r>
      <w:r w:rsidR="006E25ED" w:rsidRPr="003B17F1">
        <w:rPr>
          <w:rFonts w:asciiTheme="minorHAnsi" w:hAnsiTheme="minorHAnsi" w:cs="Arial"/>
          <w:sz w:val="22"/>
          <w:szCs w:val="22"/>
        </w:rPr>
        <w:t>.MB</w:t>
      </w:r>
    </w:p>
    <w:p w:rsidR="006E25ED" w:rsidRPr="003B17F1" w:rsidRDefault="006E25ED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zawarta w Gaci w dniu </w:t>
      </w:r>
      <w:r w:rsidR="0071558E">
        <w:rPr>
          <w:rFonts w:asciiTheme="minorHAnsi" w:hAnsiTheme="minorHAnsi"/>
          <w:sz w:val="22"/>
          <w:szCs w:val="22"/>
        </w:rPr>
        <w:t>………………………………..</w:t>
      </w:r>
      <w:r w:rsidR="00B01AE2">
        <w:rPr>
          <w:rFonts w:asciiTheme="minorHAnsi" w:hAnsiTheme="minorHAnsi"/>
          <w:sz w:val="22"/>
          <w:szCs w:val="22"/>
        </w:rPr>
        <w:t xml:space="preserve"> </w:t>
      </w:r>
      <w:r w:rsidRPr="003B17F1">
        <w:rPr>
          <w:rFonts w:asciiTheme="minorHAnsi" w:hAnsiTheme="minorHAnsi"/>
          <w:sz w:val="22"/>
          <w:szCs w:val="22"/>
        </w:rPr>
        <w:t>r. pomiędzy: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Gminą Gać</w:t>
      </w:r>
      <w:r w:rsidRPr="003B17F1">
        <w:rPr>
          <w:rFonts w:asciiTheme="minorHAnsi" w:hAnsiTheme="minorHAnsi"/>
          <w:sz w:val="22"/>
          <w:szCs w:val="22"/>
        </w:rPr>
        <w:t>, 37-207 Gać,  zwaną dalej „Zamawiającym”, reprezentowaną przez: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 xml:space="preserve">Grażyna Pieniążek - Wójta Gminy Gać </w:t>
      </w:r>
    </w:p>
    <w:p w:rsidR="006E25ED" w:rsidRPr="003B17F1" w:rsidRDefault="00537084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przy kontrasygnacie </w:t>
      </w:r>
      <w:r w:rsidR="006E25ED" w:rsidRPr="003B17F1">
        <w:rPr>
          <w:rFonts w:asciiTheme="minorHAnsi" w:hAnsiTheme="minorHAnsi" w:cs="Calibri"/>
          <w:b/>
          <w:sz w:val="22"/>
          <w:szCs w:val="22"/>
        </w:rPr>
        <w:t>Barbary Krupa – Skarbnika Gmin</w:t>
      </w:r>
      <w:r w:rsidR="006E25ED" w:rsidRPr="003B17F1">
        <w:rPr>
          <w:rFonts w:asciiTheme="minorHAnsi" w:hAnsiTheme="minorHAnsi"/>
          <w:b/>
          <w:sz w:val="22"/>
          <w:szCs w:val="22"/>
        </w:rPr>
        <w:t>y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bCs/>
          <w:sz w:val="22"/>
          <w:szCs w:val="22"/>
        </w:rPr>
      </w:pPr>
      <w:r w:rsidRPr="003B17F1">
        <w:rPr>
          <w:rFonts w:asciiTheme="minorHAnsi" w:hAnsiTheme="minorHAnsi"/>
          <w:bCs/>
          <w:sz w:val="22"/>
          <w:szCs w:val="22"/>
        </w:rPr>
        <w:t xml:space="preserve">a </w:t>
      </w:r>
    </w:p>
    <w:p w:rsidR="006E25ED" w:rsidRPr="003B17F1" w:rsidRDefault="0071558E" w:rsidP="006E25E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…………………………………………………………………………..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A25392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A25392">
        <w:rPr>
          <w:rFonts w:asciiTheme="minorHAnsi" w:hAnsiTheme="minorHAnsi"/>
          <w:sz w:val="22"/>
          <w:szCs w:val="22"/>
        </w:rPr>
        <w:t>reprezentowanym przez:</w:t>
      </w:r>
    </w:p>
    <w:p w:rsidR="006E25ED" w:rsidRPr="003B17F1" w:rsidRDefault="0071558E" w:rsidP="006E2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</w:p>
    <w:p w:rsidR="006E25ED" w:rsidRPr="003B17F1" w:rsidRDefault="006E25ED" w:rsidP="006E25E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zwanym dalej </w:t>
      </w:r>
      <w:r w:rsidRPr="003B17F1">
        <w:rPr>
          <w:rFonts w:asciiTheme="minorHAnsi" w:hAnsiTheme="minorHAnsi"/>
          <w:b/>
          <w:bCs/>
          <w:sz w:val="22"/>
          <w:szCs w:val="22"/>
        </w:rPr>
        <w:t>„Wykonawcą”</w:t>
      </w:r>
    </w:p>
    <w:p w:rsidR="006E25ED" w:rsidRPr="003B17F1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W rezultacie dokonania przez Zamawiającego wyboru oferty Wykonawcy, w t</w:t>
      </w:r>
      <w:r w:rsidR="001E036B">
        <w:rPr>
          <w:rFonts w:asciiTheme="minorHAnsi" w:hAnsiTheme="minorHAnsi"/>
          <w:sz w:val="22"/>
          <w:szCs w:val="22"/>
        </w:rPr>
        <w:t>rybie zapytania ofertowego na podstawie art. 4 pkt. 8 ustawy z dnia 29 stycznia 2004 r.</w:t>
      </w:r>
      <w:r w:rsidRPr="003B17F1">
        <w:rPr>
          <w:rFonts w:asciiTheme="minorHAnsi" w:hAnsiTheme="minorHAnsi"/>
          <w:sz w:val="22"/>
          <w:szCs w:val="22"/>
        </w:rPr>
        <w:t xml:space="preserve"> Prawo Zamówień Publicznych</w:t>
      </w:r>
      <w:r w:rsidR="001E036B">
        <w:rPr>
          <w:rFonts w:asciiTheme="minorHAnsi" w:hAnsiTheme="minorHAnsi"/>
          <w:sz w:val="22"/>
          <w:szCs w:val="22"/>
        </w:rPr>
        <w:t xml:space="preserve"> (tekst jednolity: Dz. U z 2018</w:t>
      </w:r>
      <w:r w:rsidRPr="003B17F1">
        <w:rPr>
          <w:rFonts w:asciiTheme="minorHAnsi" w:hAnsiTheme="minorHAnsi"/>
          <w:sz w:val="22"/>
          <w:szCs w:val="22"/>
        </w:rPr>
        <w:t xml:space="preserve"> r. poz. </w:t>
      </w:r>
      <w:r w:rsidR="001E036B">
        <w:rPr>
          <w:rFonts w:asciiTheme="minorHAnsi" w:hAnsiTheme="minorHAnsi"/>
          <w:sz w:val="22"/>
          <w:szCs w:val="22"/>
        </w:rPr>
        <w:t>1986</w:t>
      </w:r>
      <w:r w:rsidRPr="003B17F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3B17F1">
        <w:rPr>
          <w:rFonts w:asciiTheme="minorHAnsi" w:hAnsiTheme="minorHAnsi"/>
          <w:sz w:val="22"/>
          <w:szCs w:val="22"/>
        </w:rPr>
        <w:t>późn</w:t>
      </w:r>
      <w:proofErr w:type="spellEnd"/>
      <w:r w:rsidRPr="003B17F1">
        <w:rPr>
          <w:rFonts w:asciiTheme="minorHAnsi" w:hAnsiTheme="minorHAnsi"/>
          <w:sz w:val="22"/>
          <w:szCs w:val="22"/>
        </w:rPr>
        <w:t>. zm.) została zawarta umowa o następującej treści:</w:t>
      </w:r>
    </w:p>
    <w:p w:rsidR="001E036B" w:rsidRDefault="001E036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</w:t>
      </w:r>
    </w:p>
    <w:p w:rsidR="006E25ED" w:rsidRPr="00C9273F" w:rsidRDefault="006E25ED" w:rsidP="00C9273F">
      <w:pPr>
        <w:pStyle w:val="Tekstpodstawowy"/>
        <w:jc w:val="both"/>
        <w:rPr>
          <w:rFonts w:ascii="Calibri" w:hAnsi="Calibri" w:cs="Arial"/>
          <w:bCs/>
          <w:i/>
          <w:caps/>
          <w:kern w:val="32"/>
          <w:sz w:val="16"/>
          <w:szCs w:val="16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zobowiązuje się do wykonan</w:t>
      </w:r>
      <w:r w:rsidR="00334DB0">
        <w:rPr>
          <w:rFonts w:asciiTheme="minorHAnsi" w:hAnsiTheme="minorHAnsi" w:cs="Arial"/>
          <w:b w:val="0"/>
          <w:sz w:val="22"/>
          <w:szCs w:val="22"/>
        </w:rPr>
        <w:t>ia na rzecz Zamawiającego zamówienia polegającego</w:t>
      </w:r>
      <w:r w:rsidRPr="008A2F37">
        <w:rPr>
          <w:rFonts w:asciiTheme="minorHAnsi" w:hAnsiTheme="minorHAnsi" w:cs="Arial"/>
          <w:b w:val="0"/>
          <w:sz w:val="22"/>
          <w:szCs w:val="22"/>
        </w:rPr>
        <w:t xml:space="preserve"> na realizacji zadania pn.: </w:t>
      </w:r>
      <w:r w:rsidR="00474E28" w:rsidRPr="002E1ED2">
        <w:rPr>
          <w:rFonts w:ascii="Calibri" w:hAnsi="Calibri"/>
          <w:sz w:val="22"/>
          <w:szCs w:val="22"/>
        </w:rPr>
        <w:t>„</w:t>
      </w:r>
      <w:r w:rsidR="00334DB0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>Utworzenie Otwartej Strefy A</w:t>
      </w:r>
      <w:r w:rsidR="00474E28" w:rsidRPr="002E1ED2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>ktywności w miejscowości</w:t>
      </w:r>
      <w:r w:rsidR="00334DB0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 xml:space="preserve"> Mikulice</w:t>
      </w:r>
      <w:r w:rsidR="00474E28" w:rsidRPr="002E1ED2">
        <w:rPr>
          <w:rFonts w:ascii="Calibri" w:hAnsi="Calibri"/>
          <w:sz w:val="22"/>
          <w:szCs w:val="22"/>
        </w:rPr>
        <w:t>”</w:t>
      </w:r>
      <w:r w:rsidR="00C9273F">
        <w:rPr>
          <w:rFonts w:ascii="Calibri" w:hAnsi="Calibri" w:cs="Arial"/>
          <w:bCs/>
          <w:i/>
          <w:caps/>
          <w:kern w:val="32"/>
          <w:sz w:val="16"/>
          <w:szCs w:val="16"/>
        </w:rPr>
        <w:t xml:space="preserve"> </w:t>
      </w:r>
      <w:r w:rsidR="00643265">
        <w:rPr>
          <w:rFonts w:asciiTheme="minorHAnsi" w:hAnsiTheme="minorHAnsi" w:cs="Arial"/>
          <w:b w:val="0"/>
          <w:sz w:val="22"/>
          <w:szCs w:val="22"/>
        </w:rPr>
        <w:t>zgodnie z p</w:t>
      </w:r>
      <w:r w:rsidR="00334DB0">
        <w:rPr>
          <w:rFonts w:asciiTheme="minorHAnsi" w:hAnsiTheme="minorHAnsi" w:cs="Arial"/>
          <w:b w:val="0"/>
          <w:sz w:val="22"/>
          <w:szCs w:val="22"/>
        </w:rPr>
        <w:t>rojektem budowlanym, przedmiarami oraz ofertą Wykonawcy.</w:t>
      </w:r>
    </w:p>
    <w:p w:rsidR="006E25ED" w:rsidRPr="008A2F37" w:rsidRDefault="006E25ED" w:rsidP="006E25ED">
      <w:pPr>
        <w:pStyle w:val="Tekstpodstawowy"/>
        <w:ind w:firstLine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 xml:space="preserve">Realizacja robót prowadzona będzie zgodnie z obowiązującymi przepisami, polskimi </w:t>
      </w:r>
      <w:r w:rsidRPr="008A2F37">
        <w:rPr>
          <w:rFonts w:asciiTheme="minorHAnsi" w:hAnsiTheme="minorHAnsi" w:cs="Arial"/>
          <w:b w:val="0"/>
          <w:sz w:val="22"/>
          <w:szCs w:val="22"/>
        </w:rPr>
        <w:br/>
        <w:t>i UE normami i zasadami wiedzy technicznej oraz należytą starannością w ich wykonywaniu, bezpieczeństwem, dobrą jakością i właściwą organizacją.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2</w:t>
      </w:r>
    </w:p>
    <w:p w:rsidR="00474E28" w:rsidRPr="00474E28" w:rsidRDefault="00A2622F" w:rsidP="00990D6A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 o</w:t>
      </w:r>
      <w:r w:rsidR="00215B01">
        <w:rPr>
          <w:rFonts w:asciiTheme="minorHAnsi" w:hAnsiTheme="minorHAnsi"/>
          <w:sz w:val="22"/>
          <w:szCs w:val="22"/>
        </w:rPr>
        <w:t>bejmuje utworzenie Otwartej Strefy</w:t>
      </w:r>
      <w:r>
        <w:rPr>
          <w:rFonts w:asciiTheme="minorHAnsi" w:hAnsiTheme="minorHAnsi"/>
          <w:sz w:val="22"/>
          <w:szCs w:val="22"/>
        </w:rPr>
        <w:t xml:space="preserve"> Aktywności</w:t>
      </w:r>
      <w:r w:rsidR="00215B01">
        <w:rPr>
          <w:rFonts w:asciiTheme="minorHAnsi" w:hAnsiTheme="minorHAnsi"/>
          <w:sz w:val="22"/>
          <w:szCs w:val="22"/>
        </w:rPr>
        <w:t xml:space="preserve"> w</w:t>
      </w:r>
      <w:r w:rsidR="00990D6A">
        <w:rPr>
          <w:rFonts w:asciiTheme="minorHAnsi" w:hAnsiTheme="minorHAnsi"/>
          <w:sz w:val="22"/>
          <w:szCs w:val="22"/>
        </w:rPr>
        <w:t xml:space="preserve"> miejscowości Mikulice</w:t>
      </w:r>
      <w:r>
        <w:rPr>
          <w:rFonts w:asciiTheme="minorHAnsi" w:hAnsiTheme="minorHAnsi"/>
          <w:sz w:val="22"/>
          <w:szCs w:val="22"/>
        </w:rPr>
        <w:t xml:space="preserve"> </w:t>
      </w:r>
      <w:r w:rsidR="005C781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skład której wchodzi siłownia zewnętrzna, strefa relaksu oraz wykonanie nasadzeń.</w:t>
      </w:r>
    </w:p>
    <w:p w:rsidR="00474E28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474E28" w:rsidRPr="006151F5" w:rsidRDefault="00A2622F" w:rsidP="006151F5">
      <w:p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6151F5">
        <w:rPr>
          <w:rFonts w:asciiTheme="minorHAnsi" w:hAnsiTheme="minorHAnsi" w:cstheme="minorHAnsi"/>
          <w:sz w:val="22"/>
          <w:szCs w:val="22"/>
        </w:rPr>
        <w:t>W ramach inwestycji</w:t>
      </w:r>
      <w:r w:rsidR="00474E28" w:rsidRPr="006151F5">
        <w:rPr>
          <w:rFonts w:asciiTheme="minorHAnsi" w:hAnsiTheme="minorHAnsi" w:cstheme="minorHAnsi"/>
          <w:sz w:val="22"/>
          <w:szCs w:val="22"/>
        </w:rPr>
        <w:t xml:space="preserve"> przewidziano do wykonania:</w:t>
      </w:r>
    </w:p>
    <w:p w:rsidR="006151F5" w:rsidRPr="006151F5" w:rsidRDefault="006151F5" w:rsidP="00474E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E28" w:rsidRPr="006151F5" w:rsidRDefault="006151F5" w:rsidP="001565E6">
      <w:pPr>
        <w:pStyle w:val="Akapitzlist"/>
        <w:numPr>
          <w:ilvl w:val="0"/>
          <w:numId w:val="39"/>
        </w:numPr>
      </w:pPr>
      <w:r w:rsidRPr="006151F5">
        <w:t>Przygotowanie terenu pod Otwartą Strefę Aktywności:</w:t>
      </w:r>
    </w:p>
    <w:p w:rsidR="006151F5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51F5">
        <w:rPr>
          <w:rFonts w:asciiTheme="minorHAnsi" w:hAnsiTheme="minorHAnsi" w:cstheme="minorHAnsi"/>
          <w:sz w:val="22"/>
          <w:szCs w:val="22"/>
        </w:rPr>
        <w:t>Roboty pomiarowe przy powierzchniowych robotach ziemnych – wyznaczenie urządzeń wraz z strefami bezpieczeństwa</w:t>
      </w:r>
      <w:r w:rsidR="00E904C9">
        <w:rPr>
          <w:rFonts w:asciiTheme="minorHAnsi" w:hAnsiTheme="minorHAnsi" w:cstheme="minorHAnsi"/>
          <w:sz w:val="22"/>
          <w:szCs w:val="22"/>
        </w:rPr>
        <w:t xml:space="preserve"> – 0,03 ha</w:t>
      </w:r>
    </w:p>
    <w:p w:rsidR="006151F5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Koryta wykonane na całej szerokości jezdni i chodników, mechaniczne, grunt kategorii I-IV, na głębokości 20 cm – niwelacja terenu</w:t>
      </w:r>
      <w:r w:rsidR="00E904C9">
        <w:rPr>
          <w:rFonts w:asciiTheme="minorHAnsi" w:hAnsiTheme="minorHAnsi" w:cstheme="minorHAnsi"/>
          <w:sz w:val="22"/>
          <w:szCs w:val="22"/>
        </w:rPr>
        <w:t xml:space="preserve"> – 100 m</w:t>
      </w:r>
      <w:r w:rsidR="00E904C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6151F5" w:rsidRPr="006C2E37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Ręczne formowanie nasypów, ziemia dostarczona samochodami samowyładowczymi, kat. Gruntu I-III wraz z dostarczeniem ziemi 50,0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C2E37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C2E37">
        <w:rPr>
          <w:rFonts w:asciiTheme="minorHAnsi" w:hAnsiTheme="minorHAnsi" w:cstheme="minorHAnsi"/>
          <w:sz w:val="22"/>
          <w:szCs w:val="22"/>
        </w:rPr>
        <w:t>– ogółem 30 m</w:t>
      </w:r>
      <w:r w:rsidR="006C2E37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:rsidR="006C2E37" w:rsidRPr="006151F5" w:rsidRDefault="006C2E37" w:rsidP="006C2E37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74E28" w:rsidRPr="00830085" w:rsidRDefault="004602AD" w:rsidP="001565E6">
      <w:pPr>
        <w:pStyle w:val="Akapitzlist"/>
        <w:numPr>
          <w:ilvl w:val="0"/>
          <w:numId w:val="39"/>
        </w:numPr>
        <w:suppressAutoHyphens w:val="0"/>
        <w:contextualSpacing/>
      </w:pPr>
      <w:r>
        <w:t>Wyposażenie - dostawa</w:t>
      </w:r>
      <w:r w:rsidR="00474E28" w:rsidRPr="00830085">
        <w:t xml:space="preserve"> wraz z montażem urządzeń siłowni </w:t>
      </w:r>
      <w:r w:rsidR="00474E28">
        <w:t>plenerowej</w:t>
      </w:r>
      <w:r w:rsidR="00474E28" w:rsidRPr="00830085">
        <w:t>: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Biegacz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Prasa nożna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lastRenderedPageBreak/>
        <w:t>Narty biegówki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Wioślarz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Wyciąg górny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Motylek</w:t>
      </w:r>
    </w:p>
    <w:p w:rsidR="00474E28" w:rsidRPr="004602AD" w:rsidRDefault="00474E28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Pylon</w:t>
      </w:r>
      <w:r w:rsidR="004602AD" w:rsidRPr="004602AD">
        <w:rPr>
          <w:rFonts w:asciiTheme="minorHAnsi" w:hAnsiTheme="minorHAnsi" w:cstheme="minorHAnsi"/>
          <w:sz w:val="22"/>
          <w:szCs w:val="22"/>
        </w:rPr>
        <w:t xml:space="preserve"> – 6 szt.</w:t>
      </w:r>
    </w:p>
    <w:p w:rsidR="00474E28" w:rsidRPr="00474E28" w:rsidRDefault="00474E28" w:rsidP="004602AD">
      <w:pPr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474E28" w:rsidRDefault="004602AD" w:rsidP="004602AD">
      <w:pPr>
        <w:pStyle w:val="Akapitzlist"/>
        <w:numPr>
          <w:ilvl w:val="0"/>
          <w:numId w:val="39"/>
        </w:numPr>
        <w:suppressAutoHyphens w:val="0"/>
        <w:spacing w:line="240" w:lineRule="auto"/>
        <w:contextualSpacing/>
      </w:pPr>
      <w:r>
        <w:t>Wyposażenie - dostawa</w:t>
      </w:r>
      <w:r w:rsidR="00474E28" w:rsidRPr="00830085">
        <w:t xml:space="preserve"> wraz z montażem urządzeń strefy relaksu:</w:t>
      </w:r>
    </w:p>
    <w:p w:rsidR="00A5110E" w:rsidRPr="00830085" w:rsidRDefault="00A5110E" w:rsidP="00A5110E">
      <w:pPr>
        <w:suppressAutoHyphens w:val="0"/>
        <w:ind w:left="360"/>
        <w:contextualSpacing/>
      </w:pPr>
    </w:p>
    <w:p w:rsidR="004602AD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Ławka ogrodowa z oparciem</w:t>
      </w:r>
      <w:r w:rsidR="002C4CC5">
        <w:rPr>
          <w:rFonts w:asciiTheme="minorHAnsi" w:hAnsiTheme="minorHAnsi" w:cstheme="minorHAnsi"/>
          <w:sz w:val="22"/>
          <w:szCs w:val="22"/>
        </w:rPr>
        <w:t xml:space="preserve"> – 4 szt.</w:t>
      </w:r>
    </w:p>
    <w:p w:rsidR="004602AD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Tablica kółko-krzyżyk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Zestaw do gry w szachy/warcaby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Stojak na rowery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Kosz metalowy z daszkiem – 2 szt.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Tablica regulaminowa</w:t>
      </w:r>
    </w:p>
    <w:p w:rsidR="00474E28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474E28" w:rsidRDefault="00A5110E" w:rsidP="004602AD">
      <w:pPr>
        <w:pStyle w:val="Akapitzlist"/>
        <w:numPr>
          <w:ilvl w:val="0"/>
          <w:numId w:val="39"/>
        </w:numPr>
        <w:suppressAutoHyphens w:val="0"/>
        <w:spacing w:line="240" w:lineRule="auto"/>
        <w:contextualSpacing/>
      </w:pPr>
      <w:r>
        <w:t>Wykonanie prac zielarskich</w:t>
      </w:r>
      <w:r w:rsidR="00474E28" w:rsidRPr="00830085">
        <w:t>:</w:t>
      </w:r>
    </w:p>
    <w:p w:rsidR="00A5110E" w:rsidRDefault="00A5110E" w:rsidP="00A5110E">
      <w:pPr>
        <w:suppressAutoHyphens w:val="0"/>
        <w:contextualSpacing/>
      </w:pP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Ręczne przekopanie gleby w gruncie kategorii III, na terenie płaskim, grunt niezadarniony</w:t>
      </w:r>
      <w:r w:rsidR="003E21EC">
        <w:rPr>
          <w:rFonts w:asciiTheme="minorHAnsi" w:hAnsiTheme="minorHAnsi" w:cstheme="minorHAnsi"/>
          <w:sz w:val="22"/>
          <w:szCs w:val="22"/>
        </w:rPr>
        <w:t xml:space="preserve"> – ogółem 10 m</w:t>
      </w:r>
      <w:r w:rsidR="003E21E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Sadzenie drzew i krzewów liściastych, form naturalnych na terenie płaskim w gruncie kategorii III, z zaprawą dołów całkowitą, średnica i głębokość dołów 0,3 m, ziemia urodzajna (humus)</w:t>
      </w:r>
      <w:r w:rsidR="00E904C9">
        <w:rPr>
          <w:rFonts w:asciiTheme="minorHAnsi" w:hAnsiTheme="minorHAnsi" w:cstheme="minorHAnsi"/>
          <w:sz w:val="22"/>
          <w:szCs w:val="22"/>
        </w:rPr>
        <w:t xml:space="preserve"> – 10 szt.</w:t>
      </w: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Rozścielenie ziemi urodzajne, teren płaski ręcznie z przerzutem – korowanie powierzchni pod krzewami korą odkwaszoną gr. 3 cm</w:t>
      </w:r>
      <w:r w:rsidR="003E21EC">
        <w:rPr>
          <w:rFonts w:asciiTheme="minorHAnsi" w:hAnsiTheme="minorHAnsi" w:cstheme="minorHAnsi"/>
          <w:sz w:val="22"/>
          <w:szCs w:val="22"/>
        </w:rPr>
        <w:t xml:space="preserve"> – ogółem 0,3 m</w:t>
      </w:r>
      <w:r w:rsidR="003E21EC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474E28" w:rsidRPr="00830085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C33E48" w:rsidRPr="00575A1F" w:rsidRDefault="00C33E48" w:rsidP="00C33E48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FE362C">
        <w:rPr>
          <w:rFonts w:ascii="Calibri" w:hAnsi="Calibri" w:cs="Arial"/>
          <w:bCs/>
          <w:sz w:val="22"/>
          <w:szCs w:val="22"/>
        </w:rPr>
        <w:t xml:space="preserve">Szczegółowy zakres robót określa </w:t>
      </w:r>
      <w:r w:rsidR="00643265">
        <w:rPr>
          <w:rFonts w:ascii="Calibri" w:hAnsi="Calibri" w:cs="Arial"/>
          <w:bCs/>
          <w:sz w:val="22"/>
          <w:szCs w:val="22"/>
        </w:rPr>
        <w:t>p</w:t>
      </w:r>
      <w:r w:rsidR="00A5110E">
        <w:rPr>
          <w:rFonts w:ascii="Calibri" w:hAnsi="Calibri" w:cs="Arial"/>
          <w:bCs/>
          <w:sz w:val="22"/>
          <w:szCs w:val="22"/>
        </w:rPr>
        <w:t xml:space="preserve">rojekt budowlany oraz </w:t>
      </w:r>
      <w:r w:rsidRPr="00FE362C">
        <w:rPr>
          <w:rFonts w:ascii="Calibri" w:hAnsi="Calibri" w:cs="Arial"/>
          <w:bCs/>
          <w:sz w:val="22"/>
          <w:szCs w:val="22"/>
        </w:rPr>
        <w:t xml:space="preserve">przedmiar robót </w:t>
      </w:r>
      <w:r w:rsidRPr="00575A1F">
        <w:rPr>
          <w:rFonts w:ascii="Calibri" w:hAnsi="Calibri" w:cs="Arial"/>
          <w:bCs/>
          <w:sz w:val="22"/>
          <w:szCs w:val="22"/>
        </w:rPr>
        <w:t>stanowi</w:t>
      </w:r>
      <w:r w:rsidR="00575A1F" w:rsidRPr="00575A1F">
        <w:rPr>
          <w:rFonts w:ascii="Calibri" w:hAnsi="Calibri" w:cs="Arial"/>
          <w:bCs/>
          <w:sz w:val="22"/>
          <w:szCs w:val="22"/>
        </w:rPr>
        <w:t>ące załącznik do niniejszej umowy</w:t>
      </w:r>
      <w:r w:rsidRPr="00575A1F">
        <w:rPr>
          <w:rFonts w:ascii="Calibri" w:hAnsi="Calibri" w:cs="Arial"/>
          <w:bCs/>
          <w:sz w:val="22"/>
          <w:szCs w:val="22"/>
        </w:rPr>
        <w:t>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3</w:t>
      </w:r>
    </w:p>
    <w:p w:rsidR="006E25ED" w:rsidRPr="008A2F37" w:rsidRDefault="006E25ED" w:rsidP="004F12C9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zobowiązuje się przekazać Wykonawcy teren budowy w ciągu 7 dni po podpisaniu Umowy.</w:t>
      </w: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4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Termin rozpoczęcia prac: od dnia przekazania terenu budowy</w:t>
      </w:r>
    </w:p>
    <w:p w:rsidR="006E25ED" w:rsidRPr="008A2F37" w:rsidRDefault="002D6EDE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Termin zakończenia robót: do </w:t>
      </w:r>
      <w:r w:rsidRPr="006E2180">
        <w:rPr>
          <w:rFonts w:asciiTheme="minorHAnsi" w:hAnsiTheme="minorHAnsi" w:cs="Arial"/>
          <w:b/>
          <w:sz w:val="22"/>
          <w:szCs w:val="22"/>
        </w:rPr>
        <w:t>30</w:t>
      </w:r>
      <w:r w:rsidR="006E25ED" w:rsidRPr="006E2180">
        <w:rPr>
          <w:rFonts w:asciiTheme="minorHAnsi" w:hAnsiTheme="minorHAnsi" w:cs="Arial"/>
          <w:b/>
          <w:sz w:val="22"/>
          <w:szCs w:val="22"/>
        </w:rPr>
        <w:t xml:space="preserve"> </w:t>
      </w:r>
      <w:r w:rsidR="006E2180" w:rsidRPr="006E2180">
        <w:rPr>
          <w:rFonts w:asciiTheme="minorHAnsi" w:hAnsiTheme="minorHAnsi" w:cs="Arial"/>
          <w:b/>
          <w:sz w:val="22"/>
          <w:szCs w:val="22"/>
        </w:rPr>
        <w:t>września</w:t>
      </w:r>
      <w:r w:rsidR="00575A1F">
        <w:rPr>
          <w:rFonts w:asciiTheme="minorHAnsi" w:hAnsiTheme="minorHAnsi" w:cs="Arial"/>
          <w:b/>
          <w:sz w:val="22"/>
          <w:szCs w:val="22"/>
        </w:rPr>
        <w:t xml:space="preserve"> 2019</w:t>
      </w:r>
      <w:r w:rsidR="006E25ED" w:rsidRPr="006E2180">
        <w:rPr>
          <w:rFonts w:asciiTheme="minorHAnsi" w:hAnsiTheme="minorHAnsi" w:cs="Arial"/>
          <w:b/>
          <w:sz w:val="22"/>
          <w:szCs w:val="22"/>
        </w:rPr>
        <w:t xml:space="preserve"> roku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wystąpienia jedynych z niżej opisanych sytuacji: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zatrzymania robót przez urzędy nadzoru budowlanego z przyczyn niezależnych od Wykonawcy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Zamawiającego,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 siły wyższej jak również </w:t>
      </w:r>
      <w:r w:rsidRPr="008A2F37">
        <w:rPr>
          <w:rFonts w:asciiTheme="minorHAnsi" w:hAnsiTheme="minorHAnsi" w:cs="Arial"/>
          <w:bCs/>
          <w:sz w:val="22"/>
          <w:szCs w:val="22"/>
        </w:rPr>
        <w:t>wyjątkowo niepomyślnych</w:t>
      </w:r>
      <w:r w:rsidRPr="008A2F37">
        <w:rPr>
          <w:rFonts w:asciiTheme="minorHAnsi" w:hAnsiTheme="minorHAnsi" w:cs="Arial"/>
          <w:sz w:val="22"/>
          <w:szCs w:val="22"/>
        </w:rPr>
        <w:t xml:space="preserve"> warunków pogodowych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 xml:space="preserve">i temperatur otoczenia nie pozwalających na zachowanie parametrów technologicznych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jakościowych realizowanych robót,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 okoliczności lub zdarzeń uniemożliwiających realizację w wyznaczonym terminie przedmiotu zamówienia, bez możliwości usunięcia lub likwidacji powyższych okoliczności lub zdarzeń,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opóźnienie Zamawiającego w przekazaniu placu budowy;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opóźnienia Zamawiającego w zakresie dokonywania odbiorów lub prób końcowych,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zawieszenie lub przerwanie robót przez Zamawiającego;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wstrzymanie robót przez właściwy organ z przyczyn za które nie odpowiada Wykonawca;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wystąpienie innych przeszkód uniemożliwiających prowadzenie robót, za które nie odpowiada Wykonawca;</w:t>
      </w:r>
    </w:p>
    <w:p w:rsidR="006E25ED" w:rsidRPr="008A2F37" w:rsidRDefault="006E25ED" w:rsidP="006E25ED">
      <w:pPr>
        <w:tabs>
          <w:tab w:val="righ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pStyle w:val="Tekstkomentarza1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 xml:space="preserve">i skutkuje podpisaniem aneksu do umowy zawierającego wskazaną zmianę. 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5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Kierownik budowy (robót) działać będzie w granicach umocowania określonego w ustawie Prawo budowlane</w:t>
      </w:r>
      <w:r w:rsidR="00575A1F">
        <w:rPr>
          <w:rFonts w:asciiTheme="minorHAnsi" w:hAnsiTheme="minorHAnsi" w:cs="Arial"/>
          <w:b w:val="0"/>
          <w:sz w:val="22"/>
          <w:szCs w:val="22"/>
        </w:rPr>
        <w:t>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ustanawia Kierownika Budowy/robót w osobie:</w:t>
      </w:r>
    </w:p>
    <w:p w:rsidR="006E25ED" w:rsidRPr="008A2F37" w:rsidRDefault="003E7A09" w:rsidP="006E25ED">
      <w:pPr>
        <w:pStyle w:val="Lista"/>
        <w:suppressAutoHyphens w:val="0"/>
        <w:ind w:left="426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……………………………………………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Zmiany osób biorących udział w w</w:t>
      </w:r>
      <w:r w:rsidR="00575A1F">
        <w:rPr>
          <w:rFonts w:asciiTheme="minorHAnsi" w:hAnsiTheme="minorHAnsi" w:cs="Arial"/>
          <w:b w:val="0"/>
          <w:sz w:val="22"/>
          <w:szCs w:val="22"/>
        </w:rPr>
        <w:t>ykonaniu niniejszego zamówienia</w:t>
      </w:r>
      <w:r w:rsidRPr="008A2F37">
        <w:rPr>
          <w:rFonts w:asciiTheme="minorHAnsi" w:hAnsiTheme="minorHAnsi" w:cs="Arial"/>
          <w:b w:val="0"/>
          <w:sz w:val="22"/>
          <w:szCs w:val="22"/>
        </w:rPr>
        <w:t xml:space="preserve"> mogą nastąpić za zgodą Zamawiającego, na pisemny wnios</w:t>
      </w:r>
      <w:r w:rsidR="00575A1F">
        <w:rPr>
          <w:rFonts w:asciiTheme="minorHAnsi" w:hAnsiTheme="minorHAnsi" w:cs="Arial"/>
          <w:b w:val="0"/>
          <w:sz w:val="22"/>
          <w:szCs w:val="22"/>
        </w:rPr>
        <w:t xml:space="preserve">ek Wykonawcy wskazujący powody </w:t>
      </w:r>
      <w:r w:rsidRPr="008A2F37">
        <w:rPr>
          <w:rFonts w:asciiTheme="minorHAnsi" w:hAnsiTheme="minorHAnsi" w:cs="Arial"/>
          <w:b w:val="0"/>
          <w:sz w:val="22"/>
          <w:szCs w:val="22"/>
        </w:rPr>
        <w:t>i konieczność dokonania takiej zmiany. Przedstawiony do zmiany we wniosku kandydat musi spełniać odpowiednio warunki udziału w niniejszym postępowaniu</w:t>
      </w:r>
      <w:r w:rsidR="00575A1F">
        <w:rPr>
          <w:rFonts w:asciiTheme="minorHAnsi" w:hAnsiTheme="minorHAnsi" w:cs="Arial"/>
          <w:b w:val="0"/>
          <w:sz w:val="22"/>
          <w:szCs w:val="22"/>
        </w:rPr>
        <w:t>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6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 wykonanie prac Zamawiający zobowiązuję się do zapłaty wynagrodzenia </w:t>
      </w:r>
      <w:r w:rsidRPr="008A2F37">
        <w:rPr>
          <w:rFonts w:asciiTheme="minorHAnsi" w:hAnsiTheme="minorHAnsi" w:cs="Arial"/>
          <w:sz w:val="22"/>
          <w:szCs w:val="22"/>
        </w:rPr>
        <w:br/>
        <w:t>w wysokości: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i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Brutto: </w:t>
      </w:r>
      <w:r w:rsidR="003E7A09">
        <w:rPr>
          <w:rFonts w:asciiTheme="minorHAnsi" w:hAnsiTheme="minorHAnsi" w:cs="Arial"/>
          <w:b/>
          <w:sz w:val="22"/>
          <w:szCs w:val="22"/>
        </w:rPr>
        <w:t>………………………….. zł</w:t>
      </w:r>
      <w:r w:rsidRPr="008A2F37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i/>
          <w:sz w:val="22"/>
          <w:szCs w:val="22"/>
        </w:rPr>
        <w:t>(słownie</w:t>
      </w:r>
      <w:r w:rsidR="003E7A09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………………………………………………………………………..</w:t>
      </w:r>
      <w:r w:rsidRPr="008A2F37">
        <w:rPr>
          <w:rFonts w:asciiTheme="minorHAnsi" w:hAnsiTheme="minorHAnsi" w:cs="Arial"/>
          <w:i/>
          <w:sz w:val="22"/>
          <w:szCs w:val="22"/>
        </w:rPr>
        <w:t>)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tym stawka podatku VAT </w:t>
      </w:r>
      <w:r w:rsidR="003E7A09">
        <w:rPr>
          <w:rFonts w:asciiTheme="minorHAnsi" w:hAnsiTheme="minorHAnsi" w:cs="Arial"/>
          <w:b/>
          <w:sz w:val="22"/>
          <w:szCs w:val="22"/>
        </w:rPr>
        <w:t>……………………………….</w:t>
      </w:r>
    </w:p>
    <w:p w:rsidR="006E25ED" w:rsidRPr="008A2F37" w:rsidRDefault="006E25ED" w:rsidP="006E25ED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wynagrodzenia została określona na podstawie złożonej oferty przez Wykonawcę.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Wynagrodzenie odpowiada zakresowi robót przedstawionemu w przedmiar</w:t>
      </w:r>
      <w:r w:rsidR="00575A1F">
        <w:rPr>
          <w:rFonts w:asciiTheme="minorHAnsi" w:hAnsiTheme="minorHAnsi" w:cs="Arial"/>
          <w:sz w:val="22"/>
          <w:szCs w:val="22"/>
        </w:rPr>
        <w:t>ze robót, który stanowi załącznik do niniejszej umowy</w:t>
      </w:r>
      <w:r w:rsidRPr="008A2F37">
        <w:rPr>
          <w:rFonts w:asciiTheme="minorHAnsi" w:hAnsiTheme="minorHAnsi" w:cs="Arial"/>
          <w:sz w:val="22"/>
          <w:szCs w:val="22"/>
        </w:rPr>
        <w:t xml:space="preserve"> i jest wynagrodzeniem </w:t>
      </w:r>
      <w:r w:rsidR="00E57679">
        <w:rPr>
          <w:rFonts w:asciiTheme="minorHAnsi" w:hAnsiTheme="minorHAnsi" w:cs="Arial"/>
          <w:sz w:val="22"/>
          <w:szCs w:val="22"/>
        </w:rPr>
        <w:t>ryczałtowym</w:t>
      </w:r>
      <w:r w:rsidR="00575A1F">
        <w:rPr>
          <w:rFonts w:asciiTheme="minorHAnsi" w:hAnsiTheme="minorHAnsi" w:cs="Arial"/>
          <w:sz w:val="22"/>
          <w:szCs w:val="22"/>
        </w:rPr>
        <w:t>,</w:t>
      </w:r>
      <w:r w:rsidRPr="008A2F37">
        <w:rPr>
          <w:rFonts w:asciiTheme="minorHAnsi" w:hAnsiTheme="minorHAnsi" w:cs="Arial"/>
          <w:sz w:val="22"/>
          <w:szCs w:val="22"/>
        </w:rPr>
        <w:t xml:space="preserve"> zawiera ponadto następujące koszty:</w:t>
      </w:r>
    </w:p>
    <w:p w:rsidR="006E25ED" w:rsidRPr="008A2F37" w:rsidRDefault="00575A1F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Wykonanie robót tymczasowych </w:t>
      </w:r>
      <w:r w:rsidR="006E25ED" w:rsidRPr="008A2F37">
        <w:rPr>
          <w:rFonts w:asciiTheme="minorHAnsi" w:hAnsiTheme="minorHAnsi" w:cs="Arial"/>
        </w:rPr>
        <w:t xml:space="preserve">(tj. tych robót, które nie są uwzględnione </w:t>
      </w:r>
      <w:r w:rsidR="006E25ED" w:rsidRPr="008A2F37">
        <w:rPr>
          <w:rFonts w:asciiTheme="minorHAnsi" w:hAnsiTheme="minorHAnsi" w:cs="Arial"/>
        </w:rPr>
        <w:br/>
        <w:t xml:space="preserve">w przedmiarach robót, a które są potrzebne do wykonania robót ujętych </w:t>
      </w:r>
      <w:r w:rsidR="006E25ED" w:rsidRPr="008A2F37">
        <w:rPr>
          <w:rFonts w:asciiTheme="minorHAnsi" w:hAnsiTheme="minorHAnsi" w:cs="Arial"/>
        </w:rPr>
        <w:br/>
        <w:t>w przedmiarach, ale nie są przekazywane zamawiającemu i są usuwane po wykonaniu robót)</w:t>
      </w:r>
    </w:p>
    <w:p w:rsidR="006E25ED" w:rsidRPr="008A2F37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Prac towarzyszących takich jak: wszelkie roboty przygotowawcze, porządkowe, organizacja placu budowy wraz z jego późniejszą likwidacją, utrzymanie zaplecza budowy, odbiory wykonanych robót oraz inne koszty wynikające z niniejszej umowy.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wykonania większej/mniejszej ilości prac niż ilość określona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w przedmiarze robót, zamawiający przewiduję możliwość podwyższenia/obniżenia wynagrodzenia dla Wykonawcy w oparciu o obustronnie zatwierdzony kosztorys powykonawczy. </w:t>
      </w:r>
    </w:p>
    <w:p w:rsidR="006E25ED" w:rsidRPr="003F7C30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C0057">
        <w:rPr>
          <w:rFonts w:asciiTheme="minorHAnsi" w:hAnsiTheme="minorHAnsi" w:cs="Arial"/>
          <w:sz w:val="22"/>
          <w:szCs w:val="22"/>
        </w:rPr>
        <w:t xml:space="preserve">Płatność za przedmiot umowy dokonana będzie w terminie do 30 dni od daty otrzymania przez Zamawiającego </w:t>
      </w:r>
      <w:r w:rsidRPr="007C0057">
        <w:rPr>
          <w:rFonts w:asciiTheme="minorHAnsi" w:hAnsiTheme="minorHAnsi" w:cs="Arial"/>
          <w:sz w:val="22"/>
          <w:szCs w:val="22"/>
          <w:u w:val="single"/>
        </w:rPr>
        <w:t>faktury,</w:t>
      </w:r>
      <w:r w:rsidRPr="007C0057">
        <w:rPr>
          <w:rFonts w:asciiTheme="minorHAnsi" w:hAnsiTheme="minorHAnsi" w:cs="Arial"/>
          <w:sz w:val="22"/>
          <w:szCs w:val="22"/>
        </w:rPr>
        <w:t xml:space="preserve"> </w:t>
      </w:r>
      <w:r w:rsidRPr="007C0057">
        <w:rPr>
          <w:rFonts w:asciiTheme="minorHAnsi" w:hAnsiTheme="minorHAnsi" w:cs="Arial"/>
          <w:sz w:val="22"/>
          <w:szCs w:val="22"/>
          <w:u w:val="single"/>
        </w:rPr>
        <w:t>protokołu odbioru wykonanych robót</w:t>
      </w:r>
      <w:r w:rsidRPr="007C0057">
        <w:rPr>
          <w:rFonts w:asciiTheme="minorHAnsi" w:hAnsiTheme="minorHAnsi" w:cs="Arial"/>
          <w:sz w:val="22"/>
          <w:szCs w:val="22"/>
        </w:rPr>
        <w:t xml:space="preserve">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oświadczenia Wykonawcy o braku zaległości finansowych</w:t>
      </w:r>
      <w:r w:rsidRPr="007C0057">
        <w:rPr>
          <w:rFonts w:asciiTheme="minorHAnsi" w:hAnsiTheme="minorHAnsi" w:cs="Arial"/>
          <w:sz w:val="22"/>
          <w:szCs w:val="22"/>
        </w:rPr>
        <w:t xml:space="preserve"> w zapłacie wynagrodzenia wobec jakichkolwiek podwykonawców i dalszych podwykonawców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oświadczenie podwykonawców i dalszych podwykonawców o braku wymagalnych roszczeń finansowych wobec Wykonawcy</w:t>
      </w:r>
      <w:r w:rsidR="009C149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Ustala się formę płatności za przedmiot zamówienia jako przel</w:t>
      </w:r>
      <w:r w:rsidR="003F7C30">
        <w:rPr>
          <w:rFonts w:asciiTheme="minorHAnsi" w:hAnsiTheme="minorHAnsi" w:cs="Arial"/>
          <w:sz w:val="22"/>
          <w:szCs w:val="22"/>
        </w:rPr>
        <w:t>ew.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Wynagrodzenie zostanie przelane na konto Wykonawcy – nr konta</w:t>
      </w:r>
      <w:r w:rsidR="00144E42" w:rsidRPr="00144E42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="003E7A09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7</w:t>
      </w:r>
    </w:p>
    <w:p w:rsidR="006E25ED" w:rsidRPr="008A2F37" w:rsidRDefault="006E25ED" w:rsidP="006E25ED">
      <w:pPr>
        <w:suppressAutoHyphens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 obowiązków Wykonawcy należy: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Przejęcie terenu robót od Zamawiającego;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 oznakowanie terenu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Ustawy z dnia 27.04.2001r. Prawo ochrony środowiska,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Ustawy </w:t>
      </w:r>
      <w:r w:rsidRPr="008A2F37">
        <w:rPr>
          <w:rFonts w:asciiTheme="minorHAnsi" w:hAnsiTheme="minorHAnsi" w:cs="Arial"/>
          <w:sz w:val="22"/>
          <w:szCs w:val="22"/>
        </w:rPr>
        <w:t>z dnia 14 grudnia 2012 r. o odpadach,</w:t>
      </w:r>
    </w:p>
    <w:p w:rsidR="006E25ED" w:rsidRPr="008A2F37" w:rsidRDefault="006E25ED" w:rsidP="00AC3A14">
      <w:pPr>
        <w:pStyle w:val="Tekstpodstawowywcity"/>
        <w:numPr>
          <w:ilvl w:val="0"/>
          <w:numId w:val="21"/>
        </w:numPr>
        <w:ind w:left="1276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powołane przepisy prawne Wykonawca zobowiązuje si</w:t>
      </w:r>
      <w:r w:rsidR="003F7C30">
        <w:rPr>
          <w:rFonts w:asciiTheme="minorHAnsi" w:hAnsiTheme="minorHAnsi" w:cs="Arial"/>
          <w:sz w:val="22"/>
          <w:szCs w:val="22"/>
        </w:rPr>
        <w:t xml:space="preserve">ę stosować </w:t>
      </w:r>
      <w:r w:rsidR="003F7C30">
        <w:rPr>
          <w:rFonts w:asciiTheme="minorHAnsi" w:hAnsiTheme="minorHAnsi" w:cs="Arial"/>
          <w:sz w:val="22"/>
          <w:szCs w:val="22"/>
        </w:rPr>
        <w:br/>
        <w:t>z uwzględnieniem</w:t>
      </w:r>
      <w:r w:rsidRPr="008A2F37">
        <w:rPr>
          <w:rFonts w:asciiTheme="minorHAnsi" w:hAnsiTheme="minorHAnsi" w:cs="Arial"/>
          <w:sz w:val="22"/>
          <w:szCs w:val="22"/>
        </w:rPr>
        <w:t xml:space="preserve"> ewentualnych zmian stanu prawnego w tym zakresie;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8A2F37">
        <w:rPr>
          <w:rFonts w:asciiTheme="minorHAnsi" w:hAnsiTheme="minorHAnsi" w:cs="Arial"/>
          <w:color w:val="000000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Terminowe wykonania i przekazania do eksploatacji przedmiotu umowy oraz oświadczenia, że roboty ukończone przez nieg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o są całkowicie zgodne z umową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i  odpowiadają potrzebom, dla których są przewidziane według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8A2F37">
        <w:rPr>
          <w:rFonts w:asciiTheme="minorHAnsi" w:hAnsiTheme="minorHAnsi" w:cs="Arial"/>
          <w:sz w:val="22"/>
          <w:szCs w:val="22"/>
        </w:rPr>
        <w:t xml:space="preserve">w należytym stanie </w:t>
      </w:r>
      <w:r w:rsidR="003F7C30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porządku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Uporządkowanie terenu budowy po zakończeniu robót, zaplecza budowy, jak również terenów sąsiadujących zajętych lu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b użytkowanych przez Wykonawcę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tym dokonania na własny koszt renowacji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 zniszczonych lub uszkodzonych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wyniku prowadzonych prac obiektów, fragmentów terenu dróg, nawierzchni lub instalacji;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Kompletowanie w trakcie realizacji robót 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wszelkiej dokumentacji zgodnie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przepisami Prawa budowlanego oraz przygotowanie do odbioru końcowego kompletu protokołów niezbędnych przy odbiorze;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Usunięcie wszelkich wad i usterek stwierdz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onych przez nadzór inwestorski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trakcie trwania robót w terminie nie dłuższym niż termin technicznie uzasadniony i konieczny do ich usunięcia;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Niezwłoczne informowanie Zamawiającego (Inspektora nadzoru inwestorskiego)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o problemach technicznych lub okolicznościach, które mogą wpłynąć na jakość robót lub termin zakończenia robót;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Przestrzeganie zasad bezpieczeństwa, BHP, 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 xml:space="preserve">.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bez odrębnego wynagrodzenia doprowadzi wodę i energię elektryczną na teren budowy, stosownie do potrzeb budowy.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Wykonawcę obciążają koszty utrzymania budowy oraz konserwacji urządzeń obiektów tymczasowych na  terenie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Wszystkie materiały pochodzące z prac rozbiórkowych, demontażowych nadające się do dalszego użytku stanowią własność Zamawiającego. Wykonawca zobowiązany jest do złożenia ich w wyznaczonym przez Zamawiającego miejscu na placu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Przedkładanie Zamawiającemu na jego żądanie informacji o zatrudnieniu na umowę o pracę, pracowników zatrudnionych przy realizacji zamówienia,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/>
          <w:sz w:val="22"/>
          <w:szCs w:val="22"/>
        </w:rPr>
        <w:t>Przedłożenie w terminie do 7 dni</w:t>
      </w:r>
      <w:r w:rsidRPr="008A2F37">
        <w:rPr>
          <w:rFonts w:asciiTheme="minorHAnsi" w:hAnsiTheme="minorHAnsi" w:cs="Arial"/>
          <w:sz w:val="22"/>
          <w:szCs w:val="22"/>
        </w:rPr>
        <w:t>, wykaz osób, które będą uczestniczyły w realizacji zamówienia, a na żądanie Zamawiającego okazanie umów o pracę wymienionych.</w:t>
      </w:r>
    </w:p>
    <w:p w:rsidR="006E25ED" w:rsidRPr="008A2F37" w:rsidRDefault="006E25ED" w:rsidP="006E25ED">
      <w:pPr>
        <w:ind w:left="283" w:hanging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8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wykonać przedmiot Umowy z materiałów fabrycznie nowych, własnych,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odpowiadających wymaganiom określonym w art. 10 ustawy </w:t>
      </w:r>
      <w:r w:rsidRPr="008A2F37">
        <w:rPr>
          <w:rFonts w:asciiTheme="minorHAnsi" w:hAnsiTheme="minorHAnsi" w:cs="Arial"/>
          <w:sz w:val="22"/>
          <w:szCs w:val="22"/>
        </w:rPr>
        <w:t>z dnia 7 lipca 1994 r. Prawo budowlane, oraz odpowiadać co do jakości wymaganiom określonym ustawą z dnia 16 kwietnia 2004 r. o wyrobach budowlanych (tekst jednolity Dz. U. z 2014 poz. 883 ze zmianami) oraz ustawą z dnia 25 czerwca 2015r o zmianie ustawy o wyrobach budowlanych ustawy prawo budowlane oraz ustawy o zmianie ustawy o wyrobach budowlanych oraz ustawy o sposobie oceny zgodności (Dz.</w:t>
      </w:r>
      <w:r w:rsidR="00B62E91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sz w:val="22"/>
          <w:szCs w:val="22"/>
        </w:rPr>
        <w:t>U. z 2015 poz.1165)</w:t>
      </w:r>
      <w:r w:rsidR="009C149A">
        <w:rPr>
          <w:rFonts w:asciiTheme="minorHAnsi" w:hAnsiTheme="minorHAnsi" w:cs="Arial"/>
          <w:sz w:val="22"/>
          <w:szCs w:val="22"/>
        </w:rPr>
        <w:t>.</w:t>
      </w:r>
    </w:p>
    <w:p w:rsidR="006E25ED" w:rsidRPr="008D0764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Wykonawca na każde żądanie Zamawiającego lub Inspektora nadzoru inwestorskiego, przedstawi certyfikaty zgodności z polską normą lub aprobatą techniczną każdego używanego na budowie wyrobu.</w:t>
      </w:r>
    </w:p>
    <w:p w:rsidR="008D0764" w:rsidRP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t xml:space="preserve">Dostarczone przedmioty zamówienia </w:t>
      </w:r>
      <w:r w:rsidRPr="006153CB">
        <w:t>muszą być fabrycznie nowe, z b</w:t>
      </w:r>
      <w:r>
        <w:t>ieżącej produkcji, wolne od wad.</w:t>
      </w:r>
    </w:p>
    <w:p w:rsidR="008D0764" w:rsidRPr="00AD05F7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 w:rsidRPr="00AD05F7">
        <w:t xml:space="preserve">Wady towaru powstałe z winy Wykonawcy, których Zamawiający nie mógł stwierdzić przy odbiorze, zostaną usunięte przez Wykonawcę poprzez wymianę towaru na nowy </w:t>
      </w:r>
      <w:r w:rsidRPr="00AD05F7">
        <w:br/>
        <w:t xml:space="preserve">w terminie 7 dni od zgłoszenia przez Zamawiającego. </w:t>
      </w:r>
    </w:p>
    <w:p w:rsid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>
        <w:t xml:space="preserve">Zamawiający zastrzega sobie możliwość zwrotu dostarczonego asortymentu niespełniającego wymogów jakościowych określonych w przedmiocie zamówienia. </w:t>
      </w:r>
    </w:p>
    <w:p w:rsidR="006E25ED" w:rsidRP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 w:rsidRPr="009A515D">
        <w:t xml:space="preserve">Wykonawca dostarczy odpowiednią dokumentację, atesty i certyfikaty na dostarczone przedmioty potwierdzające wymagania określone przepisami prawa.  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9</w:t>
      </w:r>
    </w:p>
    <w:p w:rsidR="006E25ED" w:rsidRPr="008A2F37" w:rsidRDefault="006E25ED" w:rsidP="006E25ED">
      <w:pPr>
        <w:pStyle w:val="Tekstpodstawowywcity31"/>
        <w:tabs>
          <w:tab w:val="left" w:pos="42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ab/>
        <w:t>Wykonawca przyjmuje na siebie obowiązki informowania Zamawiającego lub Inspektora Nadzoru (w przypadku powołania) o terminie odbioru robót zanikających lub ulegających zakryciu. Jeżeli Wykonawca nie poinformuje o tych faktach: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będzie zobowiązany do odkrycia robót lub wykonania otworów niezbędnych do zbadania robót, a następnie przywrócenia roboty do stanu pierwotnego</w:t>
      </w:r>
      <w:r w:rsidRPr="008A2F37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E25ED" w:rsidRPr="004F12C9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zniszczenia lub uszkodzenia robót - naprawienia ich lub doprowadzenia do stanu poprzedniego.</w:t>
      </w:r>
    </w:p>
    <w:p w:rsidR="00B62E91" w:rsidRDefault="00B62E91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62E91" w:rsidRDefault="00B62E91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10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oświadcza, że przy wykonywaniu części przedmiotu zamówienia nie będzie/będzie korzystał z podwykonawców.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Części zamówienia, które będą wykonane przez podwykonawcę zostały określone </w:t>
      </w:r>
      <w:r w:rsidRPr="008A2F37">
        <w:rPr>
          <w:rFonts w:asciiTheme="minorHAnsi" w:hAnsiTheme="minorHAnsi" w:cs="Arial"/>
        </w:rPr>
        <w:br/>
        <w:t>w złożonej ofercie i obejmują następujący zakres:</w:t>
      </w:r>
    </w:p>
    <w:p w:rsidR="006E25ED" w:rsidRPr="00157D0E" w:rsidRDefault="007913C7" w:rsidP="006E25ED">
      <w:pPr>
        <w:pStyle w:val="Akapitzlist"/>
        <w:suppressAutoHyphens w:val="0"/>
        <w:spacing w:line="240" w:lineRule="auto"/>
        <w:ind w:left="426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……………………………………………………………………………….</w:t>
      </w:r>
    </w:p>
    <w:p w:rsidR="006E25ED" w:rsidRPr="008A2F37" w:rsidRDefault="006E25ED" w:rsidP="006E25ED">
      <w:pPr>
        <w:pStyle w:val="Akapitzlist"/>
        <w:suppressAutoHyphens w:val="0"/>
        <w:spacing w:line="240" w:lineRule="auto"/>
        <w:ind w:left="0"/>
        <w:contextualSpacing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zamawiającemu projektu umowy </w:t>
      </w:r>
      <w:r w:rsidRPr="008A2F37">
        <w:rPr>
          <w:rFonts w:asciiTheme="minorHAnsi" w:hAnsiTheme="minorHAnsi" w:cs="Arial"/>
        </w:rPr>
        <w:br/>
        <w:t>o podwykonawstwo, której przedmiotem są roboty budowlane, a także projektu jej zmiany, oraz poświadczonej za zgodność z o</w:t>
      </w:r>
      <w:r w:rsidR="003F7C30">
        <w:rPr>
          <w:rFonts w:asciiTheme="minorHAnsi" w:hAnsiTheme="minorHAnsi" w:cs="Arial"/>
        </w:rPr>
        <w:t xml:space="preserve">ryginałem kopii zawartej umowy </w:t>
      </w:r>
      <w:r w:rsidRPr="008A2F37">
        <w:rPr>
          <w:rFonts w:asciiTheme="minorHAnsi" w:hAnsiTheme="minorHAnsi" w:cs="Arial"/>
        </w:rPr>
        <w:t>o podwykonawstwo, której przedmiotem są roboty bud</w:t>
      </w:r>
      <w:r w:rsidR="003F7C30">
        <w:rPr>
          <w:rFonts w:asciiTheme="minorHAnsi" w:hAnsiTheme="minorHAnsi" w:cs="Arial"/>
        </w:rPr>
        <w:t xml:space="preserve">owlane, i jej zmian w terminie </w:t>
      </w:r>
      <w:r w:rsidRPr="008A2F37">
        <w:rPr>
          <w:rFonts w:asciiTheme="minorHAnsi" w:hAnsiTheme="minorHAnsi" w:cs="Arial"/>
        </w:rPr>
        <w:t>7 dni od zajścia zdarzenia,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14 dniowy termin na zgłoszenie przez siebie zastrzeżeń do projektu umowy o podwykonawstwo, której przedmiotem są roboty budowlane, i do projektu jej zmiany lub sprzeciwu do umowy o podwykonawstwo, której przedmiotem są roboty budowlane, i do jej zmian,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wyrazi sprzeciw o którym mowa w ust 4 jeżeli: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-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termin zapłaty wynagrodzenia podwykonawcy lub dalszemu podwykonawcy przewidziany w umowie o podwykonawstwo jest dłuższy niż 30 dni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termin wykonania umowy o podwykonawstwo wykracza poza termin wykonania Zamówienia określony w </w:t>
      </w:r>
      <w:r w:rsidRPr="008A2F37">
        <w:rPr>
          <w:rFonts w:asciiTheme="minorHAnsi" w:hAnsiTheme="minorHAnsi" w:cs="Arial"/>
          <w:sz w:val="22"/>
          <w:szCs w:val="22"/>
        </w:rPr>
        <w:t xml:space="preserve">§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4;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uzależniające dokonanie zapłaty na rzecz podwykonawcy od odbioru robót przez Zamawiającego;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ustalające dla podwykonawcy i dalszego podwykonawcy wynagrodzenie przewyższające cenę ustaloną (dla każdej pozycji kosztorysu ofertowego) na dany zakres robót przez Zamawiającego z Wykonawcą w niniejszej umowie;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umowa zawiera zapisy uzależniające uzyskanie przez podwykonawcę lub przez dalszego podwykonawcę wynagrodzenia od uprzedniego dokonania zapłaty  Wykonawcy przez Zamawiającego;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nie zawiera uregulowań dotyczących zawierania umów na roboty budowlane, dostawy lub usługi z dalszymi podwykonawcami;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sprzeczne z wymaganiami dotyczącymi realizacji przedmiotu zamówienia określonymi w niniejszej umowie oraz w załączn</w:t>
      </w:r>
      <w:r w:rsidR="003F7C30">
        <w:rPr>
          <w:rFonts w:asciiTheme="minorHAnsi" w:hAnsiTheme="minorHAnsi" w:cs="Verdana"/>
          <w:sz w:val="22"/>
          <w:szCs w:val="22"/>
          <w:lang w:eastAsia="pl-PL"/>
        </w:rPr>
        <w:t>ikach do niej.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Niezgłoszenie zastrzeżeń uważa się za akceptację projektu.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Powyższe postanowienia nie ograniczają prawa Zamawiającego do zgłaszania zastrzeżeń wobec pozostałych postanowień takiego projektu umowy o podwykonawstwo.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przez wykonawcę  poświadczonej za zgodność z oryginałem kopii zawartych umów o podwykonawstwo, których przedmiotem są dostawy lub usługi, oraz ich zmian w terminie 7 dni od zajścia zdarzenia, 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Zapłata wynagrodzenia wykonawcy, uwarunkowana jest przedstawieniem przez niego dowodów potwierdzających zapłatę wymagalnego wynagrodzenia podwykonawcom lub dalszym podwykonawcom,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związku z punktem 6, aby nie doszło do sytuacji, w której płatność będzie zrealizowana podwójnie za dany zakres robót, wykonawca otrzyma wynagrodzenie za dany element prac powierzony w podwykonawstwo dopiero wówczas gdy przedstawi dowód, że podwykonawca otrzymał swoją należność (np. oświadczenia o których mowa w § 6 ust 9, potwierdzenia przelewu),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eastAsia="Times New Roman" w:hAnsiTheme="minorHAnsi" w:cs="Arial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</w:t>
      </w:r>
      <w:r w:rsidR="00016EEB">
        <w:rPr>
          <w:rFonts w:asciiTheme="minorHAnsi" w:eastAsia="Times New Roman" w:hAnsiTheme="minorHAnsi" w:cs="Arial"/>
          <w:lang w:eastAsia="pl-PL"/>
        </w:rPr>
        <w:t xml:space="preserve">rzedłożoną zamawiającemu umowę </w:t>
      </w:r>
      <w:r w:rsidRPr="008A2F37">
        <w:rPr>
          <w:rFonts w:asciiTheme="minorHAnsi" w:eastAsia="Times New Roman" w:hAnsiTheme="minorHAnsi" w:cs="Arial"/>
          <w:lang w:eastAsia="pl-PL"/>
        </w:rPr>
        <w:t>o podwykonawstwo, której przedmiotem są dostawy lub usługi, w przypadku uchylenia się od obowiązku zapłaty odpowiednio przez wykonawcę, podwykonawcę lub dalszego podwykonawcę zamówienia na roboty budowlane w terminie do 30 dni od dnia powzięcia informacji przez Zamawiającego o uchylaniu się od obowiązku zapłaty przez wykonawcę,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>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 xml:space="preserve">Przepisy art. 143a–143d ustawy </w:t>
      </w:r>
      <w:proofErr w:type="spellStart"/>
      <w:r w:rsidRPr="008A2F3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8A2F37">
        <w:rPr>
          <w:rFonts w:asciiTheme="minorHAnsi" w:eastAsia="Times New Roman" w:hAnsiTheme="minorHAnsi" w:cs="Arial"/>
          <w:lang w:eastAsia="pl-PL"/>
        </w:rPr>
        <w:t xml:space="preserve"> nie naruszają praw i obowiązków zamawiającego, wykonawcy, podwykonawcy i dalszego podwykonawcy wynikających z przepisów art. 647 ustawy z dnia 23 kwietnia 1964 r. – Kodeks cywilny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11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Zamawiający może żądać od Wykonawca zapłacenia kar umownych w wysokości: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a) 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>§ 6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za każdy dzień zwłoki w wykonaniu przedmiotu umowy, </w:t>
      </w:r>
      <w:r w:rsidRPr="008A2F37">
        <w:rPr>
          <w:rFonts w:asciiTheme="minorHAnsi" w:hAnsiTheme="minorHAnsi" w:cs="Arial"/>
          <w:sz w:val="22"/>
          <w:szCs w:val="22"/>
        </w:rPr>
        <w:t>liczony od upływu terminu określonego w § 4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b)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za każdy dzień zwłoki w usunięciu wad stwierdzonych przy odbiorze lub w okresie rękojmi,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c) 5 %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tytułu odstąpienia od umowy z przyczyn zależnych od  Wykonawcy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d) 0,01 % wynagrodzenia umownego brutto o którym mowa w § 6 za każdy dzień zwłoki z tytułu braku zapłaty lub nieterminowej zapłaty wynagrodzenia należnego podwykonawcom lub dalszym podwykonawcom,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e) 1 000,00 zł każdorazowo za nieprzedłożenia do zaakceptowania projektu umowy </w:t>
      </w:r>
      <w:r w:rsidRPr="008A2F37">
        <w:rPr>
          <w:rFonts w:asciiTheme="minorHAnsi" w:hAnsiTheme="minorHAnsi" w:cs="Arial"/>
          <w:sz w:val="22"/>
          <w:szCs w:val="22"/>
        </w:rPr>
        <w:br/>
        <w:t>o podwykonawstwo, której przedmiotem są roboty budowlane, lub projektu jej zmiany.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f) 1 000,00 zł każdorazowo za  nieprzedłożenia poświadczonej za zgodność z oryginałem kopii umowy o podwykonawstwo lub jej zmiany,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g) 0,01 % wynagrodzenia umownego brutto o którym mowa w § 6 za każdy dzień zwłoki z tytułu braku zmiany umowy o podwykonawstwo w zakresie terminu zapłaty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h) </w:t>
      </w:r>
      <w:r w:rsidRPr="008A2F37">
        <w:rPr>
          <w:rFonts w:asciiTheme="minorHAnsi" w:hAnsiTheme="minorHAnsi"/>
          <w:sz w:val="22"/>
          <w:szCs w:val="22"/>
        </w:rPr>
        <w:t xml:space="preserve">0,01% </w:t>
      </w:r>
      <w:r w:rsidRPr="008A2F37">
        <w:rPr>
          <w:rFonts w:asciiTheme="minorHAnsi" w:hAnsiTheme="minorHAnsi" w:cs="Arial"/>
          <w:sz w:val="22"/>
          <w:szCs w:val="22"/>
        </w:rPr>
        <w:t>wynagrodzenia umownego brutto o którym mowa w § 6 za niedochowanie któregokolwiek terminu określonego w wymaganiach zatrudnienia na podstawie umowy o pracę.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Zamawiający zapłaci kary umowne Wykonawcy w wysokości </w:t>
      </w:r>
      <w:r w:rsidRPr="008A2F37">
        <w:rPr>
          <w:rFonts w:asciiTheme="minorHAnsi" w:hAnsiTheme="minorHAnsi" w:cs="Arial"/>
          <w:sz w:val="22"/>
          <w:szCs w:val="22"/>
        </w:rPr>
        <w:t>5 % wynagrodzenia umownego brutto o którym mowa w § 6</w:t>
      </w:r>
      <w:r w:rsidR="00990D6A">
        <w:rPr>
          <w:rFonts w:asciiTheme="minorHAnsi" w:hAnsiTheme="minorHAnsi" w:cs="Arial"/>
          <w:sz w:val="22"/>
          <w:szCs w:val="22"/>
        </w:rPr>
        <w:t xml:space="preserve"> z tytułu odstąpienia od umowy </w:t>
      </w:r>
      <w:r w:rsidRPr="008A2F37">
        <w:rPr>
          <w:rFonts w:asciiTheme="minorHAnsi" w:hAnsiTheme="minorHAnsi" w:cs="Arial"/>
          <w:sz w:val="22"/>
          <w:szCs w:val="22"/>
        </w:rPr>
        <w:t>z przyczyn zależnych od Zamawiającego, z zastrzeżeniem art. 145 ustawy Prawo zamówień publicznych</w:t>
      </w:r>
      <w:r w:rsidR="00990D6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zastrzega sobie prawo do potrącania należnym mu kar z bieżących należności wykonawcy</w:t>
      </w:r>
      <w:r w:rsidR="00990D6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szczególnie uzasadnionych przypadkach każda ze stron maże odstąpić od dochodzenia należnych kar. 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12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Odbiór końcowy robót zostanie przeprowadzony przez Zamawiającego w ciągu 7 dni od daty zawiadomienia przez Wykonawcę o gotowości do odbioru. Odbioru dokona komisja powołana przez Zamawiającego.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oświadczenie Kierownika budowy (robót) o zgodności wykonania robót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obowiązującymi przepisami i normami,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kosztorysy powykonawcze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inne wymagane prawem i w </w:t>
      </w:r>
      <w:r w:rsidR="005C2F04" w:rsidRPr="008A2F37">
        <w:rPr>
          <w:rFonts w:asciiTheme="minorHAnsi" w:hAnsiTheme="minorHAnsi" w:cs="Arial"/>
          <w:sz w:val="22"/>
          <w:szCs w:val="22"/>
        </w:rPr>
        <w:t>postępowaniu</w:t>
      </w:r>
      <w:r w:rsidRPr="008A2F37">
        <w:rPr>
          <w:rFonts w:asciiTheme="minorHAnsi" w:hAnsiTheme="minorHAnsi" w:cs="Arial"/>
          <w:sz w:val="22"/>
          <w:szCs w:val="22"/>
        </w:rPr>
        <w:t xml:space="preserve"> dokumenty</w:t>
      </w:r>
      <w:r w:rsidR="00963A9D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 toku czynności odbioru zostaną stwierdzone wady, to Zamawiającemu przysługują następujące uprawnienia: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nadają się do usunięcia i nie uniemożliwiają użytkowania przedmiotu umowy, Zamawiający dokona odbioru. Odbiór całości robót będzie potwierdzony obustronnie podpisanym protokołem odbioru końcowego, który będzie zawierał ustalenia dokonane w toku czynności odbiorowych, w tym wykaz stwierdzonych wad  oraz termin na ich usuniecie,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nie nadają się do usunięcia i jeżeli wady uniemożliwiają użytkowanie zgodne z przeznaczeniem, Zamawiający może odstąpić od Umowy lub żądać wykonania przedmiotu Umowy po raz drugi.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postanawiają, że będzie spisany protokół z czynności odbioru, zawierający wszelkie ustalenia dokonane w toku odbioru, jak też terminy wyznaczone na usunięcie stwierdzonych przy odbiorze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robót</w:t>
      </w:r>
      <w:r w:rsidR="00963A9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13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udzieli Zamawiającemu gwarancji obejmując</w:t>
      </w:r>
      <w:r w:rsidR="00963A9D">
        <w:rPr>
          <w:rFonts w:asciiTheme="minorHAnsi" w:hAnsiTheme="minorHAnsi" w:cs="Arial"/>
        </w:rPr>
        <w:t>ej pełny zakres wykonanych prac.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Termin gwarancji ustala się na</w:t>
      </w:r>
      <w:r w:rsidR="009C04C2">
        <w:rPr>
          <w:rFonts w:asciiTheme="minorHAnsi" w:hAnsiTheme="minorHAnsi" w:cs="Arial"/>
        </w:rPr>
        <w:t xml:space="preserve"> </w:t>
      </w:r>
      <w:r w:rsidR="009C04C2" w:rsidRPr="009C04C2">
        <w:rPr>
          <w:rFonts w:asciiTheme="minorHAnsi" w:hAnsiTheme="minorHAnsi" w:cs="Arial"/>
          <w:b/>
        </w:rPr>
        <w:t>36 miesięcy</w:t>
      </w:r>
      <w:r w:rsidR="007913C7">
        <w:rPr>
          <w:rFonts w:asciiTheme="minorHAnsi" w:hAnsiTheme="minorHAnsi" w:cs="Arial"/>
          <w:b/>
        </w:rPr>
        <w:t xml:space="preserve"> </w:t>
      </w:r>
      <w:r w:rsidR="00963A9D">
        <w:rPr>
          <w:rFonts w:asciiTheme="minorHAnsi" w:hAnsiTheme="minorHAnsi" w:cs="Arial"/>
        </w:rPr>
        <w:t>od daty odbioru końcowego.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okresie gwarancji Wykonawca zobowiązuje się do bezpłatnego usunięcia wad </w:t>
      </w:r>
      <w:r w:rsidRPr="008A2F37">
        <w:rPr>
          <w:rFonts w:asciiTheme="minorHAnsi" w:hAnsiTheme="minorHAnsi" w:cs="Arial"/>
        </w:rPr>
        <w:br/>
        <w:t>i usterek w terminie 14 dni licząc od daty pisemnego (listem lub faksem) powiadomienia przez Zamawiającego. Okres gwarancji zost</w:t>
      </w:r>
      <w:r w:rsidR="00963A9D">
        <w:rPr>
          <w:rFonts w:asciiTheme="minorHAnsi" w:hAnsiTheme="minorHAnsi" w:cs="Arial"/>
        </w:rPr>
        <w:t>anie przedłużony o czas naprawy.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o którym mowa w punkcie 3 może zostać wydłużony w zależności od charakteru stwierdzonych wad, usterek.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Jeżeli Wykonawca nie usunie wad w terminie określonym w pkt 3, 4 to Zamawiający może zlecić usunięcie wad stro</w:t>
      </w:r>
      <w:r w:rsidR="00963A9D">
        <w:rPr>
          <w:rFonts w:asciiTheme="minorHAnsi" w:hAnsiTheme="minorHAnsi" w:cs="Arial"/>
        </w:rPr>
        <w:t>nie trzeciej na koszt Wykonawcy.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 okresie gwarancji może wyznaczyć co najmnie</w:t>
      </w:r>
      <w:r w:rsidR="00963A9D">
        <w:rPr>
          <w:rFonts w:asciiTheme="minorHAnsi" w:hAnsiTheme="minorHAnsi" w:cs="Arial"/>
        </w:rPr>
        <w:t>j 1 w roku przegląd gwarancyjny.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przegląd pogwarancyjny przed upływem terminu gwarancji, </w:t>
      </w:r>
      <w:r w:rsidRPr="008A2F37">
        <w:rPr>
          <w:rFonts w:asciiTheme="minorHAnsi" w:hAnsiTheme="minorHAnsi" w:cs="Arial"/>
        </w:rPr>
        <w:br/>
        <w:t>a w razie stwierdzenia wad wyznacza termin ich usunięcia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Koszty uczestnictwa w przeglądach gwarancyjnych ponoszą każde ze stron we własnym zakresie. 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przeglądach gwarancyjnych oraz pogwarancyjnym uczestniczą </w:t>
      </w:r>
      <w:r w:rsidR="00963A9D">
        <w:rPr>
          <w:rFonts w:asciiTheme="minorHAnsi" w:hAnsiTheme="minorHAnsi" w:cs="Arial"/>
        </w:rPr>
        <w:t>przedstawiciele każdej ze stron.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 terminach planowanych przeglądów gwarancyjnych oraz terminie przeglądu pogwarancyjnego zostanie wykonawca poinformowany pisemnie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termin na usunięcie wad stwierdzonych podczas prowadzonych przeglądów. W przypadku nie usunięcia wad w wymaganym terminie Zmawiającemu przysługują uprawnienia o których mowa </w:t>
      </w:r>
      <w:r w:rsidR="00963A9D">
        <w:rPr>
          <w:rFonts w:asciiTheme="minorHAnsi" w:hAnsiTheme="minorHAnsi" w:cs="Arial"/>
        </w:rPr>
        <w:t>w punkcie 5.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może wykonywać niezależnie od uprawnień wynikając z gwarancji uprawnienia </w:t>
      </w:r>
      <w:r w:rsidR="004F12C9">
        <w:rPr>
          <w:rFonts w:asciiTheme="minorHAnsi" w:hAnsiTheme="minorHAnsi" w:cs="Arial"/>
        </w:rPr>
        <w:br/>
      </w:r>
      <w:r w:rsidRPr="008A2F37">
        <w:rPr>
          <w:rFonts w:asciiTheme="minorHAnsi" w:hAnsiTheme="minorHAnsi" w:cs="Arial"/>
        </w:rPr>
        <w:t>z tytułu rękojmi za wady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gwarancji ulega wydłużeniu o czas potrzebny na usunięcie wad.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Zawarcie Umowy jest tożsame z udzieleniem gwarancji na w/w warunkach.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14</w:t>
      </w:r>
    </w:p>
    <w:p w:rsidR="006E25ED" w:rsidRPr="008A2F37" w:rsidRDefault="006E25ED" w:rsidP="006E25ED">
      <w:pPr>
        <w:numPr>
          <w:ilvl w:val="0"/>
          <w:numId w:val="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Zamawiającemu przysługuje prawo odstąpienia od Umowy: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upadłości lub rozwiązania firmy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gdy zostanie wydany nakaz zajęcia majątku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nie rozpoczął robót bez uzasadnionych przyczyn oraz nie kontynuuje ich, pomimo wezwania Zamawiającego złożonego na piśmie,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nieuzasadnionej przerwy Wykonawcy w realizacj</w:t>
      </w:r>
      <w:r w:rsidR="00963A9D">
        <w:rPr>
          <w:rFonts w:asciiTheme="minorHAnsi" w:hAnsiTheme="minorHAnsi" w:cs="Arial"/>
          <w:sz w:val="22"/>
          <w:szCs w:val="22"/>
        </w:rPr>
        <w:t xml:space="preserve">i robót, trwającej dłużej niż 1 </w:t>
      </w:r>
      <w:r w:rsidRPr="008A2F37">
        <w:rPr>
          <w:rFonts w:asciiTheme="minorHAnsi" w:hAnsiTheme="minorHAnsi" w:cs="Arial"/>
          <w:sz w:val="22"/>
          <w:szCs w:val="22"/>
        </w:rPr>
        <w:t>miesiąc,</w:t>
      </w:r>
    </w:p>
    <w:p w:rsidR="006E25ED" w:rsidRPr="008A2F37" w:rsidRDefault="00E541C4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nie</w:t>
      </w:r>
      <w:r w:rsidR="006E25ED" w:rsidRPr="008A2F37">
        <w:rPr>
          <w:rFonts w:asciiTheme="minorHAnsi" w:hAnsiTheme="minorHAnsi" w:cs="Arial"/>
          <w:sz w:val="22"/>
          <w:szCs w:val="22"/>
        </w:rPr>
        <w:t>prawidłowego wykonywania przedmiotu umowy, Wykonawca realizuje roboty przewidziane niniejszą umową w sposób niezgodny z niniejszą</w:t>
      </w:r>
      <w:r>
        <w:rPr>
          <w:rFonts w:asciiTheme="minorHAnsi" w:hAnsiTheme="minorHAnsi" w:cs="Arial"/>
          <w:sz w:val="22"/>
          <w:szCs w:val="22"/>
        </w:rPr>
        <w:t xml:space="preserve"> umową, dokumentacją postępowania o udzielenie zamówienia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lub wskazaniami Zamawiającego 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</w:t>
      </w:r>
      <w:r w:rsidRPr="008A2F37">
        <w:rPr>
          <w:rFonts w:asciiTheme="minorHAnsi" w:hAnsiTheme="minorHAnsi" w:cs="Arial"/>
          <w:sz w:val="22"/>
          <w:szCs w:val="22"/>
          <w:lang w:eastAsia="pl-PL"/>
        </w:rPr>
        <w:t>konieczności wielokrotnego dokonywania bezpośredniej zapłaty podwykonawcy lub dalszemu podwykonawcy, lub konieczność dokonania bezpośrednich zapłat na sumę większą niż 5% wartości umowy w sprawie zamówienia publicznego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8A2F37">
        <w:rPr>
          <w:rFonts w:asciiTheme="minorHAnsi" w:hAnsiTheme="minorHAnsi"/>
          <w:color w:val="000000"/>
          <w:sz w:val="22"/>
          <w:szCs w:val="22"/>
        </w:rPr>
        <w:t>z przyczyn leżących po stronie Wykonawcy, gdy Wykonawca nienależycie wykonuje Umowę, w szczególności w związku z obowiązkiem zatrudnienia na podstawie umowy o pracę.</w:t>
      </w:r>
    </w:p>
    <w:p w:rsidR="006E25ED" w:rsidRPr="008A2F37" w:rsidRDefault="006E25ED" w:rsidP="006E25ED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wywiązuje się z obowiązku zapłaty faktur VAT mimo dodatkowego wezwania w terminie 1  miesiąca od upływu terminu zapłaty, określonego w niniejszej umowie,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odmawia bez wskazania uzasadnionej przyczyny odbioru robót lub podpisania protokołu odbioru,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zawiadomi Wykonawcę, iż wobec zaistnienia uprzednio nieprzewidzianych okoliczności nie będzie mógł spełnić swoich zobowiązań umownych wobec Wykonawcy</w:t>
      </w:r>
      <w:r w:rsidR="00E541C4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terminie 7 dni od daty odstąpienia od Umowy, Wykonawca przy udziale Zamawiającego sporządzi szczegółowy protokół inwentaryzacji robót w toku, według stanu na dzień odstąpienia,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zabezpieczy przerwane roboty w zakresie obustronnie uzgodnionym, na koszt tej strony, która odstąpiła od Umowy,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do: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dokonania odbioru robót przerwanych oraz do zapłaty wynagrodzenia za roboty, które zostały wykonane do dnia odstąpienia,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przejęcia od Wykonawcy pod swój dozór terenu budowy.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559"/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E25ED" w:rsidRPr="008A2F37" w:rsidRDefault="006E25ED" w:rsidP="006E25ED">
      <w:pPr>
        <w:tabs>
          <w:tab w:val="left" w:pos="559"/>
          <w:tab w:val="left" w:pos="660"/>
        </w:tabs>
        <w:ind w:left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15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sporu na tle wykonania niniejszej Umowy o wykonanie robót w sprawie zamówienia publicznego Wykonawca jest zobowiązany przede wszystkim do wyczerpania drogi postępowania reklamacyjnego.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Reklamacje wykonuje się poprzez skierowanie konkretnego roszczenia do Zamawiającego.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Właściwym do rozpoznania sporów wynikłych na tle realizacji niniejszej Umowy jest właściwy dla Zamawiającego Sąd Powszechny.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0D6A" w:rsidRDefault="00990D6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16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sprawach nieregulowanych niniejszą Umową stosuje się przepisy Ustawy Prawo Zamówień Publicznych, Kodeksu Cywilnego, Prawa Budowlanego oraz w sprawach procesowych przepisy Kodeksu Postępowania Cywilnego.</w:t>
      </w:r>
    </w:p>
    <w:p w:rsidR="00990D6A" w:rsidRDefault="00990D6A" w:rsidP="00990D6A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17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Umowę niniejszą sporządza się w trzech egzemplarzach, jeden dla Wykonawcy i dwa dla Zamawiającego.</w:t>
      </w:r>
    </w:p>
    <w:p w:rsidR="006E25ED" w:rsidRDefault="006E25ED" w:rsidP="006E25ED">
      <w:pPr>
        <w:jc w:val="right"/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Integralną część umowy stanowią załączniki:</w:t>
      </w:r>
    </w:p>
    <w:p w:rsidR="006E25ED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EB3449" w:rsidRPr="003B17F1" w:rsidRDefault="00EB3449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Default="006E25ED" w:rsidP="00E57679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Oferta Wykonawcy </w:t>
      </w:r>
    </w:p>
    <w:p w:rsidR="0065708D" w:rsidRPr="00E57679" w:rsidRDefault="0065708D" w:rsidP="00E57679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ofertowy</w:t>
      </w:r>
    </w:p>
    <w:p w:rsidR="007913C7" w:rsidRDefault="004F12C9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Budowlany</w:t>
      </w:r>
    </w:p>
    <w:p w:rsidR="004F12C9" w:rsidRPr="0085702B" w:rsidRDefault="00990D6A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Przedmiar</w:t>
      </w:r>
      <w:r w:rsidR="004F12C9">
        <w:rPr>
          <w:rFonts w:asciiTheme="minorHAnsi" w:hAnsiTheme="minorHAnsi"/>
          <w:sz w:val="22"/>
          <w:szCs w:val="22"/>
        </w:rPr>
        <w:t xml:space="preserve"> robót</w:t>
      </w:r>
    </w:p>
    <w:p w:rsidR="007913C7" w:rsidRDefault="007913C7" w:rsidP="006E25ED">
      <w:pPr>
        <w:rPr>
          <w:rFonts w:asciiTheme="minorHAnsi" w:hAnsiTheme="minorHAnsi"/>
          <w:sz w:val="22"/>
          <w:szCs w:val="22"/>
        </w:rPr>
      </w:pPr>
    </w:p>
    <w:p w:rsidR="007913C7" w:rsidRDefault="007913C7" w:rsidP="006E25ED">
      <w:pPr>
        <w:rPr>
          <w:rFonts w:asciiTheme="minorHAnsi" w:hAnsiTheme="minorHAnsi"/>
          <w:sz w:val="22"/>
          <w:szCs w:val="22"/>
        </w:rPr>
      </w:pPr>
    </w:p>
    <w:p w:rsidR="0085702B" w:rsidRDefault="0085702B" w:rsidP="006E25ED">
      <w:pPr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………………………………………………..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B17F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C33E48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                Wykonawca</w:t>
      </w:r>
      <w:r w:rsidRPr="003B17F1">
        <w:rPr>
          <w:rFonts w:asciiTheme="minorHAnsi" w:hAnsiTheme="minorHAnsi"/>
          <w:sz w:val="22"/>
          <w:szCs w:val="22"/>
        </w:rPr>
        <w:tab/>
        <w:t xml:space="preserve">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 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3B17F1">
        <w:rPr>
          <w:rFonts w:asciiTheme="minorHAnsi" w:hAnsiTheme="minorHAnsi"/>
          <w:sz w:val="22"/>
          <w:szCs w:val="22"/>
        </w:rPr>
        <w:t>Zamawiający</w:t>
      </w:r>
    </w:p>
    <w:p w:rsidR="00C33E48" w:rsidRP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C33E48" w:rsidRP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6E25ED" w:rsidRPr="00C33E48" w:rsidRDefault="00C33E48" w:rsidP="00C33E48">
      <w:pPr>
        <w:tabs>
          <w:tab w:val="left" w:pos="369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6E25ED" w:rsidRPr="00C33E48" w:rsidSect="006E2180">
      <w:headerReference w:type="default" r:id="rId7"/>
      <w:footerReference w:type="default" r:id="rId8"/>
      <w:pgSz w:w="11906" w:h="16838"/>
      <w:pgMar w:top="2661" w:right="1417" w:bottom="1276" w:left="1417" w:header="56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18" w:rsidRDefault="00221718" w:rsidP="006E25ED">
      <w:r>
        <w:separator/>
      </w:r>
    </w:p>
  </w:endnote>
  <w:endnote w:type="continuationSeparator" w:id="0">
    <w:p w:rsidR="00221718" w:rsidRDefault="00221718" w:rsidP="006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18" w:rsidRDefault="00221718" w:rsidP="00474E28">
    <w:pPr>
      <w:outlineLvl w:val="0"/>
      <w:rPr>
        <w:i/>
        <w:sz w:val="18"/>
        <w:szCs w:val="18"/>
      </w:rPr>
    </w:pPr>
  </w:p>
  <w:p w:rsidR="00221718" w:rsidRDefault="00221718" w:rsidP="00BD7C8C">
    <w:pPr>
      <w:jc w:val="center"/>
      <w:outlineLvl w:val="0"/>
      <w:rPr>
        <w:i/>
        <w:sz w:val="18"/>
        <w:szCs w:val="18"/>
      </w:rPr>
    </w:pPr>
  </w:p>
  <w:p w:rsidR="00221718" w:rsidRPr="00215B01" w:rsidRDefault="00221718" w:rsidP="00474E28">
    <w:pPr>
      <w:jc w:val="center"/>
      <w:outlineLvl w:val="0"/>
      <w:rPr>
        <w:i/>
        <w:sz w:val="18"/>
        <w:szCs w:val="18"/>
        <w:lang w:val="en-US"/>
      </w:rPr>
    </w:pPr>
    <w:r>
      <w:rPr>
        <w:i/>
        <w:noProof/>
        <w:sz w:val="18"/>
        <w:szCs w:val="18"/>
      </w:rPr>
      <w:pict>
        <v:line id="Łącznik prosty 5" o:spid="_x0000_s1026" style="position:absolute;left:0;text-align:left;z-index:251660288;visibility:visible;mso-position-horizontal-relative:margin" from=".3pt,-9.85pt" to="458.5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  <w:r w:rsidRPr="009E5F81">
      <w:rPr>
        <w:i/>
        <w:sz w:val="18"/>
        <w:szCs w:val="18"/>
      </w:rPr>
      <w:t xml:space="preserve">Urząd  Gminy  Gać /37-207 Gać 275/tel. </w:t>
    </w:r>
    <w:r w:rsidRPr="009E5F81">
      <w:rPr>
        <w:i/>
        <w:sz w:val="18"/>
        <w:szCs w:val="18"/>
        <w:lang w:val="en-US"/>
      </w:rPr>
      <w:t xml:space="preserve">+48166411429/fax.+48166411426 </w:t>
    </w:r>
    <w:hyperlink r:id="rId1" w:history="1">
      <w:r w:rsidRPr="009E5F81">
        <w:rPr>
          <w:rStyle w:val="Hipercze"/>
          <w:i/>
          <w:sz w:val="18"/>
          <w:szCs w:val="18"/>
          <w:lang w:val="en-US"/>
        </w:rPr>
        <w:t>www.gac.pl</w:t>
      </w:r>
    </w:hyperlink>
    <w:r w:rsidRPr="009E5F81"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9E5F81">
        <w:rPr>
          <w:rStyle w:val="Hipercze"/>
          <w:i/>
          <w:sz w:val="18"/>
          <w:szCs w:val="18"/>
          <w:lang w:val="en-US"/>
        </w:rPr>
        <w:t>ug_gac@onet.pl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18" w:rsidRDefault="00221718" w:rsidP="006E25ED">
      <w:r>
        <w:separator/>
      </w:r>
    </w:p>
  </w:footnote>
  <w:footnote w:type="continuationSeparator" w:id="0">
    <w:p w:rsidR="00221718" w:rsidRDefault="00221718" w:rsidP="006E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18" w:rsidRDefault="00221718" w:rsidP="007913C7">
    <w:pPr>
      <w:pStyle w:val="Nagwek"/>
      <w:rPr>
        <w:rFonts w:ascii="Calibri" w:hAnsi="Calibri"/>
        <w:color w:val="FF0000"/>
        <w:sz w:val="16"/>
        <w:szCs w:val="16"/>
      </w:rPr>
    </w:pPr>
  </w:p>
  <w:p w:rsidR="00221718" w:rsidRPr="00D22923" w:rsidRDefault="00221718" w:rsidP="002A12FD">
    <w:pPr>
      <w:ind w:left="6096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221718" w:rsidRPr="00D22923" w:rsidRDefault="00221718" w:rsidP="002A12FD">
    <w:pPr>
      <w:ind w:left="3544" w:firstLine="2552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221718" w:rsidRPr="002A12FD" w:rsidRDefault="00221718" w:rsidP="002A12FD">
    <w:pPr>
      <w:pStyle w:val="Nagwek"/>
      <w:ind w:left="3544" w:firstLine="2552"/>
      <w:jc w:val="center"/>
    </w:pPr>
    <w:r w:rsidRPr="00D22923">
      <w:rPr>
        <w:i/>
        <w:sz w:val="36"/>
        <w:szCs w:val="36"/>
      </w:rPr>
      <w:t>woj. podkarpackie</w:t>
    </w:r>
  </w:p>
  <w:p w:rsidR="00221718" w:rsidRDefault="00221718" w:rsidP="006E25ED">
    <w:pPr>
      <w:pStyle w:val="Nagwek"/>
      <w:jc w:val="center"/>
      <w:rPr>
        <w:rFonts w:ascii="Calibri" w:hAnsi="Calibri"/>
        <w:sz w:val="16"/>
        <w:szCs w:val="16"/>
      </w:rPr>
    </w:pPr>
  </w:p>
  <w:p w:rsidR="00221718" w:rsidRPr="00474E28" w:rsidRDefault="00221718" w:rsidP="00C33E48">
    <w:pPr>
      <w:pStyle w:val="Nagwek"/>
      <w:pBdr>
        <w:bottom w:val="single" w:sz="4" w:space="0" w:color="000000"/>
      </w:pBdr>
      <w:jc w:val="center"/>
      <w:rPr>
        <w:rFonts w:ascii="Calibri" w:hAnsi="Calibri"/>
        <w:b/>
        <w:color w:val="FF0000"/>
        <w:sz w:val="16"/>
        <w:szCs w:val="16"/>
      </w:rPr>
    </w:pPr>
    <w:r>
      <w:rPr>
        <w:rStyle w:val="Pogrubienie"/>
        <w:rFonts w:ascii="Calibri" w:hAnsi="Calibri" w:cs="Arial"/>
        <w:b w:val="0"/>
        <w:i/>
        <w:kern w:val="32"/>
        <w:sz w:val="16"/>
        <w:szCs w:val="16"/>
      </w:rPr>
      <w:t>„Utworzenie Otwartej  S</w:t>
    </w:r>
    <w:r w:rsidRPr="00474E28">
      <w:rPr>
        <w:rStyle w:val="Pogrubienie"/>
        <w:rFonts w:ascii="Calibri" w:hAnsi="Calibri" w:cs="Arial"/>
        <w:b w:val="0"/>
        <w:i/>
        <w:kern w:val="32"/>
        <w:sz w:val="16"/>
        <w:szCs w:val="16"/>
      </w:rPr>
      <w:t>tr</w:t>
    </w:r>
    <w:r>
      <w:rPr>
        <w:rStyle w:val="Pogrubienie"/>
        <w:rFonts w:ascii="Calibri" w:hAnsi="Calibri" w:cs="Arial"/>
        <w:b w:val="0"/>
        <w:i/>
        <w:kern w:val="32"/>
        <w:sz w:val="16"/>
        <w:szCs w:val="16"/>
      </w:rPr>
      <w:t>efy Aktywności w miejscowości Mikulice</w:t>
    </w:r>
    <w:r w:rsidRPr="00474E28">
      <w:rPr>
        <w:rFonts w:ascii="Calibri" w:hAnsi="Calibri"/>
        <w:sz w:val="16"/>
        <w:szCs w:val="16"/>
      </w:rPr>
      <w:t>”</w:t>
    </w:r>
  </w:p>
  <w:p w:rsidR="00221718" w:rsidRPr="006E25ED" w:rsidRDefault="00221718" w:rsidP="00C33E48">
    <w:pPr>
      <w:pStyle w:val="Nagwek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8676F6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331660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F"/>
    <w:multiLevelType w:val="singleLevel"/>
    <w:tmpl w:val="886AF314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9C1CE3"/>
    <w:multiLevelType w:val="hybridMultilevel"/>
    <w:tmpl w:val="E0D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166E4"/>
    <w:multiLevelType w:val="multilevel"/>
    <w:tmpl w:val="368C03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eastAsia="Times New Roman" w:hAnsi="Bookman Old Style" w:cs="Arial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">
    <w:nsid w:val="04915E68"/>
    <w:multiLevelType w:val="hybridMultilevel"/>
    <w:tmpl w:val="08FAD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690B88"/>
    <w:multiLevelType w:val="hybridMultilevel"/>
    <w:tmpl w:val="D6484AB2"/>
    <w:lvl w:ilvl="0" w:tplc="D3E0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83611"/>
    <w:multiLevelType w:val="hybridMultilevel"/>
    <w:tmpl w:val="D3D4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BC5"/>
    <w:multiLevelType w:val="hybridMultilevel"/>
    <w:tmpl w:val="3E4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2E27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74F1C"/>
    <w:multiLevelType w:val="hybridMultilevel"/>
    <w:tmpl w:val="820A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7905"/>
    <w:multiLevelType w:val="hybridMultilevel"/>
    <w:tmpl w:val="31D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1D98"/>
    <w:multiLevelType w:val="hybridMultilevel"/>
    <w:tmpl w:val="CE30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01D6"/>
    <w:multiLevelType w:val="hybridMultilevel"/>
    <w:tmpl w:val="01B6F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756FA"/>
    <w:multiLevelType w:val="hybridMultilevel"/>
    <w:tmpl w:val="4900028C"/>
    <w:lvl w:ilvl="0" w:tplc="BFB894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364A4"/>
    <w:multiLevelType w:val="hybridMultilevel"/>
    <w:tmpl w:val="E56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96C5A"/>
    <w:multiLevelType w:val="hybridMultilevel"/>
    <w:tmpl w:val="987C7888"/>
    <w:lvl w:ilvl="0" w:tplc="2D1600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24544CE"/>
    <w:multiLevelType w:val="hybridMultilevel"/>
    <w:tmpl w:val="CA76C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7405BA"/>
    <w:multiLevelType w:val="hybridMultilevel"/>
    <w:tmpl w:val="B4D2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40103"/>
    <w:multiLevelType w:val="hybridMultilevel"/>
    <w:tmpl w:val="3E4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1C44"/>
    <w:multiLevelType w:val="hybridMultilevel"/>
    <w:tmpl w:val="034CD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512CCF"/>
    <w:multiLevelType w:val="hybridMultilevel"/>
    <w:tmpl w:val="606E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A2858"/>
    <w:multiLevelType w:val="hybridMultilevel"/>
    <w:tmpl w:val="B138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F6AE8"/>
    <w:multiLevelType w:val="hybridMultilevel"/>
    <w:tmpl w:val="3198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33138"/>
    <w:multiLevelType w:val="hybridMultilevel"/>
    <w:tmpl w:val="7FD0AE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CB44EBC"/>
    <w:multiLevelType w:val="singleLevel"/>
    <w:tmpl w:val="DF72DD0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>
    <w:nsid w:val="4DD4163D"/>
    <w:multiLevelType w:val="hybridMultilevel"/>
    <w:tmpl w:val="453A47BC"/>
    <w:lvl w:ilvl="0" w:tplc="61EAB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81375"/>
    <w:multiLevelType w:val="hybridMultilevel"/>
    <w:tmpl w:val="3880EC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3C0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60AF4"/>
    <w:multiLevelType w:val="hybridMultilevel"/>
    <w:tmpl w:val="C914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B7509"/>
    <w:multiLevelType w:val="hybridMultilevel"/>
    <w:tmpl w:val="994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2211"/>
    <w:multiLevelType w:val="hybridMultilevel"/>
    <w:tmpl w:val="0332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B0260"/>
    <w:multiLevelType w:val="hybridMultilevel"/>
    <w:tmpl w:val="9644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54C0D"/>
    <w:multiLevelType w:val="hybridMultilevel"/>
    <w:tmpl w:val="85FE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648"/>
    <w:multiLevelType w:val="hybridMultilevel"/>
    <w:tmpl w:val="4E428AAC"/>
    <w:lvl w:ilvl="0" w:tplc="42646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836"/>
    <w:multiLevelType w:val="hybridMultilevel"/>
    <w:tmpl w:val="97A40EBA"/>
    <w:lvl w:ilvl="0" w:tplc="41BC18CC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B0142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60E54"/>
    <w:multiLevelType w:val="hybridMultilevel"/>
    <w:tmpl w:val="C0BA5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D5B08"/>
    <w:multiLevelType w:val="hybridMultilevel"/>
    <w:tmpl w:val="332C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D71EA"/>
    <w:multiLevelType w:val="hybridMultilevel"/>
    <w:tmpl w:val="BC9A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4BB8"/>
    <w:multiLevelType w:val="hybridMultilevel"/>
    <w:tmpl w:val="F19EDFAE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65FD1"/>
    <w:multiLevelType w:val="hybridMultilevel"/>
    <w:tmpl w:val="1834D062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EE2815E4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C7FD3"/>
    <w:multiLevelType w:val="hybridMultilevel"/>
    <w:tmpl w:val="0F14AE26"/>
    <w:lvl w:ilvl="0" w:tplc="95CE8634">
      <w:start w:val="1"/>
      <w:numFmt w:val="lowerLetter"/>
      <w:lvlText w:val="%1)"/>
      <w:lvlJc w:val="left"/>
      <w:pPr>
        <w:ind w:left="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31"/>
  </w:num>
  <w:num w:numId="8">
    <w:abstractNumId w:val="44"/>
  </w:num>
  <w:num w:numId="9">
    <w:abstractNumId w:val="6"/>
  </w:num>
  <w:num w:numId="10">
    <w:abstractNumId w:val="45"/>
  </w:num>
  <w:num w:numId="11">
    <w:abstractNumId w:val="39"/>
  </w:num>
  <w:num w:numId="12">
    <w:abstractNumId w:val="15"/>
  </w:num>
  <w:num w:numId="13">
    <w:abstractNumId w:val="33"/>
  </w:num>
  <w:num w:numId="14">
    <w:abstractNumId w:val="46"/>
  </w:num>
  <w:num w:numId="15">
    <w:abstractNumId w:val="19"/>
  </w:num>
  <w:num w:numId="16">
    <w:abstractNumId w:val="18"/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7"/>
  </w:num>
  <w:num w:numId="20">
    <w:abstractNumId w:val="16"/>
  </w:num>
  <w:num w:numId="21">
    <w:abstractNumId w:val="30"/>
  </w:num>
  <w:num w:numId="22">
    <w:abstractNumId w:val="27"/>
  </w:num>
  <w:num w:numId="23">
    <w:abstractNumId w:val="17"/>
  </w:num>
  <w:num w:numId="24">
    <w:abstractNumId w:val="9"/>
  </w:num>
  <w:num w:numId="25">
    <w:abstractNumId w:val="29"/>
  </w:num>
  <w:num w:numId="26">
    <w:abstractNumId w:val="40"/>
  </w:num>
  <w:num w:numId="27">
    <w:abstractNumId w:val="11"/>
  </w:num>
  <w:num w:numId="28">
    <w:abstractNumId w:val="8"/>
  </w:num>
  <w:num w:numId="29">
    <w:abstractNumId w:val="25"/>
  </w:num>
  <w:num w:numId="30">
    <w:abstractNumId w:val="34"/>
  </w:num>
  <w:num w:numId="31">
    <w:abstractNumId w:val="10"/>
  </w:num>
  <w:num w:numId="32">
    <w:abstractNumId w:val="13"/>
  </w:num>
  <w:num w:numId="33">
    <w:abstractNumId w:val="14"/>
  </w:num>
  <w:num w:numId="34">
    <w:abstractNumId w:val="32"/>
  </w:num>
  <w:num w:numId="35">
    <w:abstractNumId w:val="42"/>
  </w:num>
  <w:num w:numId="36">
    <w:abstractNumId w:val="22"/>
  </w:num>
  <w:num w:numId="37">
    <w:abstractNumId w:val="37"/>
  </w:num>
  <w:num w:numId="38">
    <w:abstractNumId w:val="43"/>
  </w:num>
  <w:num w:numId="39">
    <w:abstractNumId w:val="38"/>
  </w:num>
  <w:num w:numId="40">
    <w:abstractNumId w:val="41"/>
  </w:num>
  <w:num w:numId="41">
    <w:abstractNumId w:val="35"/>
  </w:num>
  <w:num w:numId="42">
    <w:abstractNumId w:val="26"/>
  </w:num>
  <w:num w:numId="43">
    <w:abstractNumId w:val="20"/>
  </w:num>
  <w:num w:numId="44">
    <w:abstractNumId w:val="5"/>
  </w:num>
  <w:num w:numId="45">
    <w:abstractNumId w:val="2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5ED"/>
    <w:rsid w:val="00016EEB"/>
    <w:rsid w:val="0009436B"/>
    <w:rsid w:val="000F00D8"/>
    <w:rsid w:val="00144E42"/>
    <w:rsid w:val="00145282"/>
    <w:rsid w:val="001565E6"/>
    <w:rsid w:val="00157D0E"/>
    <w:rsid w:val="001E036B"/>
    <w:rsid w:val="00207B2B"/>
    <w:rsid w:val="00215B01"/>
    <w:rsid w:val="00221718"/>
    <w:rsid w:val="00272150"/>
    <w:rsid w:val="002A12FD"/>
    <w:rsid w:val="002C4CC5"/>
    <w:rsid w:val="002D6EDE"/>
    <w:rsid w:val="002E29F6"/>
    <w:rsid w:val="002F6C69"/>
    <w:rsid w:val="00306F4E"/>
    <w:rsid w:val="003130C2"/>
    <w:rsid w:val="003332F9"/>
    <w:rsid w:val="00334DB0"/>
    <w:rsid w:val="00341CE1"/>
    <w:rsid w:val="003473F3"/>
    <w:rsid w:val="003D4947"/>
    <w:rsid w:val="003E21EC"/>
    <w:rsid w:val="003E7A09"/>
    <w:rsid w:val="003F7C30"/>
    <w:rsid w:val="00422D50"/>
    <w:rsid w:val="00424C75"/>
    <w:rsid w:val="004602AD"/>
    <w:rsid w:val="00474E28"/>
    <w:rsid w:val="004F12C9"/>
    <w:rsid w:val="00537084"/>
    <w:rsid w:val="00563986"/>
    <w:rsid w:val="00575A1F"/>
    <w:rsid w:val="005C2F04"/>
    <w:rsid w:val="005C3E93"/>
    <w:rsid w:val="005C688D"/>
    <w:rsid w:val="005C7813"/>
    <w:rsid w:val="005D6704"/>
    <w:rsid w:val="006151F5"/>
    <w:rsid w:val="00635ED9"/>
    <w:rsid w:val="00643265"/>
    <w:rsid w:val="0065708D"/>
    <w:rsid w:val="006C2E37"/>
    <w:rsid w:val="006E2180"/>
    <w:rsid w:val="006E25ED"/>
    <w:rsid w:val="00704552"/>
    <w:rsid w:val="0071558E"/>
    <w:rsid w:val="00731F79"/>
    <w:rsid w:val="0074147B"/>
    <w:rsid w:val="00744649"/>
    <w:rsid w:val="0078237F"/>
    <w:rsid w:val="007913C7"/>
    <w:rsid w:val="007C0057"/>
    <w:rsid w:val="007C46DF"/>
    <w:rsid w:val="00821DFB"/>
    <w:rsid w:val="0085702B"/>
    <w:rsid w:val="0087161D"/>
    <w:rsid w:val="008C73A2"/>
    <w:rsid w:val="008D0764"/>
    <w:rsid w:val="00903B1C"/>
    <w:rsid w:val="00961E08"/>
    <w:rsid w:val="00963A9D"/>
    <w:rsid w:val="00990D6A"/>
    <w:rsid w:val="009C04C2"/>
    <w:rsid w:val="009C149A"/>
    <w:rsid w:val="00A25392"/>
    <w:rsid w:val="00A2622F"/>
    <w:rsid w:val="00A5110E"/>
    <w:rsid w:val="00AC3A14"/>
    <w:rsid w:val="00AF239F"/>
    <w:rsid w:val="00AF368D"/>
    <w:rsid w:val="00B01AE2"/>
    <w:rsid w:val="00B62E91"/>
    <w:rsid w:val="00B62F4D"/>
    <w:rsid w:val="00B9157E"/>
    <w:rsid w:val="00BA4090"/>
    <w:rsid w:val="00BC6D5C"/>
    <w:rsid w:val="00BD7C8C"/>
    <w:rsid w:val="00C33E48"/>
    <w:rsid w:val="00C9273F"/>
    <w:rsid w:val="00CB2A9D"/>
    <w:rsid w:val="00D50641"/>
    <w:rsid w:val="00DD57C6"/>
    <w:rsid w:val="00E11A9C"/>
    <w:rsid w:val="00E257C2"/>
    <w:rsid w:val="00E541C4"/>
    <w:rsid w:val="00E57679"/>
    <w:rsid w:val="00E904C9"/>
    <w:rsid w:val="00EA2D0F"/>
    <w:rsid w:val="00EB3449"/>
    <w:rsid w:val="00EF597C"/>
    <w:rsid w:val="00F9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25ED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5E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Lista">
    <w:name w:val="List"/>
    <w:basedOn w:val="Tekstpodstawowy"/>
    <w:semiHidden/>
    <w:rsid w:val="006E25ED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6E25ED"/>
    <w:pPr>
      <w:ind w:left="18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5E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E25ED"/>
    <w:pPr>
      <w:ind w:left="180" w:hanging="180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5ED"/>
    <w:pPr>
      <w:spacing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E25ED"/>
    <w:rPr>
      <w:sz w:val="20"/>
      <w:szCs w:val="20"/>
    </w:rPr>
  </w:style>
  <w:style w:type="paragraph" w:styleId="Tytu">
    <w:name w:val="Title"/>
    <w:basedOn w:val="Normalny"/>
    <w:link w:val="TytuZnak"/>
    <w:qFormat/>
    <w:rsid w:val="006E25ED"/>
    <w:pPr>
      <w:suppressAutoHyphens w:val="0"/>
      <w:jc w:val="center"/>
    </w:pPr>
    <w:rPr>
      <w:b/>
      <w:i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25E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1558E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1558E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BD7C8C"/>
    <w:rPr>
      <w:color w:val="0000FF"/>
      <w:u w:val="single"/>
    </w:rPr>
  </w:style>
  <w:style w:type="paragraph" w:styleId="Bezodstpw">
    <w:name w:val="No Spacing"/>
    <w:uiPriority w:val="1"/>
    <w:qFormat/>
    <w:rsid w:val="00615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3896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mbrzezinski</dc:creator>
  <cp:lastModifiedBy>mbrzezinski</cp:lastModifiedBy>
  <cp:revision>4</cp:revision>
  <cp:lastPrinted>2019-07-03T11:00:00Z</cp:lastPrinted>
  <dcterms:created xsi:type="dcterms:W3CDTF">2019-08-06T06:22:00Z</dcterms:created>
  <dcterms:modified xsi:type="dcterms:W3CDTF">2019-08-06T11:25:00Z</dcterms:modified>
</cp:coreProperties>
</file>