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98" w:rsidRDefault="003C2998" w:rsidP="003C2998">
      <w:r>
        <w:tab/>
      </w:r>
      <w:r>
        <w:tab/>
      </w:r>
      <w:r>
        <w:tab/>
      </w:r>
      <w:bookmarkStart w:id="0" w:name="_GoBack"/>
      <w:bookmarkEnd w:id="0"/>
      <w:r>
        <w:tab/>
      </w:r>
      <w:r>
        <w:tab/>
      </w:r>
      <w:r>
        <w:tab/>
      </w:r>
      <w:r>
        <w:tab/>
      </w:r>
      <w:r>
        <w:tab/>
      </w:r>
      <w:r>
        <w:tab/>
        <w:t>Czempiń, 13.11.2013 r.</w:t>
      </w:r>
    </w:p>
    <w:p w:rsidR="003C2998" w:rsidRDefault="003C2998" w:rsidP="003C2998">
      <w:pPr>
        <w:pStyle w:val="NormalWeb"/>
      </w:pPr>
      <w:r>
        <w:t>Znak sprawy: CZO.271.28.2013</w:t>
      </w:r>
    </w:p>
    <w:p w:rsidR="003C2998" w:rsidRDefault="003C2998" w:rsidP="003C2998">
      <w:pPr>
        <w:pStyle w:val="NormalWeb"/>
      </w:pPr>
    </w:p>
    <w:p w:rsidR="003C2998" w:rsidRDefault="003C2998" w:rsidP="003C2998">
      <w:pPr>
        <w:pStyle w:val="NormalWeb"/>
      </w:pPr>
    </w:p>
    <w:p w:rsidR="003C2998" w:rsidRDefault="003C2998" w:rsidP="003C2998">
      <w:pPr>
        <w:pStyle w:val="NormalWeb"/>
      </w:pPr>
    </w:p>
    <w:p w:rsidR="003C2998" w:rsidRDefault="003C2998" w:rsidP="003C2998">
      <w:pPr>
        <w:pStyle w:val="NormalWeb"/>
        <w:rPr>
          <w:b/>
          <w:bCs/>
        </w:rPr>
      </w:pPr>
      <w:r>
        <w:rPr>
          <w:b/>
          <w:bCs/>
        </w:rPr>
        <w:tab/>
      </w:r>
      <w:r>
        <w:rPr>
          <w:b/>
          <w:bCs/>
        </w:rPr>
        <w:tab/>
      </w:r>
      <w:r>
        <w:rPr>
          <w:b/>
          <w:bCs/>
        </w:rPr>
        <w:tab/>
      </w:r>
      <w:r>
        <w:rPr>
          <w:b/>
          <w:bCs/>
        </w:rPr>
        <w:tab/>
      </w:r>
    </w:p>
    <w:p w:rsidR="003C2998" w:rsidRDefault="003C2998" w:rsidP="003C2998">
      <w:pPr>
        <w:pStyle w:val="NormalWeb"/>
        <w:jc w:val="both"/>
      </w:pPr>
      <w:r>
        <w:t xml:space="preserve">Dot. przetargu nieograniczonego na: "Odbiór odpadów komunalnych od właścicieli nieruchomości z terenu gminy Kamieniec – sektor VII" </w:t>
      </w:r>
    </w:p>
    <w:p w:rsidR="003C2998" w:rsidRDefault="003C2998" w:rsidP="003C2998">
      <w:pPr>
        <w:pStyle w:val="NormalWeb"/>
      </w:pPr>
    </w:p>
    <w:p w:rsidR="003C2998" w:rsidRDefault="003C2998" w:rsidP="003C2998">
      <w:pPr>
        <w:pStyle w:val="NormalWeb"/>
      </w:pPr>
    </w:p>
    <w:p w:rsidR="003C2998" w:rsidRDefault="003C2998" w:rsidP="003C2998">
      <w:pPr>
        <w:pStyle w:val="NormalWeb"/>
        <w:jc w:val="both"/>
      </w:pPr>
      <w:r>
        <w:t>Działając na podstawie art. 38 ust. 4 ustawy Prawo zamówień publicznych, zmieniam SIWZ w następujący sposób:</w:t>
      </w:r>
    </w:p>
    <w:p w:rsidR="003C2998" w:rsidRDefault="003C2998" w:rsidP="003C2998">
      <w:pPr>
        <w:pStyle w:val="NormalWeb"/>
      </w:pPr>
    </w:p>
    <w:p w:rsidR="003C2998" w:rsidRDefault="003C2998" w:rsidP="003C2998">
      <w:pPr>
        <w:pStyle w:val="NormalWeb"/>
      </w:pPr>
      <w:r>
        <w:t>Pkt II.9. SIWZ otrzymuje następuje brzmienie:</w:t>
      </w:r>
    </w:p>
    <w:p w:rsidR="003C2998" w:rsidRDefault="003C2998" w:rsidP="003C2998">
      <w:pPr>
        <w:pStyle w:val="NormalWeb"/>
      </w:pPr>
    </w:p>
    <w:p w:rsidR="003C2998" w:rsidRDefault="003C2998" w:rsidP="003C2998">
      <w:pPr>
        <w:pStyle w:val="listparagraph"/>
        <w:tabs>
          <w:tab w:val="left" w:pos="720"/>
        </w:tabs>
        <w:spacing w:line="150" w:lineRule="atLeast"/>
        <w:jc w:val="both"/>
      </w:pPr>
      <w:r>
        <w:t xml:space="preserve">"9. Wykonawca zobowiązany jest do wyposażenia właścicieli nieruchomości od których, odbierane są odpady komunalne gromadzone w sposób selektywny, w worki zgodne z § 8 Uchwały nr 105/XLIII/2013 Zgromadzenia Związku Międzygminnego „Centrum Zagospodarowania Odpadów – SELEKT” z dnia 22 lutego 2013 r. w sprawie: przyjęcia regulaminu utrzymania czystości i porządku na terenie Związku Międzygminnego „Centrum Zagospodarowania Odpadów – SELEKT” o pojemności </w:t>
      </w:r>
      <w:r>
        <w:rPr>
          <w:rStyle w:val="Uwydatnienie"/>
          <w:b/>
          <w:bCs/>
        </w:rPr>
        <w:t>od 80 l - 120</w:t>
      </w:r>
      <w:r>
        <w:t xml:space="preserve"> </w:t>
      </w:r>
      <w:r>
        <w:rPr>
          <w:rStyle w:val="Uwydatnienie"/>
          <w:b/>
          <w:bCs/>
        </w:rPr>
        <w:t>l</w:t>
      </w:r>
      <w:r>
        <w:t xml:space="preserve"> (80 l szkło, pozostałe 120 l) z folii LDPE o odpowiedniej gramaturze dostosowanej do rodzaju segregowanego odpadu w ilości odpowiadającej </w:t>
      </w:r>
      <w:r>
        <w:rPr>
          <w:color w:val="000000"/>
        </w:rPr>
        <w:t>ilości wystawionych worków przez</w:t>
      </w:r>
      <w:r>
        <w:t xml:space="preserve"> właścicieli nieruchomości przy uwzględnieniu częstotliwości odbierania odpadów, przy czym przed pierwszym odbiorem odpadów komunalnych Wykonawca wyposaży właścicieli nieruchomości, od których odbierane są odpady komunalne po dwa worki dla każdej frakcji odpadu określonej w pkt. II. 2 ppkt 2) opisu przedmiotu zamówienia."</w:t>
      </w:r>
    </w:p>
    <w:p w:rsidR="003C2998" w:rsidRDefault="003C2998" w:rsidP="003C2998">
      <w:pPr>
        <w:pStyle w:val="listparagraph"/>
        <w:tabs>
          <w:tab w:val="left" w:pos="720"/>
        </w:tabs>
        <w:spacing w:line="150" w:lineRule="atLeast"/>
        <w:jc w:val="both"/>
      </w:pPr>
    </w:p>
    <w:p w:rsidR="003C2998" w:rsidRDefault="003C2998" w:rsidP="003C2998">
      <w:pPr>
        <w:pStyle w:val="listparagraph"/>
        <w:tabs>
          <w:tab w:val="left" w:pos="720"/>
        </w:tabs>
        <w:spacing w:line="150" w:lineRule="atLeast"/>
        <w:jc w:val="both"/>
      </w:pPr>
      <w:r>
        <w:t>Paragraf 5 ust. 2 pkt 16 wzoru umowy otrzymuje następuje brzmienie:</w:t>
      </w:r>
    </w:p>
    <w:p w:rsidR="003C2998" w:rsidRDefault="003C2998" w:rsidP="003C2998">
      <w:pPr>
        <w:pStyle w:val="listparagraph"/>
        <w:tabs>
          <w:tab w:val="left" w:pos="720"/>
        </w:tabs>
        <w:spacing w:line="150" w:lineRule="atLeast"/>
        <w:jc w:val="both"/>
      </w:pPr>
    </w:p>
    <w:p w:rsidR="003C2998" w:rsidRDefault="003C2998" w:rsidP="003C2998">
      <w:pPr>
        <w:pStyle w:val="listparagraph"/>
        <w:tabs>
          <w:tab w:val="left" w:pos="720"/>
        </w:tabs>
        <w:spacing w:line="150" w:lineRule="atLeast"/>
        <w:jc w:val="both"/>
      </w:pPr>
      <w:r>
        <w:t xml:space="preserve">"16) wyposażenia właścicieli nieruchomości od których, odbierane są odpady komunalne gromadzone w sposób selektywny, w worki zgodne z § 8 Uchwały nr 105/XLIII/2013 Zgromadzenia Związku Międzygminnego „Centrum Zagospodarowania Odpadów – SELEKT” z dnia 22 lutego 2013 r. w sprawie: przyjęcia regulaminu utrzymania czystości i porządku na terenie Związku Międzygminnego „Centrum Zagospodarowania Odpadów – SELEKT” o pojemności </w:t>
      </w:r>
      <w:r>
        <w:rPr>
          <w:rStyle w:val="Uwydatnienie"/>
          <w:b/>
          <w:bCs/>
        </w:rPr>
        <w:t xml:space="preserve">od 80 l - 120 l </w:t>
      </w:r>
      <w:r>
        <w:t xml:space="preserve">(80 l szkło, pozostałe 120 l) z folii LDPE o odpowiedniej gramaturze dostosowanej do rodzaju segregowanego odpadu w ilości odpowiadającej </w:t>
      </w:r>
      <w:r>
        <w:rPr>
          <w:color w:val="000000"/>
        </w:rPr>
        <w:t>ilości wystawionych worków przez</w:t>
      </w:r>
      <w:r>
        <w:t xml:space="preserve"> właścicieli nieruchomości przy uwzględnieniu częstotliwości odbierania odpadów, przy czym przed pierwszym odbiorem odpadów komunalnych Wykonawca wyposaży właścicieli nieruchomości, od których odbierane są odpady komunalne po dwa worki dla każdej frakcji odpadu określonej w pkt. II.2.2) SIWZ opisu przedmiotu zamówienia."</w:t>
      </w:r>
    </w:p>
    <w:p w:rsidR="00CE70F1" w:rsidRDefault="00CE70F1"/>
    <w:sectPr w:rsidR="00CE7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98"/>
    <w:rsid w:val="003C2998"/>
    <w:rsid w:val="00CE7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2998"/>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3C2998"/>
    <w:rPr>
      <w:i/>
      <w:iCs/>
    </w:rPr>
  </w:style>
  <w:style w:type="paragraph" w:customStyle="1" w:styleId="NormalWeb">
    <w:name w:val="Normal (Web)"/>
    <w:basedOn w:val="Normalny"/>
    <w:rsid w:val="003C2998"/>
  </w:style>
  <w:style w:type="paragraph" w:customStyle="1" w:styleId="listparagraph">
    <w:name w:val="listparagraph"/>
    <w:basedOn w:val="Normalny"/>
    <w:rsid w:val="003C2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2998"/>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3C2998"/>
    <w:rPr>
      <w:i/>
      <w:iCs/>
    </w:rPr>
  </w:style>
  <w:style w:type="paragraph" w:customStyle="1" w:styleId="NormalWeb">
    <w:name w:val="Normal (Web)"/>
    <w:basedOn w:val="Normalny"/>
    <w:rsid w:val="003C2998"/>
  </w:style>
  <w:style w:type="paragraph" w:customStyle="1" w:styleId="listparagraph">
    <w:name w:val="listparagraph"/>
    <w:basedOn w:val="Normalny"/>
    <w:rsid w:val="003C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1996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Urban</dc:creator>
  <cp:lastModifiedBy>Izabela Urban</cp:lastModifiedBy>
  <cp:revision>1</cp:revision>
  <dcterms:created xsi:type="dcterms:W3CDTF">2013-11-13T07:37:00Z</dcterms:created>
  <dcterms:modified xsi:type="dcterms:W3CDTF">2013-11-13T07:49:00Z</dcterms:modified>
</cp:coreProperties>
</file>