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FC" w:rsidRPr="00D22D09" w:rsidRDefault="00FE2C65" w:rsidP="00F839FC">
      <w:pPr>
        <w:pStyle w:val="Tekstpodstawowywcity"/>
        <w:tabs>
          <w:tab w:val="left" w:pos="870"/>
        </w:tabs>
        <w:ind w:left="0"/>
        <w:jc w:val="both"/>
      </w:pPr>
      <w:r>
        <w:t>Znak sprawy:CZO.271.21</w:t>
      </w:r>
      <w:r w:rsidR="00F839FC" w:rsidRPr="00D22D09">
        <w:t xml:space="preserve">.2013                                                  </w:t>
      </w:r>
      <w:r>
        <w:t xml:space="preserve">  Czempiń, dnia 16</w:t>
      </w:r>
      <w:r w:rsidR="00F839FC" w:rsidRPr="00D22D09">
        <w:t>.04.2013 r.</w:t>
      </w:r>
    </w:p>
    <w:p w:rsidR="00F839FC" w:rsidRDefault="00FE2C65" w:rsidP="00F839FC">
      <w:pPr>
        <w:pStyle w:val="Tekstpodstawowywcity"/>
        <w:tabs>
          <w:tab w:val="left" w:pos="870"/>
        </w:tabs>
        <w:ind w:left="0"/>
        <w:jc w:val="both"/>
      </w:pPr>
      <w:r>
        <w:t>Znak sprawy:CZO.271.01.2013</w:t>
      </w:r>
    </w:p>
    <w:p w:rsidR="00FE2C65" w:rsidRDefault="00FE2C65" w:rsidP="00F839FC">
      <w:pPr>
        <w:pStyle w:val="Tekstpodstawowywcity"/>
        <w:tabs>
          <w:tab w:val="left" w:pos="870"/>
        </w:tabs>
        <w:ind w:left="0"/>
        <w:jc w:val="both"/>
      </w:pPr>
      <w:r>
        <w:t>Znak sprawy:CZO.271.03-20.2013</w:t>
      </w:r>
    </w:p>
    <w:p w:rsidR="00FE2C65" w:rsidRPr="00D22D09" w:rsidRDefault="00FE2C65" w:rsidP="00F839FC">
      <w:pPr>
        <w:pStyle w:val="Tekstpodstawowywcity"/>
        <w:tabs>
          <w:tab w:val="left" w:pos="870"/>
        </w:tabs>
        <w:ind w:left="0"/>
        <w:jc w:val="both"/>
      </w:pPr>
    </w:p>
    <w:p w:rsidR="00F839FC" w:rsidRPr="00D22D09" w:rsidRDefault="00F839FC" w:rsidP="00F839FC">
      <w:pPr>
        <w:pStyle w:val="Tekstpodstawowywcity"/>
        <w:tabs>
          <w:tab w:val="left" w:pos="870"/>
        </w:tabs>
        <w:ind w:left="3780"/>
        <w:jc w:val="both"/>
        <w:rPr>
          <w:b/>
        </w:rPr>
      </w:pPr>
      <w:r w:rsidRPr="00D22D09">
        <w:rPr>
          <w:b/>
        </w:rPr>
        <w:t>Do wszystkich wykonawców, którzy pobrali SIWZ</w:t>
      </w:r>
    </w:p>
    <w:p w:rsidR="00F839FC" w:rsidRPr="00D22D09" w:rsidRDefault="00F839FC" w:rsidP="00F839FC">
      <w:pPr>
        <w:pStyle w:val="Tekstpodstawowywcity"/>
        <w:tabs>
          <w:tab w:val="left" w:pos="870"/>
        </w:tabs>
        <w:ind w:left="0"/>
        <w:jc w:val="both"/>
        <w:rPr>
          <w:b/>
        </w:rPr>
      </w:pPr>
    </w:p>
    <w:p w:rsidR="00F839FC" w:rsidRPr="00D22D09" w:rsidRDefault="00F839FC" w:rsidP="00F839FC">
      <w:pPr>
        <w:tabs>
          <w:tab w:val="left" w:pos="360"/>
          <w:tab w:val="left" w:pos="8222"/>
        </w:tabs>
        <w:jc w:val="both"/>
        <w:rPr>
          <w:b/>
          <w:color w:val="000000"/>
        </w:rPr>
      </w:pPr>
      <w:r w:rsidRPr="00D22D09">
        <w:rPr>
          <w:b/>
        </w:rPr>
        <w:t xml:space="preserve">Dot. Przetargu nieograniczonego </w:t>
      </w:r>
      <w:r w:rsidRPr="00D22D09">
        <w:rPr>
          <w:b/>
          <w:color w:val="000000"/>
        </w:rPr>
        <w:t>„</w:t>
      </w:r>
      <w:r w:rsidRPr="00D22D09">
        <w:rPr>
          <w:b/>
        </w:rPr>
        <w:t xml:space="preserve">ODBIÓR ODPADÓW KOMUNALNYCH OD WŁAŚCICIELI NIERUCHOMOŚCI </w:t>
      </w:r>
      <w:r w:rsidR="00FE2C65">
        <w:rPr>
          <w:b/>
          <w:i/>
          <w:iCs/>
        </w:rPr>
        <w:t>z terenu miasta Luboń</w:t>
      </w:r>
      <w:r w:rsidRPr="00D22D09">
        <w:rPr>
          <w:b/>
          <w:i/>
          <w:iCs/>
        </w:rPr>
        <w:t xml:space="preserve"> – sektor </w:t>
      </w:r>
      <w:r w:rsidR="00FE2C65">
        <w:rPr>
          <w:b/>
          <w:i/>
          <w:iCs/>
        </w:rPr>
        <w:t>XII</w:t>
      </w:r>
      <w:r w:rsidRPr="00D22D09">
        <w:rPr>
          <w:b/>
          <w:color w:val="000000"/>
        </w:rPr>
        <w:t>”</w:t>
      </w:r>
      <w:r w:rsidR="00FE2C65">
        <w:rPr>
          <w:b/>
          <w:color w:val="000000"/>
        </w:rPr>
        <w:t xml:space="preserve"> oraz postępowań dla sektora I, III-XX.</w:t>
      </w:r>
    </w:p>
    <w:p w:rsidR="00F839FC" w:rsidRPr="00D22D09" w:rsidRDefault="00F839FC" w:rsidP="00F839FC">
      <w:pPr>
        <w:tabs>
          <w:tab w:val="left" w:pos="360"/>
          <w:tab w:val="left" w:pos="8222"/>
        </w:tabs>
        <w:jc w:val="both"/>
        <w:rPr>
          <w:b/>
          <w:bCs/>
          <w:lang/>
        </w:rPr>
      </w:pPr>
    </w:p>
    <w:p w:rsidR="00F839FC" w:rsidRPr="00D22D09" w:rsidRDefault="00F839FC" w:rsidP="00F839FC">
      <w:pPr>
        <w:jc w:val="both"/>
        <w:rPr>
          <w:b/>
        </w:rPr>
      </w:pPr>
    </w:p>
    <w:p w:rsidR="00F839FC" w:rsidRPr="00D22D09" w:rsidRDefault="00F839FC" w:rsidP="00F839FC">
      <w:pPr>
        <w:jc w:val="center"/>
        <w:rPr>
          <w:b/>
        </w:rPr>
      </w:pPr>
      <w:r w:rsidRPr="00D22D09">
        <w:rPr>
          <w:b/>
        </w:rPr>
        <w:t>Odpowiedzi na pytania wykonawców</w:t>
      </w:r>
    </w:p>
    <w:p w:rsidR="00F839FC" w:rsidRPr="00D22D09" w:rsidRDefault="00F839FC" w:rsidP="00F839FC">
      <w:pPr>
        <w:jc w:val="both"/>
        <w:rPr>
          <w:b/>
        </w:rPr>
      </w:pPr>
    </w:p>
    <w:p w:rsidR="00F839FC" w:rsidRPr="00D22D09" w:rsidRDefault="00F839FC" w:rsidP="00F839FC">
      <w:pPr>
        <w:jc w:val="both"/>
      </w:pPr>
      <w:r w:rsidRPr="00D22D09">
        <w:t>I. W załączeniu Zamawiający przesyła odpowiedzi na pytania jakie wpłynęły do Zamawiającego w przedmiotowym przetargu:</w:t>
      </w:r>
    </w:p>
    <w:p w:rsidR="00F839FC" w:rsidRPr="00D22D09" w:rsidRDefault="00F839FC" w:rsidP="00F839FC">
      <w:pPr>
        <w:jc w:val="both"/>
      </w:pPr>
    </w:p>
    <w:p w:rsidR="004E7EC1" w:rsidRDefault="003165E2" w:rsidP="004E7EC1">
      <w:pPr>
        <w:rPr>
          <w:b/>
        </w:rPr>
      </w:pPr>
      <w:r>
        <w:rPr>
          <w:b/>
        </w:rPr>
        <w:t>Pytanie 1</w:t>
      </w:r>
    </w:p>
    <w:p w:rsidR="004E7EC1" w:rsidRDefault="00246C10" w:rsidP="00FE2C65">
      <w:pPr>
        <w:jc w:val="both"/>
      </w:pPr>
      <w:r>
        <w:t>Na podstawie art. 38 ust 1 ustawy z dnia 29 stycznia 2004 r. – Prawo zamówień publicznych (</w:t>
      </w:r>
      <w:proofErr w:type="spellStart"/>
      <w:r>
        <w:t>Dz.U</w:t>
      </w:r>
      <w:proofErr w:type="spellEnd"/>
      <w:r>
        <w:t xml:space="preserve">. z 2010 r. Nr 114 poz. 759 z </w:t>
      </w:r>
      <w:proofErr w:type="spellStart"/>
      <w:r>
        <w:t>późn</w:t>
      </w:r>
      <w:proofErr w:type="spellEnd"/>
      <w:r>
        <w:t>. Zm.) proszę o wyjaśnienie treści specyfikacji istotnych warunków zamówienia (SIWZ).</w:t>
      </w:r>
    </w:p>
    <w:p w:rsidR="00246C10" w:rsidRDefault="00246C10" w:rsidP="00FE2C65">
      <w:pPr>
        <w:jc w:val="both"/>
      </w:pPr>
      <w:r>
        <w:t xml:space="preserve">Zamawiający w odpowiedzi na pytania dot. przetargu pn. „Odbiór odpadów komunalnych od właścicieli nieruchomości z terenu gminy Tarnowo Podgórne” (nr ogłoszenia 2013/S 060-100982 z dnia 26/03/2013), odpowiedzią  z dnia 03.04.2013 cyt. „Z warunków udziału w postępowaniu jednoznacznie wynika, że przez jedną usługę rozumie się usługę wykonywaną na rzecz właścicieli nieruchomości polegającą na odbiorze odpadów komunalnych od minimum 14.000 mieszkańców z </w:t>
      </w:r>
      <w:proofErr w:type="spellStart"/>
      <w:r>
        <w:t>rerenu</w:t>
      </w:r>
      <w:proofErr w:type="spellEnd"/>
      <w:r>
        <w:t xml:space="preserve"> jednej gminy. Ilość umów nie wpływa na określenie czy jest to jedna usługa czy też wiele usług. Z warunków udziału w postępowaniu jednoznacznie wynika, że to terytorium jednej gminy wyznacza zakres</w:t>
      </w:r>
      <w:r w:rsidR="002710F6">
        <w:t xml:space="preserve"> tego co może wchodzić w pojęcie „jednej usługi” potwierdził, że uzna spełnienie warunku posiadania wymaganych kwalifikacji technicznych przez wykonawcę, który realizuje w tym samym okresie wiele usług na podstawie kilku tysięcy indywidualnych umów z właścicielami posesji, odbierając odpady komunalne z jednej gminy, łącznie od co najmniej 14 tys. Mieszkańców.</w:t>
      </w:r>
    </w:p>
    <w:p w:rsidR="002710F6" w:rsidRDefault="002710F6" w:rsidP="00FE2C65">
      <w:pPr>
        <w:jc w:val="both"/>
      </w:pPr>
      <w:r w:rsidRPr="00FE2C65">
        <w:rPr>
          <w:u w:val="single"/>
        </w:rPr>
        <w:t>Czy Zamawiający potwierdza</w:t>
      </w:r>
      <w:r>
        <w:t xml:space="preserve">, że w odniesieniu do warunku tego przetargu cyt., „… wykonał lub wykonuje co najmniej jedną usługę (wykonywaną na rzecz właścicieli lub gmin, w przypadku gdy gmina przejęła obowiązki właściciela nieruchomości) świadczoną w sposób ciągły. </w:t>
      </w:r>
      <w:r w:rsidR="00FE2C65">
        <w:t>t</w:t>
      </w:r>
      <w:r>
        <w:t>j. co najmniej przez 6 miesięcy polegającą na wykonaniu lub wykonywaniu co najmniej odbioru odpadów komunalnych od minimum 18.000 (słownie : osiemnastu tysięcy) mieszkańców z terenu jednej gminy, która została wykonana lub jest wykonywana należycie</w:t>
      </w:r>
      <w:r w:rsidR="00FE2C65">
        <w:t>”  zastosuje analogiczną jak w cyt. odpowiedzi z dnia 03.04.2013 interpretację zapisu tego warunku do oceny jego spełnienia przez wykonawcę?</w:t>
      </w:r>
    </w:p>
    <w:p w:rsidR="00FE2C65" w:rsidRPr="00FE2C65" w:rsidRDefault="00FE2C65" w:rsidP="00FE2C65">
      <w:pPr>
        <w:jc w:val="both"/>
        <w:rPr>
          <w:b/>
        </w:rPr>
      </w:pPr>
      <w:r w:rsidRPr="00FE2C65">
        <w:rPr>
          <w:b/>
        </w:rPr>
        <w:t>Odp. TAK</w:t>
      </w:r>
      <w:r>
        <w:rPr>
          <w:b/>
        </w:rPr>
        <w:t>, potwierdzamy</w:t>
      </w:r>
    </w:p>
    <w:p w:rsidR="00FE2C65" w:rsidRDefault="00FE2C65" w:rsidP="00FE2C65">
      <w:pPr>
        <w:jc w:val="both"/>
      </w:pPr>
      <w:r>
        <w:t>Celem uniknięcia zbędnej korespondencji uprzejmie prosimy o jednoznaczne potwierdzenie, że we wszystkich aktualnie ogłoszonych przez was przetargach (jak np. Puszczykowo, Komorniki, Czempiń, Stęszew) zastosujecie tą analogiczną interpretację zapisu przedmiotowego warunku.</w:t>
      </w:r>
    </w:p>
    <w:p w:rsidR="00E65CC8" w:rsidRDefault="00FE2C65" w:rsidP="00FF5C3F">
      <w:pPr>
        <w:jc w:val="both"/>
        <w:rPr>
          <w:b/>
        </w:rPr>
      </w:pPr>
      <w:r w:rsidRPr="00FE2C65">
        <w:rPr>
          <w:b/>
        </w:rPr>
        <w:t>Odp. TAK zastosujemy</w:t>
      </w:r>
    </w:p>
    <w:sectPr w:rsidR="00E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8D9"/>
    <w:multiLevelType w:val="hybridMultilevel"/>
    <w:tmpl w:val="7ED66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839FC"/>
    <w:rsid w:val="00175FD6"/>
    <w:rsid w:val="00246C10"/>
    <w:rsid w:val="002710F6"/>
    <w:rsid w:val="00280D2E"/>
    <w:rsid w:val="002D3642"/>
    <w:rsid w:val="003165E2"/>
    <w:rsid w:val="00356174"/>
    <w:rsid w:val="004E7EC1"/>
    <w:rsid w:val="00543ECD"/>
    <w:rsid w:val="00657A06"/>
    <w:rsid w:val="00671EFD"/>
    <w:rsid w:val="00741E52"/>
    <w:rsid w:val="007828B8"/>
    <w:rsid w:val="008F4F0A"/>
    <w:rsid w:val="00A4554C"/>
    <w:rsid w:val="00E65CC8"/>
    <w:rsid w:val="00F839FC"/>
    <w:rsid w:val="00FE2C65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F839FC"/>
    <w:pPr>
      <w:widowControl w:val="0"/>
      <w:suppressAutoHyphens/>
      <w:spacing w:after="120"/>
      <w:ind w:left="283"/>
    </w:pPr>
    <w:rPr>
      <w:rFonts w:eastAsia="HG Mincho Light J"/>
      <w:color w:val="000000"/>
      <w:lang w:eastAsia="ar-SA"/>
    </w:rPr>
  </w:style>
  <w:style w:type="paragraph" w:customStyle="1" w:styleId="tyt">
    <w:name w:val="tyt"/>
    <w:basedOn w:val="Normalny"/>
    <w:rsid w:val="00175FD6"/>
    <w:pPr>
      <w:keepNext/>
      <w:spacing w:before="60" w:after="60"/>
      <w:jc w:val="center"/>
    </w:pPr>
    <w:rPr>
      <w:rFonts w:eastAsia="Calibri"/>
      <w:b/>
      <w:bCs/>
    </w:rPr>
  </w:style>
  <w:style w:type="paragraph" w:styleId="Tekstdymka">
    <w:name w:val="Balloon Text"/>
    <w:basedOn w:val="Normalny"/>
    <w:link w:val="TekstdymkaZnak"/>
    <w:rsid w:val="00A45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SELEKT</cp:lastModifiedBy>
  <cp:revision>2</cp:revision>
  <cp:lastPrinted>2013-04-16T08:34:00Z</cp:lastPrinted>
  <dcterms:created xsi:type="dcterms:W3CDTF">2013-04-16T08:36:00Z</dcterms:created>
  <dcterms:modified xsi:type="dcterms:W3CDTF">2013-04-16T08:36:00Z</dcterms:modified>
</cp:coreProperties>
</file>