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BA" w:rsidRDefault="00635DBA" w:rsidP="0063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 OFERTOWY</w:t>
      </w:r>
    </w:p>
    <w:p w:rsidR="00635DBA" w:rsidRDefault="00635DBA" w:rsidP="00635DBA">
      <w:pPr>
        <w:jc w:val="center"/>
        <w:rPr>
          <w:b/>
          <w:sz w:val="28"/>
          <w:szCs w:val="28"/>
        </w:rPr>
      </w:pPr>
    </w:p>
    <w:p w:rsidR="00635DBA" w:rsidRDefault="00635DBA" w:rsidP="00635DBA">
      <w:pPr>
        <w:jc w:val="both"/>
        <w:rPr>
          <w:b/>
          <w:sz w:val="24"/>
        </w:rPr>
      </w:pPr>
      <w:r>
        <w:rPr>
          <w:b/>
          <w:sz w:val="24"/>
          <w:szCs w:val="28"/>
        </w:rPr>
        <w:t>Nazwa inwestycji</w:t>
      </w:r>
      <w:r w:rsidRPr="00635DBA">
        <w:rPr>
          <w:b/>
          <w:sz w:val="28"/>
          <w:szCs w:val="28"/>
        </w:rPr>
        <w:t xml:space="preserve">: </w:t>
      </w:r>
      <w:r w:rsidRPr="00635DBA">
        <w:rPr>
          <w:b/>
          <w:sz w:val="24"/>
        </w:rPr>
        <w:t>„Przebudowa (renowacja) zbiornika wodnego w miejscowości Tłuszcz, gmina Czerwonka”.</w:t>
      </w:r>
    </w:p>
    <w:p w:rsidR="00635DBA" w:rsidRDefault="00635DBA" w:rsidP="00635DBA">
      <w:pPr>
        <w:jc w:val="both"/>
        <w:rPr>
          <w:b/>
          <w:sz w:val="24"/>
        </w:rPr>
      </w:pPr>
    </w:p>
    <w:p w:rsidR="00635DBA" w:rsidRDefault="00635DBA" w:rsidP="002D5173">
      <w:pPr>
        <w:tabs>
          <w:tab w:val="left" w:pos="2552"/>
        </w:tabs>
        <w:jc w:val="both"/>
        <w:rPr>
          <w:b/>
          <w:sz w:val="24"/>
        </w:rPr>
      </w:pPr>
      <w:r>
        <w:rPr>
          <w:b/>
          <w:sz w:val="24"/>
        </w:rPr>
        <w:t xml:space="preserve">Adres inwestycji: </w:t>
      </w:r>
      <w:r w:rsidR="002D5173">
        <w:rPr>
          <w:b/>
          <w:sz w:val="24"/>
        </w:rPr>
        <w:tab/>
        <w:t>Tłuszcz – dz. nr ew. 83/2, gmina Czerwonka</w:t>
      </w:r>
    </w:p>
    <w:p w:rsidR="002D5173" w:rsidRDefault="002D5173" w:rsidP="002D5173">
      <w:pPr>
        <w:tabs>
          <w:tab w:val="left" w:pos="2552"/>
        </w:tabs>
        <w:jc w:val="both"/>
        <w:rPr>
          <w:b/>
          <w:sz w:val="24"/>
        </w:rPr>
      </w:pPr>
      <w:r>
        <w:rPr>
          <w:b/>
          <w:sz w:val="24"/>
        </w:rPr>
        <w:t>Inwestor:</w:t>
      </w:r>
      <w:r>
        <w:rPr>
          <w:b/>
          <w:sz w:val="24"/>
        </w:rPr>
        <w:tab/>
        <w:t>Gmina Czerwonka</w:t>
      </w:r>
    </w:p>
    <w:p w:rsidR="002D5173" w:rsidRPr="00635DBA" w:rsidRDefault="002D5173" w:rsidP="002D5173">
      <w:pPr>
        <w:tabs>
          <w:tab w:val="left" w:pos="2552"/>
        </w:tabs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Data opracowania: </w:t>
      </w:r>
      <w:r>
        <w:rPr>
          <w:b/>
          <w:sz w:val="24"/>
        </w:rPr>
        <w:tab/>
      </w:r>
      <w:r w:rsidRPr="00714746">
        <w:rPr>
          <w:b/>
          <w:color w:val="000000" w:themeColor="text1"/>
          <w:sz w:val="24"/>
        </w:rPr>
        <w:t>…/…/…… r.</w:t>
      </w:r>
    </w:p>
    <w:p w:rsidR="00635DBA" w:rsidRDefault="00635DBA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8769E0" w:rsidRDefault="008769E0"/>
    <w:p w:rsidR="008769E0" w:rsidRDefault="008769E0"/>
    <w:p w:rsidR="002D5173" w:rsidRPr="002D5173" w:rsidRDefault="002D5173" w:rsidP="002D5173">
      <w:pPr>
        <w:tabs>
          <w:tab w:val="left" w:pos="2977"/>
        </w:tabs>
        <w:rPr>
          <w:b/>
          <w:color w:val="000000" w:themeColor="text1"/>
        </w:rPr>
      </w:pPr>
      <w:r w:rsidRPr="002D5173">
        <w:rPr>
          <w:b/>
          <w:color w:val="000000" w:themeColor="text1"/>
        </w:rPr>
        <w:t xml:space="preserve">Wartość kosztorysowa netto: </w:t>
      </w:r>
      <w:r w:rsidRPr="002D5173">
        <w:rPr>
          <w:b/>
          <w:color w:val="000000" w:themeColor="text1"/>
        </w:rPr>
        <w:tab/>
        <w:t>……………………………….. zł</w:t>
      </w:r>
    </w:p>
    <w:p w:rsidR="002D5173" w:rsidRPr="002D5173" w:rsidRDefault="002D5173" w:rsidP="002D5173">
      <w:pPr>
        <w:tabs>
          <w:tab w:val="left" w:pos="2977"/>
        </w:tabs>
        <w:rPr>
          <w:b/>
          <w:color w:val="000000" w:themeColor="text1"/>
        </w:rPr>
      </w:pPr>
      <w:r w:rsidRPr="002D5173">
        <w:rPr>
          <w:b/>
          <w:color w:val="000000" w:themeColor="text1"/>
        </w:rPr>
        <w:t xml:space="preserve">Podatek VAT 23%: </w:t>
      </w:r>
      <w:r w:rsidRPr="002D5173">
        <w:rPr>
          <w:b/>
          <w:color w:val="000000" w:themeColor="text1"/>
        </w:rPr>
        <w:tab/>
        <w:t>…………………………….... zł</w:t>
      </w:r>
    </w:p>
    <w:p w:rsidR="00635DBA" w:rsidRDefault="002D5173" w:rsidP="008769E0">
      <w:pPr>
        <w:tabs>
          <w:tab w:val="left" w:pos="2977"/>
        </w:tabs>
        <w:rPr>
          <w:b/>
          <w:color w:val="000000" w:themeColor="text1"/>
        </w:rPr>
      </w:pPr>
      <w:r w:rsidRPr="002D5173">
        <w:rPr>
          <w:b/>
          <w:color w:val="000000" w:themeColor="text1"/>
        </w:rPr>
        <w:t>Wartość kosztorysowa brutto:</w:t>
      </w:r>
      <w:r w:rsidRPr="002D5173">
        <w:rPr>
          <w:b/>
          <w:color w:val="000000" w:themeColor="text1"/>
        </w:rPr>
        <w:tab/>
        <w:t>……………………………….. zł</w:t>
      </w:r>
    </w:p>
    <w:p w:rsidR="008769E0" w:rsidRPr="008769E0" w:rsidRDefault="008769E0" w:rsidP="008769E0">
      <w:pPr>
        <w:tabs>
          <w:tab w:val="left" w:pos="2977"/>
        </w:tabs>
        <w:rPr>
          <w:b/>
          <w:color w:val="000000" w:themeColor="text1"/>
        </w:rPr>
      </w:pPr>
    </w:p>
    <w:tbl>
      <w:tblPr>
        <w:tblW w:w="107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312"/>
        <w:gridCol w:w="4281"/>
        <w:gridCol w:w="620"/>
        <w:gridCol w:w="851"/>
        <w:gridCol w:w="656"/>
        <w:gridCol w:w="1045"/>
        <w:gridCol w:w="1559"/>
      </w:tblGrid>
      <w:tr w:rsidR="00635DBA" w:rsidRPr="00C46C5A" w:rsidTr="009C136C">
        <w:trPr>
          <w:trHeight w:val="555"/>
          <w:jc w:val="center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5DBA" w:rsidRPr="00C46C5A" w:rsidRDefault="00635DBA" w:rsidP="00C46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Kosztorys</w:t>
            </w:r>
          </w:p>
        </w:tc>
        <w:tc>
          <w:tcPr>
            <w:tcW w:w="9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5DBA" w:rsidRPr="00C46C5A" w:rsidRDefault="00635DBA" w:rsidP="00C46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Przebudowa (renowacja) zbiornika wodnego w miejscowości Tłuszcz, gmina Czerwonka.</w:t>
            </w:r>
          </w:p>
        </w:tc>
      </w:tr>
      <w:tr w:rsidR="009C136C" w:rsidRPr="009C136C" w:rsidTr="009C136C">
        <w:trPr>
          <w:trHeight w:val="42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Mnoż</w:t>
            </w:r>
            <w:proofErr w:type="spellEnd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Krotn</w:t>
            </w:r>
            <w:proofErr w:type="spellEnd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/ Wart.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9C136C" w:rsidRPr="009C136C" w:rsidTr="009C136C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przygotowawcze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136C" w:rsidRPr="009C136C" w:rsidTr="009C136C">
        <w:trPr>
          <w:trHeight w:val="5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201/121/1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Roboty pomiarowe</w:t>
            </w:r>
            <w:r w:rsidR="009C13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przy powierzchniowych robotach </w:t>
            </w: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ziemnych, niwelacja terenu pod obiekty 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0,605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3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201/126/1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Usunięcie warstwy ziemi urodzajnej (humus) przy pomocy spycharek, grubość warstwy do 15·cm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2925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36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ziemne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136C" w:rsidRPr="009C136C" w:rsidTr="009C136C">
        <w:trPr>
          <w:trHeight w:val="73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201/209/3 (2)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Roboty ziemne koparkami zgarniakowymi z transportem urobku samochodami samowyładowczymi do 1·km, koparka 0,60·m3, grunt kategorii I-II, sam</w:t>
            </w:r>
            <w:r w:rsidR="003540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ochód 5-10·t , z przerzutem na 3 razy.[krotność 3</w:t>
            </w:r>
            <w:bookmarkStart w:id="0" w:name="_GoBack"/>
            <w:bookmarkEnd w:id="0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35406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5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201/229/1 (1)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Przemieszczenie spycharkami mas ziemnych, na odległość do 10·m, grunt kategorii I-II, spycharka 55·kW (75·KM)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9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201/229/6 (1)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Przemieszczenie spycharkami mas ziemnych, nakłady dodatkowe za dalsze rozpoczęte 10·m w przedziale 10-30·m, grunt kategorii IV, spycharka 55·kW (75·KM)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67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201/229/7 (1)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Przemieszczenie spycharkami mas ziemnych, nakłady dodatkowe za dalsze rozpoczęte 10·m w przedziale ponad 30 do 60·m, grunt kategorii I-II, spycharka 55·kW (75·KM)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70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201/214/2 (2)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Nakłady uzupełniające  za każde dalsze rozpoczęte 0,5·km odległości transportu, ponad 1·km samochodami samowyładowczymi, po terenie lub drogach gruntowych, grunt kategorii III-IV, samochód 5-10·t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6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KNNR 1/406/2 (1)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Nasypy wykonywane koparkami zgarniakowymi z bezpośrednim przerzutem gruntu uzyskanego z ukopu, kategoria gruntu III-IV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557,2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8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KNNR 1/407/1 (1)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Formowanie i zagęszczanie nasypów spycharkami gąsienicowymi, wysokość do 3,0·m, grunt kategorii I-II, moc 75KM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557,2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39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201/233/1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Mechaniczne plantowanie terenu spycharkami, 55·kW (75·KM), grunt kategorii I-II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2925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201/506/1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Plantowanie terenu (obrobienie na czysto), kategoria gruntu I-III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2925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2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201/507/1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Plantowanie skarp, wokół zbiornika przy robotach wodno - inżynieryjnych, wykopy, ka</w:t>
            </w:r>
            <w:r w:rsidR="007022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tegoria gruntu I-II , przy nachyl</w:t>
            </w: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eniu 1:2.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umocnieniowe  skarp wokół zbiornika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9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Kalkulacja własna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Zabezpieczenie skarp  wykopu zbiornika  siatką przed uszkodzeniem skarp przez różne zwierzęta wodne uszkadzające skarpy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70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211/521/1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Wykonanie palisady, kołki Fi·4-6·cm, głębokość wbicia 0,80·m, grunt kategorii I-II, [ kołki zabijane w odległości co 30cm.na długości skarpy nowego w</w:t>
            </w:r>
            <w:r w:rsidR="007022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ykopu stawu dla wytyczenia i uks</w:t>
            </w: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ztałtowania dolnej krawędzi skarpy.]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5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201/510/1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Humusowanie i obsianie skarp, przy grubości warstwy humusu 10 cm.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Zieleń.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136C" w:rsidRPr="009C136C" w:rsidTr="009C136C">
        <w:trPr>
          <w:trHeight w:val="46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201/401/2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Mechaniczne spulchnianie ziemi zadarnionej z pocięciem i rozdrobnieniem darniny, spulchnianie glebogryzarką, kategoria gruntu III-IV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33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221/218/2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Rozścielenie ziemi urodzajnej, teren płaski ręcznie z transportem taczkami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51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221/405/5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Wykonanie trawników parkowych siewem na terenie płaskim przy uprawie mechanicznej, z nawożeniem, kategoria gruntu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31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201/510/1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Humusowanie i obsianie  terenu, przy grubości warstwy humusu 5·cm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2925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Przepusto</w:t>
            </w:r>
            <w:proofErr w:type="spellEnd"/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zastawka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136C" w:rsidRPr="009C136C" w:rsidTr="009C136C">
        <w:trPr>
          <w:trHeight w:val="51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5.1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211/1301/1 (2)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Przepusty rurowe z piętrzeniem - monolityczne, PP-5, Fi·60·cm, rurociąg długości 8·m, stopień wysokości 0·cm, roboty ziemne wykonywane mechanicznie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9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211/1301/3 (2)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Przepusty rurowe z piętrzeniem - monolityczne, PP-5, Fi·60·cm, dodatek za każdy 1·m różnicy długości rurociągu.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022B4" w:rsidRPr="009C136C" w:rsidTr="00604539">
        <w:trPr>
          <w:trHeight w:val="49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7022B4" w:rsidRDefault="007022B4" w:rsidP="007022B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7022B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022B4" w:rsidRPr="009C136C" w:rsidTr="00604539">
        <w:trPr>
          <w:trHeight w:val="49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7022B4" w:rsidRDefault="007022B4" w:rsidP="007022B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Podatek VAT 23%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022B4" w:rsidRPr="009C136C" w:rsidTr="00604539">
        <w:trPr>
          <w:trHeight w:val="49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Default="007022B4" w:rsidP="007022B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Cena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022B4" w:rsidRDefault="007022B4"/>
    <w:p w:rsidR="007022B4" w:rsidRDefault="007022B4">
      <w:r>
        <w:t>Słownie: ………………………………………………………………………………………………………</w:t>
      </w:r>
    </w:p>
    <w:p w:rsidR="007022B4" w:rsidRDefault="007022B4"/>
    <w:p w:rsidR="007022B4" w:rsidRDefault="007022B4" w:rsidP="007022B4">
      <w:pPr>
        <w:jc w:val="right"/>
      </w:pPr>
    </w:p>
    <w:p w:rsidR="007022B4" w:rsidRDefault="007022B4" w:rsidP="007022B4">
      <w:pPr>
        <w:jc w:val="right"/>
      </w:pPr>
    </w:p>
    <w:p w:rsidR="007022B4" w:rsidRDefault="007022B4" w:rsidP="007022B4">
      <w:pPr>
        <w:jc w:val="right"/>
      </w:pPr>
      <w:r>
        <w:t>………………………………………………………..</w:t>
      </w:r>
    </w:p>
    <w:p w:rsidR="007022B4" w:rsidRPr="007022B4" w:rsidRDefault="007022B4" w:rsidP="007022B4">
      <w:pPr>
        <w:tabs>
          <w:tab w:val="left" w:pos="5954"/>
        </w:tabs>
        <w:rPr>
          <w:i/>
        </w:rPr>
      </w:pPr>
      <w:r>
        <w:tab/>
      </w:r>
      <w:r w:rsidRPr="007022B4">
        <w:rPr>
          <w:i/>
        </w:rPr>
        <w:tab/>
        <w:t>Pieczęć i podpis oferenta</w:t>
      </w:r>
    </w:p>
    <w:sectPr w:rsidR="007022B4" w:rsidRPr="007022B4" w:rsidSect="009C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E8" w:rsidRDefault="00B66FE8" w:rsidP="00635DBA">
      <w:pPr>
        <w:spacing w:after="0" w:line="240" w:lineRule="auto"/>
      </w:pPr>
      <w:r>
        <w:separator/>
      </w:r>
    </w:p>
  </w:endnote>
  <w:endnote w:type="continuationSeparator" w:id="0">
    <w:p w:rsidR="00B66FE8" w:rsidRDefault="00B66FE8" w:rsidP="006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BA" w:rsidRDefault="00635D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BA" w:rsidRDefault="00635D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BA" w:rsidRDefault="00635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E8" w:rsidRDefault="00B66FE8" w:rsidP="00635DBA">
      <w:pPr>
        <w:spacing w:after="0" w:line="240" w:lineRule="auto"/>
      </w:pPr>
      <w:r>
        <w:separator/>
      </w:r>
    </w:p>
  </w:footnote>
  <w:footnote w:type="continuationSeparator" w:id="0">
    <w:p w:rsidR="00B66FE8" w:rsidRDefault="00B66FE8" w:rsidP="0063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BA" w:rsidRDefault="00635D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BA" w:rsidRDefault="00635D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BA" w:rsidRDefault="00635D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5A"/>
    <w:rsid w:val="002B6A53"/>
    <w:rsid w:val="002D5173"/>
    <w:rsid w:val="003069B0"/>
    <w:rsid w:val="003334F5"/>
    <w:rsid w:val="0035406A"/>
    <w:rsid w:val="00635DBA"/>
    <w:rsid w:val="007022B4"/>
    <w:rsid w:val="00714746"/>
    <w:rsid w:val="0087457D"/>
    <w:rsid w:val="008769E0"/>
    <w:rsid w:val="00944FFE"/>
    <w:rsid w:val="00985925"/>
    <w:rsid w:val="009C136C"/>
    <w:rsid w:val="00B66FE8"/>
    <w:rsid w:val="00B73619"/>
    <w:rsid w:val="00C46C5A"/>
    <w:rsid w:val="00C75051"/>
    <w:rsid w:val="00D70545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6C64-B85D-432D-A1F7-DB3A97D2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5DBA"/>
  </w:style>
  <w:style w:type="paragraph" w:styleId="Stopka">
    <w:name w:val="footer"/>
    <w:basedOn w:val="Normalny"/>
    <w:link w:val="StopkaZnak"/>
    <w:uiPriority w:val="99"/>
    <w:semiHidden/>
    <w:unhideWhenUsed/>
    <w:rsid w:val="0063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DAAEE-E556-4785-8511-3B86C80E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lenovo</cp:lastModifiedBy>
  <cp:revision>3</cp:revision>
  <dcterms:created xsi:type="dcterms:W3CDTF">2016-06-21T12:12:00Z</dcterms:created>
  <dcterms:modified xsi:type="dcterms:W3CDTF">2016-06-21T12:13:00Z</dcterms:modified>
</cp:coreProperties>
</file>