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7F" w:rsidRDefault="00A3071B" w:rsidP="00A3071B">
      <w:pPr>
        <w:pStyle w:val="Tekstpodstawowy"/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Sprawa nr </w:t>
      </w:r>
      <w:r>
        <w:rPr>
          <w:rFonts w:ascii="Arial" w:hAnsi="Arial" w:cs="Arial"/>
          <w:b/>
          <w:bCs/>
          <w:sz w:val="20"/>
          <w:szCs w:val="20"/>
        </w:rPr>
        <w:t xml:space="preserve">FZ.271.1.1.2017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811F7F">
        <w:rPr>
          <w:rFonts w:ascii="Arial" w:hAnsi="Arial" w:cs="Arial"/>
          <w:b/>
          <w:sz w:val="20"/>
          <w:szCs w:val="20"/>
        </w:rPr>
        <w:t>Załącznik nr 4</w:t>
      </w:r>
    </w:p>
    <w:p w:rsidR="00811F7F" w:rsidRDefault="00811F7F" w:rsidP="00811F7F">
      <w:pPr>
        <w:ind w:right="7539"/>
        <w:jc w:val="center"/>
        <w:rPr>
          <w:rFonts w:ascii="Arial" w:hAnsi="Arial" w:cs="Arial"/>
          <w:sz w:val="16"/>
          <w:szCs w:val="16"/>
        </w:rPr>
      </w:pPr>
    </w:p>
    <w:p w:rsidR="00811F7F" w:rsidRDefault="00811F7F" w:rsidP="00811F7F">
      <w:pPr>
        <w:ind w:right="7539"/>
        <w:jc w:val="center"/>
        <w:rPr>
          <w:rFonts w:ascii="Arial" w:hAnsi="Arial" w:cs="Arial"/>
          <w:sz w:val="16"/>
          <w:szCs w:val="16"/>
        </w:rPr>
      </w:pPr>
    </w:p>
    <w:p w:rsidR="00811F7F" w:rsidRDefault="00811F7F" w:rsidP="00811F7F">
      <w:pPr>
        <w:ind w:right="7539"/>
        <w:jc w:val="center"/>
        <w:rPr>
          <w:rFonts w:ascii="Arial" w:hAnsi="Arial" w:cs="Arial"/>
          <w:sz w:val="16"/>
          <w:szCs w:val="16"/>
        </w:rPr>
      </w:pPr>
    </w:p>
    <w:p w:rsidR="00A3071B" w:rsidRDefault="00A3071B" w:rsidP="00811F7F">
      <w:pPr>
        <w:ind w:right="7539"/>
        <w:jc w:val="center"/>
        <w:rPr>
          <w:rFonts w:ascii="Arial" w:hAnsi="Arial" w:cs="Arial"/>
          <w:sz w:val="16"/>
          <w:szCs w:val="16"/>
        </w:rPr>
      </w:pPr>
    </w:p>
    <w:p w:rsidR="00811F7F" w:rsidRDefault="00811F7F" w:rsidP="00811F7F">
      <w:pPr>
        <w:ind w:righ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</w:t>
      </w:r>
    </w:p>
    <w:p w:rsidR="00811F7F" w:rsidRDefault="00811F7F" w:rsidP="00811F7F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811F7F" w:rsidRDefault="00811F7F" w:rsidP="00811F7F">
      <w:pPr>
        <w:rPr>
          <w:rFonts w:ascii="Arial" w:hAnsi="Arial" w:cs="Arial"/>
          <w:color w:val="000000"/>
          <w:sz w:val="20"/>
          <w:szCs w:val="20"/>
        </w:rPr>
      </w:pPr>
    </w:p>
    <w:p w:rsidR="00811F7F" w:rsidRDefault="00811F7F" w:rsidP="00811F7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color w:val="FFFFFF"/>
          <w:szCs w:val="24"/>
        </w:rPr>
      </w:pPr>
      <w:r>
        <w:rPr>
          <w:rFonts w:ascii="Arial" w:hAnsi="Arial" w:cs="Arial"/>
          <w:b/>
          <w:color w:val="FFFFFF"/>
        </w:rPr>
        <w:t>WYKAZ ROBÓT BUDOWLANYCH WYKONANYCH</w:t>
      </w:r>
    </w:p>
    <w:p w:rsidR="00811F7F" w:rsidRDefault="00811F7F" w:rsidP="00811F7F">
      <w:pPr>
        <w:tabs>
          <w:tab w:val="num" w:pos="993"/>
        </w:tabs>
        <w:jc w:val="center"/>
        <w:rPr>
          <w:rFonts w:ascii="Arial" w:hAnsi="Arial" w:cs="Arial"/>
          <w:color w:val="FFFFFF"/>
          <w:sz w:val="20"/>
          <w:szCs w:val="20"/>
        </w:rPr>
      </w:pPr>
    </w:p>
    <w:p w:rsidR="00811F7F" w:rsidRDefault="00811F7F" w:rsidP="00811F7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na </w:t>
      </w:r>
    </w:p>
    <w:p w:rsidR="00811F7F" w:rsidRDefault="00811F7F" w:rsidP="00811F7F">
      <w:pPr>
        <w:jc w:val="center"/>
        <w:rPr>
          <w:rFonts w:ascii="Arial" w:hAnsi="Arial" w:cs="Arial"/>
          <w:sz w:val="20"/>
          <w:szCs w:val="20"/>
        </w:rPr>
      </w:pPr>
    </w:p>
    <w:p w:rsidR="00811F7F" w:rsidRDefault="00811F7F" w:rsidP="00811F7F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Budowa węzła przesiadkowego - parkingów A, B przy ul. Kolejowej, parkingu C przy ul. Krańcowej wraz z przebudową ulicy oraz przejścia podziemnego do dworca kolejowego - wydłużenie istniejącego przejścia podziemnego od dworca kolejowego pod peronami do ul. Krańcowej w Czempiniu</w:t>
      </w:r>
    </w:p>
    <w:p w:rsidR="00811F7F" w:rsidRDefault="00811F7F" w:rsidP="00811F7F">
      <w:pPr>
        <w:spacing w:line="276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811F7F" w:rsidRDefault="00811F7F" w:rsidP="00811F7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</w:rPr>
        <w:t>eni</w:t>
      </w:r>
      <w:proofErr w:type="spellEnd"/>
      <w:r>
        <w:rPr>
          <w:rFonts w:ascii="Arial" w:hAnsi="Arial" w:cs="Arial"/>
          <w:sz w:val="20"/>
        </w:rPr>
        <w:t>) na piśmie lub wpisany(i) w odpowiednich dokumentach rejestrowych, w imieniu reprezentowanej przez(e) mnie(nas) firmy oświadczam(y), że wykonaliśmy następujące roboty budowlane</w:t>
      </w:r>
      <w:r>
        <w:rPr>
          <w:rFonts w:ascii="Arial" w:hAnsi="Arial" w:cs="Arial"/>
          <w:sz w:val="20"/>
          <w:szCs w:val="20"/>
        </w:rPr>
        <w:t>:</w:t>
      </w:r>
    </w:p>
    <w:p w:rsidR="00811F7F" w:rsidRDefault="00811F7F" w:rsidP="00811F7F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045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9"/>
        <w:gridCol w:w="2687"/>
        <w:gridCol w:w="1700"/>
        <w:gridCol w:w="2125"/>
        <w:gridCol w:w="2104"/>
      </w:tblGrid>
      <w:tr w:rsidR="00811F7F" w:rsidTr="00811F7F">
        <w:trPr>
          <w:cantSplit/>
          <w:trHeight w:val="635"/>
          <w:tblHeader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  <w:hideMark/>
          </w:tcPr>
          <w:p w:rsidR="00811F7F" w:rsidRDefault="00811F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  <w:hideMark/>
          </w:tcPr>
          <w:p w:rsidR="00811F7F" w:rsidRDefault="00811F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robót budowlanych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  <w:hideMark/>
          </w:tcPr>
          <w:p w:rsidR="00811F7F" w:rsidRDefault="00811F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 robót budowlanych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  <w:hideMark/>
          </w:tcPr>
          <w:p w:rsidR="00811F7F" w:rsidRDefault="00811F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wykonania</w:t>
            </w:r>
          </w:p>
          <w:p w:rsidR="00811F7F" w:rsidRDefault="00811F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robót budowlanych</w:t>
            </w:r>
          </w:p>
          <w:p w:rsidR="00811F7F" w:rsidRDefault="00811F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od- do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  <w:hideMark/>
          </w:tcPr>
          <w:p w:rsidR="00811F7F" w:rsidRDefault="00811F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Miejsce wykonania </w:t>
            </w:r>
          </w:p>
          <w:p w:rsidR="00811F7F" w:rsidRDefault="00811F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robót budowlanych i podmiot, na rzecz którego roboty wykonano</w:t>
            </w:r>
          </w:p>
        </w:tc>
      </w:tr>
      <w:tr w:rsidR="00811F7F" w:rsidTr="00811F7F">
        <w:trPr>
          <w:cantSplit/>
          <w:trHeight w:val="955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1F7F" w:rsidRDefault="0081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F7F" w:rsidRDefault="00811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1F7F" w:rsidRDefault="00811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F7F" w:rsidRDefault="00811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F7F" w:rsidRDefault="00811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F7F" w:rsidTr="00811F7F">
        <w:trPr>
          <w:cantSplit/>
          <w:trHeight w:val="955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1F7F" w:rsidRDefault="0081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F7F" w:rsidRDefault="00811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1F7F" w:rsidRDefault="00811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F7F" w:rsidRDefault="00811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F7F" w:rsidRDefault="00811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F7F" w:rsidTr="00811F7F">
        <w:trPr>
          <w:cantSplit/>
          <w:trHeight w:val="955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1F7F" w:rsidRDefault="0081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F7F" w:rsidRDefault="00811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1F7F" w:rsidRDefault="00811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F7F" w:rsidRDefault="00811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F7F" w:rsidRDefault="00811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F7F" w:rsidTr="00811F7F">
        <w:trPr>
          <w:cantSplit/>
          <w:trHeight w:val="955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1F7F" w:rsidRDefault="0081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F7F" w:rsidRDefault="00811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1F7F" w:rsidRDefault="00811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F7F" w:rsidRDefault="00811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F7F" w:rsidRDefault="00811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F7F" w:rsidTr="00811F7F">
        <w:trPr>
          <w:cantSplit/>
          <w:trHeight w:val="955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1F7F" w:rsidRDefault="0081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F7F" w:rsidRDefault="00811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1F7F" w:rsidRDefault="00811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F7F" w:rsidRDefault="00811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F7F" w:rsidRDefault="00811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F7F" w:rsidTr="00811F7F">
        <w:trPr>
          <w:cantSplit/>
          <w:trHeight w:val="955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1F7F" w:rsidRDefault="0081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F7F" w:rsidRDefault="00811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1F7F" w:rsidRDefault="00811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F7F" w:rsidRDefault="00811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F7F" w:rsidRDefault="00811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1F7F" w:rsidRDefault="00811F7F" w:rsidP="00811F7F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</w:rPr>
      </w:pPr>
    </w:p>
    <w:p w:rsidR="00811F7F" w:rsidRDefault="00811F7F" w:rsidP="00811F7F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Uwaga !</w:t>
      </w:r>
    </w:p>
    <w:p w:rsidR="00811F7F" w:rsidRDefault="00811F7F" w:rsidP="00811F7F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i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winien załączyć dowody dotyczące najważniejszych robót, określające, czy roboty te zostały wykonane należycie, zgodnie z przepisami prawa budowlanego i prawidłowo ukończone.</w:t>
      </w:r>
    </w:p>
    <w:p w:rsidR="00811F7F" w:rsidRDefault="00811F7F" w:rsidP="00811F7F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i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przypadku, gdy ww. zakres robót budowlanych będzie stanowił część robót </w:t>
      </w:r>
      <w:r>
        <w:rPr>
          <w:rFonts w:ascii="Arial" w:hAnsi="Arial" w:cs="Arial"/>
          <w:b/>
          <w:sz w:val="20"/>
          <w:szCs w:val="20"/>
        </w:rPr>
        <w:br/>
        <w:t xml:space="preserve">o szerszym zakresie, Wykonawca </w:t>
      </w:r>
      <w:proofErr w:type="spellStart"/>
      <w:r>
        <w:rPr>
          <w:rFonts w:ascii="Arial" w:hAnsi="Arial" w:cs="Arial"/>
          <w:b/>
          <w:sz w:val="20"/>
          <w:szCs w:val="20"/>
        </w:rPr>
        <w:t>zobowiązany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jest </w:t>
      </w:r>
      <w:proofErr w:type="spellStart"/>
      <w:r>
        <w:rPr>
          <w:rFonts w:ascii="Arial" w:hAnsi="Arial" w:cs="Arial"/>
          <w:b/>
          <w:sz w:val="20"/>
          <w:szCs w:val="20"/>
        </w:rPr>
        <w:t>wyodrębnić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rodzajowo i kwotowo roboty, o których mowa </w:t>
      </w:r>
      <w:r>
        <w:rPr>
          <w:rFonts w:ascii="Arial" w:hAnsi="Arial" w:cs="Arial"/>
          <w:b/>
          <w:color w:val="auto"/>
          <w:sz w:val="20"/>
          <w:szCs w:val="20"/>
        </w:rPr>
        <w:t>w  pkt. 7</w:t>
      </w:r>
      <w:r>
        <w:rPr>
          <w:rFonts w:ascii="Arial" w:hAnsi="Arial" w:cs="Arial"/>
          <w:b/>
          <w:sz w:val="20"/>
          <w:szCs w:val="20"/>
        </w:rPr>
        <w:t xml:space="preserve"> SIWZ.</w:t>
      </w:r>
    </w:p>
    <w:p w:rsidR="00811F7F" w:rsidRDefault="00811F7F" w:rsidP="00811F7F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811F7F" w:rsidRDefault="00811F7F" w:rsidP="00811F7F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Składający oświadczenie uprzedzony jest o odpowiedzialności karnej </w:t>
      </w:r>
    </w:p>
    <w:p w:rsidR="00811F7F" w:rsidRDefault="00811F7F" w:rsidP="00811F7F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wynikającej z art. 297 Kodeksu Karnego.</w:t>
      </w:r>
    </w:p>
    <w:p w:rsidR="00811F7F" w:rsidRDefault="00811F7F" w:rsidP="00811F7F">
      <w:pPr>
        <w:rPr>
          <w:rFonts w:ascii="Arial" w:hAnsi="Arial" w:cs="Arial"/>
          <w:sz w:val="20"/>
          <w:szCs w:val="20"/>
        </w:rPr>
      </w:pPr>
    </w:p>
    <w:p w:rsidR="00811F7F" w:rsidRDefault="00811F7F" w:rsidP="00811F7F">
      <w:pPr>
        <w:rPr>
          <w:rFonts w:ascii="Arial" w:hAnsi="Arial" w:cs="Arial"/>
          <w:sz w:val="20"/>
          <w:szCs w:val="20"/>
        </w:rPr>
      </w:pPr>
    </w:p>
    <w:p w:rsidR="00811F7F" w:rsidRDefault="00811F7F" w:rsidP="00811F7F">
      <w:pPr>
        <w:rPr>
          <w:rFonts w:ascii="Arial" w:hAnsi="Arial" w:cs="Arial"/>
          <w:sz w:val="20"/>
          <w:szCs w:val="20"/>
        </w:rPr>
      </w:pPr>
    </w:p>
    <w:p w:rsidR="00811F7F" w:rsidRDefault="00811F7F" w:rsidP="00811F7F">
      <w:pPr>
        <w:rPr>
          <w:rFonts w:ascii="Arial" w:hAnsi="Arial" w:cs="Arial"/>
          <w:sz w:val="20"/>
          <w:szCs w:val="20"/>
        </w:rPr>
      </w:pPr>
    </w:p>
    <w:p w:rsidR="00811F7F" w:rsidRDefault="00811F7F" w:rsidP="00811F7F">
      <w:pPr>
        <w:ind w:left="5640" w:hanging="5640"/>
        <w:rPr>
          <w:rFonts w:ascii="Arial" w:hAnsi="Arial" w:cs="Arial"/>
          <w:sz w:val="16"/>
          <w:szCs w:val="16"/>
        </w:rPr>
      </w:pPr>
    </w:p>
    <w:p w:rsidR="00811F7F" w:rsidRDefault="00811F7F" w:rsidP="00811F7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…………………………………………, dnia …………………………………</w:t>
      </w:r>
    </w:p>
    <w:p w:rsidR="00811F7F" w:rsidRDefault="00811F7F" w:rsidP="00811F7F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</w:p>
    <w:p w:rsidR="00811F7F" w:rsidRDefault="00811F7F" w:rsidP="00811F7F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Imię, nazwisko i podpis osoby lub osób figurujących </w:t>
      </w:r>
    </w:p>
    <w:p w:rsidR="00811F7F" w:rsidRDefault="00811F7F" w:rsidP="00811F7F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 rejestrach uprawnionych do zaciągania zobowiązań</w:t>
      </w:r>
    </w:p>
    <w:p w:rsidR="00811F7F" w:rsidRDefault="00811F7F" w:rsidP="00811F7F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w imieniu oferenta lub we właściwym umocowaniu </w:t>
      </w:r>
    </w:p>
    <w:p w:rsidR="00B060BC" w:rsidRPr="00B060BC" w:rsidRDefault="00B060BC" w:rsidP="00B060BC">
      <w:pPr>
        <w:widowControl w:val="0"/>
        <w:suppressAutoHyphens/>
        <w:autoSpaceDN w:val="0"/>
        <w:jc w:val="left"/>
        <w:textAlignment w:val="baseline"/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</w:pPr>
    </w:p>
    <w:sectPr w:rsidR="00B060BC" w:rsidRPr="00B060BC" w:rsidSect="00AE3F1B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3CE" w:rsidRDefault="003F23CE" w:rsidP="00770EFA">
      <w:r>
        <w:separator/>
      </w:r>
    </w:p>
  </w:endnote>
  <w:endnote w:type="continuationSeparator" w:id="0">
    <w:p w:rsidR="003F23CE" w:rsidRDefault="003F23CE" w:rsidP="00770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FA" w:rsidRDefault="001835DE" w:rsidP="001B3DCB">
    <w:pPr>
      <w:pStyle w:val="Stopka"/>
      <w:tabs>
        <w:tab w:val="clear" w:pos="4536"/>
        <w:tab w:val="clear" w:pos="9072"/>
        <w:tab w:val="left" w:pos="2775"/>
      </w:tabs>
      <w:spacing w:line="360" w:lineRule="auto"/>
      <w:rPr>
        <w:rFonts w:ascii="Times New Roman" w:hAnsi="Times New Roman" w:cs="Times New Roman"/>
        <w:b/>
        <w:i/>
        <w:sz w:val="18"/>
        <w:szCs w:val="18"/>
      </w:rPr>
    </w:pPr>
    <w:r>
      <w:rPr>
        <w:rFonts w:ascii="Times New Roman" w:hAnsi="Times New Roman" w:cs="Times New Roman"/>
        <w:b/>
        <w:i/>
        <w:noProof/>
        <w:sz w:val="18"/>
        <w:szCs w:val="18"/>
        <w:lang w:eastAsia="pl-PL"/>
      </w:rPr>
      <w:pict>
        <v:line id="Łącznik prostoliniowy 75" o:spid="_x0000_s2049" style="position:absolute;left:0;text-align:left;z-index:251662336;visibility:visible;mso-width-relative:margin" from="-17.6pt,6.05pt" to="46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" strokecolor="black [3213]" strokeweight="1pt"/>
      </w:pict>
    </w:r>
    <w:r w:rsidR="00770EFA">
      <w:rPr>
        <w:rFonts w:ascii="Times New Roman" w:hAnsi="Times New Roman" w:cs="Times New Roman"/>
        <w:b/>
        <w:i/>
        <w:sz w:val="18"/>
        <w:szCs w:val="18"/>
      </w:rPr>
      <w:tab/>
    </w:r>
  </w:p>
  <w:p w:rsidR="00770EFA" w:rsidRDefault="00770EFA" w:rsidP="005D309B">
    <w:pPr>
      <w:pStyle w:val="Stopka"/>
      <w:spacing w:line="360" w:lineRule="auto"/>
      <w:jc w:val="center"/>
      <w:rPr>
        <w:rFonts w:ascii="Times New Roman" w:hAnsi="Times New Roman" w:cs="Times New Roman"/>
        <w:b/>
        <w:i/>
        <w:sz w:val="18"/>
        <w:szCs w:val="18"/>
      </w:rPr>
    </w:pPr>
    <w:r>
      <w:rPr>
        <w:rFonts w:ascii="Times New Roman" w:hAnsi="Times New Roman" w:cs="Times New Roman"/>
        <w:b/>
        <w:i/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107315</wp:posOffset>
          </wp:positionH>
          <wp:positionV relativeFrom="paragraph">
            <wp:posOffset>12700</wp:posOffset>
          </wp:positionV>
          <wp:extent cx="352425" cy="385445"/>
          <wp:effectExtent l="0" t="0" r="9525" b="0"/>
          <wp:wrapNone/>
          <wp:docPr id="74" name="Obraz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385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84BE6">
      <w:rPr>
        <w:rFonts w:ascii="Times New Roman" w:hAnsi="Times New Roman" w:cs="Times New Roman"/>
        <w:b/>
        <w:i/>
        <w:sz w:val="18"/>
        <w:szCs w:val="18"/>
      </w:rPr>
      <w:t>Gmina Czempiń</w:t>
    </w:r>
    <w:r>
      <w:rPr>
        <w:rFonts w:ascii="Times New Roman" w:hAnsi="Times New Roman" w:cs="Times New Roman"/>
        <w:b/>
        <w:i/>
        <w:sz w:val="18"/>
        <w:szCs w:val="18"/>
      </w:rPr>
      <w:t xml:space="preserve">, </w:t>
    </w:r>
    <w:r w:rsidRPr="00D84BE6">
      <w:rPr>
        <w:rFonts w:ascii="Times New Roman" w:hAnsi="Times New Roman" w:cs="Times New Roman"/>
        <w:b/>
        <w:i/>
        <w:sz w:val="18"/>
        <w:szCs w:val="18"/>
      </w:rPr>
      <w:t>ul.</w:t>
    </w:r>
    <w:r>
      <w:rPr>
        <w:rFonts w:ascii="Times New Roman" w:hAnsi="Times New Roman" w:cs="Times New Roman"/>
        <w:b/>
        <w:i/>
        <w:sz w:val="18"/>
        <w:szCs w:val="18"/>
      </w:rPr>
      <w:t xml:space="preserve"> 24 Stycznia 25, 64-020 Czempiń</w:t>
    </w:r>
    <w:r w:rsidRPr="00D84BE6">
      <w:rPr>
        <w:rFonts w:ascii="Times New Roman" w:hAnsi="Times New Roman" w:cs="Times New Roman"/>
        <w:b/>
        <w:i/>
        <w:sz w:val="18"/>
        <w:szCs w:val="18"/>
      </w:rPr>
      <w:br/>
      <w:t xml:space="preserve">tel.: +48 (61) 282 67 03 </w:t>
    </w:r>
    <w:r>
      <w:rPr>
        <w:rFonts w:ascii="Times New Roman" w:hAnsi="Times New Roman" w:cs="Times New Roman"/>
        <w:b/>
        <w:i/>
        <w:sz w:val="18"/>
        <w:szCs w:val="18"/>
      </w:rPr>
      <w:t xml:space="preserve">            </w:t>
    </w:r>
    <w:proofErr w:type="spellStart"/>
    <w:r w:rsidRPr="00D84BE6">
      <w:rPr>
        <w:rFonts w:ascii="Times New Roman" w:hAnsi="Times New Roman" w:cs="Times New Roman"/>
        <w:b/>
        <w:i/>
        <w:sz w:val="18"/>
        <w:szCs w:val="18"/>
      </w:rPr>
      <w:t>fax</w:t>
    </w:r>
    <w:proofErr w:type="spellEnd"/>
    <w:r w:rsidRPr="00D84BE6">
      <w:rPr>
        <w:rFonts w:ascii="Times New Roman" w:hAnsi="Times New Roman" w:cs="Times New Roman"/>
        <w:b/>
        <w:i/>
        <w:sz w:val="18"/>
        <w:szCs w:val="18"/>
      </w:rPr>
      <w:t>: (61) 28 26</w:t>
    </w:r>
    <w:r>
      <w:rPr>
        <w:rFonts w:ascii="Times New Roman" w:hAnsi="Times New Roman" w:cs="Times New Roman"/>
        <w:b/>
        <w:i/>
        <w:sz w:val="18"/>
        <w:szCs w:val="18"/>
      </w:rPr>
      <w:t> </w:t>
    </w:r>
    <w:r w:rsidRPr="00D84BE6">
      <w:rPr>
        <w:rFonts w:ascii="Times New Roman" w:hAnsi="Times New Roman" w:cs="Times New Roman"/>
        <w:b/>
        <w:i/>
        <w:sz w:val="18"/>
        <w:szCs w:val="18"/>
      </w:rPr>
      <w:t xml:space="preserve">302 </w:t>
    </w:r>
    <w:r>
      <w:rPr>
        <w:rFonts w:ascii="Times New Roman" w:hAnsi="Times New Roman" w:cs="Times New Roman"/>
        <w:b/>
        <w:i/>
        <w:sz w:val="18"/>
        <w:szCs w:val="18"/>
      </w:rPr>
      <w:t xml:space="preserve">            </w:t>
    </w:r>
    <w:r w:rsidRPr="00D84BE6">
      <w:rPr>
        <w:rFonts w:ascii="Times New Roman" w:hAnsi="Times New Roman" w:cs="Times New Roman"/>
        <w:b/>
        <w:i/>
        <w:sz w:val="18"/>
        <w:szCs w:val="18"/>
      </w:rPr>
      <w:t>NIP: 698-17-22-479</w:t>
    </w:r>
  </w:p>
  <w:p w:rsidR="00770EFA" w:rsidRPr="005D309B" w:rsidRDefault="00770EFA" w:rsidP="005D309B">
    <w:pPr>
      <w:pStyle w:val="Stopka"/>
      <w:jc w:val="center"/>
      <w:rPr>
        <w:rFonts w:ascii="Times New Roman" w:hAnsi="Times New Roman" w:cs="Times New Roman"/>
        <w:sz w:val="16"/>
        <w:szCs w:val="18"/>
      </w:rPr>
    </w:pPr>
    <w:r>
      <w:rPr>
        <w:rFonts w:ascii="Times New Roman" w:hAnsi="Times New Roman" w:cs="Times New Roman"/>
        <w:sz w:val="16"/>
        <w:szCs w:val="18"/>
      </w:rPr>
      <w:br/>
    </w:r>
    <w:r w:rsidRPr="005D309B">
      <w:rPr>
        <w:rFonts w:ascii="Times New Roman" w:hAnsi="Times New Roman" w:cs="Times New Roman"/>
        <w:sz w:val="16"/>
        <w:szCs w:val="18"/>
      </w:rPr>
      <w:t>Projekt współfinansowany przez Unię Europejską z Europejskiego Funduszu Rozwoju Regionalnego w ramach Wielkopolskiego Regionalnego Programu Operacyjnego na lata 2014-2020.</w:t>
    </w:r>
  </w:p>
  <w:p w:rsidR="00770EFA" w:rsidRDefault="00770E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3CE" w:rsidRDefault="003F23CE" w:rsidP="00770EFA">
      <w:r>
        <w:separator/>
      </w:r>
    </w:p>
  </w:footnote>
  <w:footnote w:type="continuationSeparator" w:id="0">
    <w:p w:rsidR="003F23CE" w:rsidRDefault="003F23CE" w:rsidP="00770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FA" w:rsidRDefault="001835DE">
    <w:pPr>
      <w:pStyle w:val="Nagwek"/>
    </w:pPr>
    <w:r>
      <w:rPr>
        <w:noProof/>
        <w:lang w:eastAsia="pl-PL"/>
      </w:rPr>
      <w:pict>
        <v:line id="Łącznik prostoliniowy 19" o:spid="_x0000_s2050" style="position:absolute;left:0;text-align:left;z-index:251659264;visibility:visible" from="-17.6pt,53pt" to="468.2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" strokecolor="black [3213]" strokeweight="1pt"/>
      </w:pict>
    </w:r>
    <w:r w:rsidR="00770EFA">
      <w:rPr>
        <w:noProof/>
        <w:lang w:eastAsia="pl-PL"/>
      </w:rPr>
      <w:drawing>
        <wp:inline distT="0" distB="0" distL="0" distR="0">
          <wp:extent cx="5760720" cy="586105"/>
          <wp:effectExtent l="0" t="0" r="0" b="4445"/>
          <wp:docPr id="73" name="Obraz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0EFA">
      <w:br/>
    </w:r>
  </w:p>
  <w:p w:rsidR="00770EFA" w:rsidRDefault="00770EF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0EFA"/>
    <w:rsid w:val="000D3CD4"/>
    <w:rsid w:val="001835DE"/>
    <w:rsid w:val="00215896"/>
    <w:rsid w:val="002413E9"/>
    <w:rsid w:val="00347195"/>
    <w:rsid w:val="0039121D"/>
    <w:rsid w:val="003F23CE"/>
    <w:rsid w:val="00413A40"/>
    <w:rsid w:val="004B3068"/>
    <w:rsid w:val="005A7932"/>
    <w:rsid w:val="00770EFA"/>
    <w:rsid w:val="00784FA8"/>
    <w:rsid w:val="007A63C1"/>
    <w:rsid w:val="00811F7F"/>
    <w:rsid w:val="0099606D"/>
    <w:rsid w:val="009E12C2"/>
    <w:rsid w:val="00A3071B"/>
    <w:rsid w:val="00AE3F1B"/>
    <w:rsid w:val="00B060BC"/>
    <w:rsid w:val="00B75D12"/>
    <w:rsid w:val="00C67B8A"/>
    <w:rsid w:val="00D644A1"/>
    <w:rsid w:val="00E35B27"/>
    <w:rsid w:val="00EB3A04"/>
    <w:rsid w:val="00EF7A2D"/>
    <w:rsid w:val="00FA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2D"/>
    <w:rPr>
      <w:rFonts w:ascii="Book Antiqua" w:hAnsi="Book Antiqu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811F7F"/>
    <w:pPr>
      <w:widowControl w:val="0"/>
      <w:suppressAutoHyphens/>
      <w:spacing w:after="120"/>
      <w:jc w:val="left"/>
    </w:pPr>
    <w:rPr>
      <w:rFonts w:ascii="Thorndale" w:eastAsia="HG Mincho Light J" w:hAnsi="Thorndale" w:cs="Times New Roman"/>
      <w:color w:val="00000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1F7F"/>
    <w:rPr>
      <w:rFonts w:ascii="Thorndale" w:eastAsia="HG Mincho Light J" w:hAnsi="Thorndale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2D"/>
    <w:rPr>
      <w:rFonts w:ascii="Book Antiqua" w:hAnsi="Book Antiqu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Eliza Klorek</cp:lastModifiedBy>
  <cp:revision>4</cp:revision>
  <cp:lastPrinted>2016-12-21T07:46:00Z</cp:lastPrinted>
  <dcterms:created xsi:type="dcterms:W3CDTF">2017-01-02T17:24:00Z</dcterms:created>
  <dcterms:modified xsi:type="dcterms:W3CDTF">2017-01-18T17:25:00Z</dcterms:modified>
</cp:coreProperties>
</file>