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526D1" w14:textId="38AB3DD6" w:rsidR="005C019F" w:rsidRPr="004E1DB8" w:rsidRDefault="005C019F" w:rsidP="005C01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E1DB8">
        <w:rPr>
          <w:rFonts w:ascii="Times New Roman" w:hAnsi="Times New Roman" w:cs="Times New Roman"/>
          <w:b/>
          <w:bCs/>
          <w:sz w:val="24"/>
          <w:szCs w:val="28"/>
        </w:rPr>
        <w:t xml:space="preserve">Uchwała Nr </w:t>
      </w:r>
      <w:r w:rsidR="004E1DB8" w:rsidRPr="004E1DB8">
        <w:rPr>
          <w:rFonts w:ascii="Times New Roman" w:hAnsi="Times New Roman" w:cs="Times New Roman"/>
          <w:b/>
          <w:bCs/>
          <w:sz w:val="24"/>
          <w:szCs w:val="28"/>
        </w:rPr>
        <w:t>XIV/93/19</w:t>
      </w:r>
    </w:p>
    <w:p w14:paraId="3ACF03F5" w14:textId="77777777" w:rsidR="005C019F" w:rsidRPr="004E1DB8" w:rsidRDefault="005C019F" w:rsidP="005C01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E1DB8">
        <w:rPr>
          <w:rFonts w:ascii="Times New Roman" w:hAnsi="Times New Roman" w:cs="Times New Roman"/>
          <w:b/>
          <w:bCs/>
          <w:sz w:val="24"/>
          <w:szCs w:val="28"/>
        </w:rPr>
        <w:t>Rady Miejskiej w Czempiniu</w:t>
      </w:r>
    </w:p>
    <w:p w14:paraId="32D7944A" w14:textId="1281ED6D" w:rsidR="005C019F" w:rsidRPr="004E1DB8" w:rsidRDefault="005C019F" w:rsidP="005C01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E1DB8">
        <w:rPr>
          <w:rFonts w:ascii="Times New Roman" w:hAnsi="Times New Roman" w:cs="Times New Roman"/>
          <w:b/>
          <w:bCs/>
          <w:sz w:val="24"/>
          <w:szCs w:val="28"/>
        </w:rPr>
        <w:t xml:space="preserve">z dnia </w:t>
      </w:r>
      <w:r w:rsidR="004E1DB8" w:rsidRPr="004E1DB8">
        <w:rPr>
          <w:rFonts w:ascii="Times New Roman" w:hAnsi="Times New Roman" w:cs="Times New Roman"/>
          <w:b/>
          <w:bCs/>
          <w:sz w:val="24"/>
          <w:szCs w:val="28"/>
        </w:rPr>
        <w:t>23</w:t>
      </w:r>
      <w:r w:rsidRPr="004E1DB8">
        <w:rPr>
          <w:rFonts w:ascii="Times New Roman" w:hAnsi="Times New Roman" w:cs="Times New Roman"/>
          <w:b/>
          <w:bCs/>
          <w:sz w:val="24"/>
          <w:szCs w:val="28"/>
        </w:rPr>
        <w:t xml:space="preserve"> września 2019 r.</w:t>
      </w:r>
    </w:p>
    <w:p w14:paraId="13609CE6" w14:textId="77777777" w:rsidR="005C019F" w:rsidRPr="004E1DB8" w:rsidRDefault="005C019F">
      <w:pPr>
        <w:rPr>
          <w:rFonts w:ascii="Times New Roman" w:hAnsi="Times New Roman" w:cs="Times New Roman"/>
          <w:sz w:val="24"/>
          <w:szCs w:val="28"/>
        </w:rPr>
      </w:pPr>
    </w:p>
    <w:p w14:paraId="7C6FD800" w14:textId="77777777" w:rsidR="005C019F" w:rsidRPr="004E1DB8" w:rsidRDefault="005C019F" w:rsidP="005C019F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E1DB8">
        <w:rPr>
          <w:rFonts w:ascii="Times New Roman" w:hAnsi="Times New Roman" w:cs="Times New Roman"/>
          <w:b/>
          <w:bCs/>
          <w:sz w:val="24"/>
          <w:szCs w:val="28"/>
        </w:rPr>
        <w:t>w sprawie górnych stawek opłat ponoszonych przez właścicieli nieruchomości za usługi w zakresie opróżniania zbiorników bezodpływowych</w:t>
      </w:r>
    </w:p>
    <w:p w14:paraId="69BE7DE5" w14:textId="77777777" w:rsidR="005C019F" w:rsidRPr="004E1DB8" w:rsidRDefault="005C019F" w:rsidP="005C019F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4BF0AACF" w14:textId="67531D90" w:rsidR="005C019F" w:rsidRPr="004E1DB8" w:rsidRDefault="005C019F" w:rsidP="009D1D88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E1DB8">
        <w:rPr>
          <w:rFonts w:ascii="Times New Roman" w:hAnsi="Times New Roman" w:cs="Times New Roman"/>
          <w:sz w:val="24"/>
          <w:szCs w:val="28"/>
        </w:rPr>
        <w:t xml:space="preserve">Na podstawie art.7 </w:t>
      </w:r>
      <w:r w:rsidR="009D1D88" w:rsidRPr="004E1DB8">
        <w:rPr>
          <w:rFonts w:ascii="Times New Roman" w:hAnsi="Times New Roman" w:cs="Times New Roman"/>
          <w:sz w:val="24"/>
          <w:szCs w:val="28"/>
        </w:rPr>
        <w:t xml:space="preserve">ust.1 pkt 3 i art. 18 ust.2 pkt 15 ustawy z dnia 8 marca 1990 r. o samorządzie gminnym (Dz. U. z 2019 r., poz. 506 z późn. zm.) oraz art. </w:t>
      </w:r>
      <w:r w:rsidR="004E1DB8" w:rsidRPr="004E1DB8">
        <w:rPr>
          <w:rFonts w:ascii="Times New Roman" w:hAnsi="Times New Roman" w:cs="Times New Roman"/>
          <w:sz w:val="24"/>
          <w:szCs w:val="28"/>
        </w:rPr>
        <w:br/>
      </w:r>
      <w:r w:rsidR="009D1D88" w:rsidRPr="004E1DB8">
        <w:rPr>
          <w:rFonts w:ascii="Times New Roman" w:hAnsi="Times New Roman" w:cs="Times New Roman"/>
          <w:sz w:val="24"/>
          <w:szCs w:val="28"/>
        </w:rPr>
        <w:t>6 ust. 2 ustawy z dnia 13 września 1996 r. o utrzymaniu czystości i porządku w gminach (Dz. U. z 2018 r., poz. 1454 z późn. zm.), Rada Miejska w Czempiniu uchwala, co następuje:</w:t>
      </w:r>
    </w:p>
    <w:p w14:paraId="6AD5A143" w14:textId="77777777" w:rsidR="0051757D" w:rsidRPr="004E1DB8" w:rsidRDefault="009D1D88" w:rsidP="009D1D88">
      <w:pPr>
        <w:jc w:val="both"/>
        <w:rPr>
          <w:rFonts w:ascii="Times New Roman" w:hAnsi="Times New Roman" w:cs="Times New Roman"/>
          <w:sz w:val="24"/>
          <w:szCs w:val="28"/>
        </w:rPr>
      </w:pPr>
      <w:r w:rsidRPr="004E1DB8">
        <w:rPr>
          <w:rFonts w:ascii="Times New Roman" w:hAnsi="Times New Roman" w:cs="Times New Roman"/>
          <w:sz w:val="24"/>
          <w:szCs w:val="28"/>
        </w:rPr>
        <w:t>§ 1.</w:t>
      </w:r>
      <w:r w:rsidR="0051757D" w:rsidRPr="004E1DB8">
        <w:rPr>
          <w:rFonts w:ascii="Times New Roman" w:hAnsi="Times New Roman" w:cs="Times New Roman"/>
          <w:sz w:val="24"/>
          <w:szCs w:val="28"/>
        </w:rPr>
        <w:t xml:space="preserve"> Ustala się górną stawkę opłaty ponoszonej przez właścicieli nieruchomości położonych na terenie gminy Czempiń, za opróżnianie zbiorników bezodpływowych i transport nieczystości ciekłych w wysokości </w:t>
      </w:r>
      <w:r w:rsidR="00707ADF" w:rsidRPr="004E1DB8">
        <w:rPr>
          <w:rFonts w:ascii="Times New Roman" w:hAnsi="Times New Roman" w:cs="Times New Roman"/>
          <w:sz w:val="24"/>
          <w:szCs w:val="28"/>
        </w:rPr>
        <w:t>97,20</w:t>
      </w:r>
      <w:r w:rsidR="0051757D" w:rsidRPr="004E1DB8">
        <w:rPr>
          <w:rFonts w:ascii="Times New Roman" w:hAnsi="Times New Roman" w:cs="Times New Roman"/>
          <w:sz w:val="24"/>
          <w:szCs w:val="28"/>
        </w:rPr>
        <w:t xml:space="preserve"> zł/m</w:t>
      </w:r>
      <w:r w:rsidR="0051757D" w:rsidRPr="004E1DB8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="0051757D" w:rsidRPr="004E1DB8">
        <w:rPr>
          <w:rFonts w:ascii="Times New Roman" w:hAnsi="Times New Roman" w:cs="Times New Roman"/>
          <w:sz w:val="24"/>
          <w:szCs w:val="28"/>
        </w:rPr>
        <w:t xml:space="preserve"> nieczystości ciekłych.</w:t>
      </w:r>
    </w:p>
    <w:p w14:paraId="20986DEB" w14:textId="0BA58104" w:rsidR="00372442" w:rsidRPr="004E1DB8" w:rsidRDefault="0051757D" w:rsidP="009D1D88">
      <w:pPr>
        <w:jc w:val="both"/>
        <w:rPr>
          <w:rFonts w:ascii="Times New Roman" w:hAnsi="Times New Roman" w:cs="Times New Roman"/>
          <w:sz w:val="24"/>
          <w:szCs w:val="28"/>
        </w:rPr>
      </w:pPr>
      <w:r w:rsidRPr="004E1DB8">
        <w:rPr>
          <w:rFonts w:ascii="Times New Roman" w:hAnsi="Times New Roman" w:cs="Times New Roman"/>
          <w:sz w:val="24"/>
          <w:szCs w:val="28"/>
        </w:rPr>
        <w:t xml:space="preserve">§ 2. </w:t>
      </w:r>
      <w:r w:rsidR="00372442" w:rsidRPr="004E1DB8">
        <w:rPr>
          <w:rFonts w:ascii="Times New Roman" w:hAnsi="Times New Roman" w:cs="Times New Roman"/>
          <w:sz w:val="24"/>
          <w:szCs w:val="28"/>
        </w:rPr>
        <w:t xml:space="preserve">Traci moc uchwała Nr XIV/65/07 Rady Miejskiej w Czempiniu z dnia </w:t>
      </w:r>
      <w:r w:rsidR="004E1DB8" w:rsidRPr="004E1DB8">
        <w:rPr>
          <w:rFonts w:ascii="Times New Roman" w:hAnsi="Times New Roman" w:cs="Times New Roman"/>
          <w:sz w:val="24"/>
          <w:szCs w:val="28"/>
        </w:rPr>
        <w:br/>
      </w:r>
      <w:r w:rsidR="00372442" w:rsidRPr="004E1DB8">
        <w:rPr>
          <w:rFonts w:ascii="Times New Roman" w:hAnsi="Times New Roman" w:cs="Times New Roman"/>
          <w:sz w:val="24"/>
          <w:szCs w:val="28"/>
        </w:rPr>
        <w:t xml:space="preserve">18 października 2007 r. w sprawie górnych stawek opłat ponoszonych przez właścicieli nieruchomości za usługi w zakresie odbierania odpadów komunalnych oraz opróżniania zbiorników bezodpływowych (Dz. Urz. Woj. </w:t>
      </w:r>
      <w:proofErr w:type="spellStart"/>
      <w:r w:rsidR="00372442" w:rsidRPr="004E1DB8">
        <w:rPr>
          <w:rFonts w:ascii="Times New Roman" w:hAnsi="Times New Roman" w:cs="Times New Roman"/>
          <w:sz w:val="24"/>
          <w:szCs w:val="28"/>
        </w:rPr>
        <w:t>Wielk</w:t>
      </w:r>
      <w:proofErr w:type="spellEnd"/>
      <w:r w:rsidR="00372442" w:rsidRPr="004E1DB8">
        <w:rPr>
          <w:rFonts w:ascii="Times New Roman" w:hAnsi="Times New Roman" w:cs="Times New Roman"/>
          <w:sz w:val="24"/>
          <w:szCs w:val="28"/>
        </w:rPr>
        <w:t xml:space="preserve">. z 2007 r., </w:t>
      </w:r>
      <w:r w:rsidR="004E1DB8" w:rsidRPr="004E1DB8">
        <w:rPr>
          <w:rFonts w:ascii="Times New Roman" w:hAnsi="Times New Roman" w:cs="Times New Roman"/>
          <w:sz w:val="24"/>
          <w:szCs w:val="28"/>
        </w:rPr>
        <w:br/>
      </w:r>
      <w:r w:rsidR="00F24C72" w:rsidRPr="004E1DB8">
        <w:rPr>
          <w:rFonts w:ascii="Times New Roman" w:hAnsi="Times New Roman" w:cs="Times New Roman"/>
          <w:sz w:val="24"/>
          <w:szCs w:val="28"/>
        </w:rPr>
        <w:t xml:space="preserve">Nr 186, </w:t>
      </w:r>
      <w:r w:rsidR="00372442" w:rsidRPr="004E1DB8">
        <w:rPr>
          <w:rFonts w:ascii="Times New Roman" w:hAnsi="Times New Roman" w:cs="Times New Roman"/>
          <w:sz w:val="24"/>
          <w:szCs w:val="28"/>
        </w:rPr>
        <w:t>poz.</w:t>
      </w:r>
      <w:r w:rsidR="00F24C72" w:rsidRPr="004E1DB8">
        <w:rPr>
          <w:rFonts w:ascii="Times New Roman" w:hAnsi="Times New Roman" w:cs="Times New Roman"/>
          <w:sz w:val="24"/>
          <w:szCs w:val="28"/>
        </w:rPr>
        <w:t xml:space="preserve"> 4150).</w:t>
      </w:r>
    </w:p>
    <w:p w14:paraId="12BD9D7A" w14:textId="77777777" w:rsidR="0051757D" w:rsidRPr="004E1DB8" w:rsidRDefault="00372442" w:rsidP="009D1D88">
      <w:pPr>
        <w:jc w:val="both"/>
        <w:rPr>
          <w:rFonts w:ascii="Times New Roman" w:hAnsi="Times New Roman" w:cs="Times New Roman"/>
          <w:sz w:val="24"/>
          <w:szCs w:val="28"/>
        </w:rPr>
      </w:pPr>
      <w:r w:rsidRPr="004E1DB8">
        <w:rPr>
          <w:rFonts w:ascii="Times New Roman" w:hAnsi="Times New Roman" w:cs="Times New Roman"/>
          <w:sz w:val="24"/>
          <w:szCs w:val="28"/>
        </w:rPr>
        <w:t xml:space="preserve">§ 3. </w:t>
      </w:r>
      <w:r w:rsidR="0051757D" w:rsidRPr="004E1DB8">
        <w:rPr>
          <w:rFonts w:ascii="Times New Roman" w:hAnsi="Times New Roman" w:cs="Times New Roman"/>
          <w:sz w:val="24"/>
          <w:szCs w:val="28"/>
        </w:rPr>
        <w:t>Wykonanie uchwały powierza się Burmistrzowi Gminy Czempiń.</w:t>
      </w:r>
    </w:p>
    <w:p w14:paraId="0F4F0147" w14:textId="1D7E21ED" w:rsidR="0051757D" w:rsidRPr="004E1DB8" w:rsidRDefault="0051757D" w:rsidP="009D1D88">
      <w:pPr>
        <w:jc w:val="both"/>
        <w:rPr>
          <w:rFonts w:ascii="Times New Roman" w:hAnsi="Times New Roman" w:cs="Times New Roman"/>
          <w:sz w:val="24"/>
          <w:szCs w:val="28"/>
        </w:rPr>
      </w:pPr>
      <w:r w:rsidRPr="004E1DB8">
        <w:rPr>
          <w:rFonts w:ascii="Times New Roman" w:hAnsi="Times New Roman" w:cs="Times New Roman"/>
          <w:sz w:val="24"/>
          <w:szCs w:val="28"/>
        </w:rPr>
        <w:t xml:space="preserve">§ </w:t>
      </w:r>
      <w:r w:rsidR="00372442" w:rsidRPr="004E1DB8">
        <w:rPr>
          <w:rFonts w:ascii="Times New Roman" w:hAnsi="Times New Roman" w:cs="Times New Roman"/>
          <w:sz w:val="24"/>
          <w:szCs w:val="28"/>
        </w:rPr>
        <w:t>4</w:t>
      </w:r>
      <w:r w:rsidRPr="004E1DB8">
        <w:rPr>
          <w:rFonts w:ascii="Times New Roman" w:hAnsi="Times New Roman" w:cs="Times New Roman"/>
          <w:sz w:val="24"/>
          <w:szCs w:val="28"/>
        </w:rPr>
        <w:t xml:space="preserve">. Uchwała wchodzi w życie po upływie 14 dni od dnia jej ogłoszenia </w:t>
      </w:r>
      <w:r w:rsidR="004E1DB8" w:rsidRPr="004E1DB8">
        <w:rPr>
          <w:rFonts w:ascii="Times New Roman" w:hAnsi="Times New Roman" w:cs="Times New Roman"/>
          <w:sz w:val="24"/>
          <w:szCs w:val="28"/>
        </w:rPr>
        <w:br/>
      </w:r>
      <w:r w:rsidRPr="004E1DB8">
        <w:rPr>
          <w:rFonts w:ascii="Times New Roman" w:hAnsi="Times New Roman" w:cs="Times New Roman"/>
          <w:sz w:val="24"/>
          <w:szCs w:val="28"/>
        </w:rPr>
        <w:t>w Dzienniku Urzędowym Województwa Wielkopolskiego.</w:t>
      </w:r>
    </w:p>
    <w:p w14:paraId="64F0BDDC" w14:textId="77777777" w:rsidR="009D1D88" w:rsidRDefault="009D1D88" w:rsidP="009D1D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B07C30" w14:textId="77777777" w:rsidR="00372442" w:rsidRDefault="00372442" w:rsidP="009D1D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98FA0E" w14:textId="77777777" w:rsidR="00372442" w:rsidRDefault="00372442" w:rsidP="009D1D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BDC2E7" w14:textId="77777777" w:rsidR="00372442" w:rsidRDefault="00372442" w:rsidP="009D1D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EB0443" w14:textId="77777777" w:rsidR="00372442" w:rsidRDefault="00372442" w:rsidP="009D1D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0F7134" w14:textId="77777777" w:rsidR="00372442" w:rsidRDefault="00372442" w:rsidP="009D1D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4231B" w14:textId="77777777" w:rsidR="004E1DB8" w:rsidRDefault="004E1DB8" w:rsidP="009D1D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384D1" w14:textId="77777777" w:rsidR="004E1DB8" w:rsidRDefault="004E1DB8" w:rsidP="009D1D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2B471A" w14:textId="77777777" w:rsidR="004E1DB8" w:rsidRDefault="004E1DB8" w:rsidP="009D1D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538FFA" w14:textId="77777777" w:rsidR="004E1DB8" w:rsidRDefault="004E1DB8" w:rsidP="009D1D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76C331" w14:textId="77777777" w:rsidR="00372442" w:rsidRDefault="00372442" w:rsidP="009D1D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D88839" w14:textId="77777777" w:rsidR="00372442" w:rsidRDefault="00372442" w:rsidP="009D1D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EECB7F" w14:textId="77777777" w:rsidR="00372442" w:rsidRPr="004E1DB8" w:rsidRDefault="00372442" w:rsidP="004E1D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E1DB8">
        <w:rPr>
          <w:rFonts w:ascii="Times New Roman" w:hAnsi="Times New Roman" w:cs="Times New Roman"/>
          <w:b/>
          <w:bCs/>
          <w:sz w:val="24"/>
          <w:szCs w:val="28"/>
        </w:rPr>
        <w:lastRenderedPageBreak/>
        <w:t>Uzasadnienie</w:t>
      </w:r>
    </w:p>
    <w:p w14:paraId="4E01AA57" w14:textId="7149A700" w:rsidR="00372442" w:rsidRPr="004E1DB8" w:rsidRDefault="004E1DB8" w:rsidP="004E1D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E1DB8">
        <w:rPr>
          <w:rFonts w:ascii="Times New Roman" w:hAnsi="Times New Roman" w:cs="Times New Roman"/>
          <w:b/>
          <w:bCs/>
          <w:sz w:val="24"/>
          <w:szCs w:val="28"/>
        </w:rPr>
        <w:t>d</w:t>
      </w:r>
      <w:r w:rsidR="00372442" w:rsidRPr="004E1DB8">
        <w:rPr>
          <w:rFonts w:ascii="Times New Roman" w:hAnsi="Times New Roman" w:cs="Times New Roman"/>
          <w:b/>
          <w:bCs/>
          <w:sz w:val="24"/>
          <w:szCs w:val="28"/>
        </w:rPr>
        <w:t xml:space="preserve">o uchwały Nr </w:t>
      </w:r>
      <w:r w:rsidRPr="004E1DB8">
        <w:rPr>
          <w:rFonts w:ascii="Times New Roman" w:hAnsi="Times New Roman" w:cs="Times New Roman"/>
          <w:b/>
          <w:bCs/>
          <w:sz w:val="24"/>
          <w:szCs w:val="28"/>
        </w:rPr>
        <w:t>XIV/93/19</w:t>
      </w:r>
    </w:p>
    <w:p w14:paraId="30F0B854" w14:textId="77777777" w:rsidR="00372442" w:rsidRPr="004E1DB8" w:rsidRDefault="00372442" w:rsidP="004E1D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E1DB8">
        <w:rPr>
          <w:rFonts w:ascii="Times New Roman" w:hAnsi="Times New Roman" w:cs="Times New Roman"/>
          <w:b/>
          <w:bCs/>
          <w:sz w:val="24"/>
          <w:szCs w:val="28"/>
        </w:rPr>
        <w:t>Rady Miejskiej w Czempiniu</w:t>
      </w:r>
    </w:p>
    <w:p w14:paraId="1DDC3780" w14:textId="302D7C1F" w:rsidR="00372442" w:rsidRPr="004E1DB8" w:rsidRDefault="00372442" w:rsidP="004E1D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E1DB8">
        <w:rPr>
          <w:rFonts w:ascii="Times New Roman" w:hAnsi="Times New Roman" w:cs="Times New Roman"/>
          <w:b/>
          <w:bCs/>
          <w:sz w:val="24"/>
          <w:szCs w:val="28"/>
        </w:rPr>
        <w:t xml:space="preserve">z dnia </w:t>
      </w:r>
      <w:r w:rsidR="004E1DB8" w:rsidRPr="004E1DB8">
        <w:rPr>
          <w:rFonts w:ascii="Times New Roman" w:hAnsi="Times New Roman" w:cs="Times New Roman"/>
          <w:b/>
          <w:bCs/>
          <w:sz w:val="24"/>
          <w:szCs w:val="28"/>
        </w:rPr>
        <w:t>23</w:t>
      </w:r>
      <w:r w:rsidRPr="004E1DB8">
        <w:rPr>
          <w:rFonts w:ascii="Times New Roman" w:hAnsi="Times New Roman" w:cs="Times New Roman"/>
          <w:b/>
          <w:bCs/>
          <w:sz w:val="24"/>
          <w:szCs w:val="28"/>
        </w:rPr>
        <w:t xml:space="preserve"> września 2019 r.</w:t>
      </w:r>
    </w:p>
    <w:p w14:paraId="04F03FC2" w14:textId="77777777" w:rsidR="00372442" w:rsidRPr="004E1DB8" w:rsidRDefault="00372442" w:rsidP="009D1D88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0FCAB3F8" w14:textId="3BC75A5D" w:rsidR="00A9064D" w:rsidRPr="004E1DB8" w:rsidRDefault="00A9064D" w:rsidP="00A9064D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E1DB8">
        <w:rPr>
          <w:rFonts w:ascii="Times New Roman" w:hAnsi="Times New Roman" w:cs="Times New Roman"/>
          <w:sz w:val="24"/>
          <w:szCs w:val="28"/>
        </w:rPr>
        <w:t xml:space="preserve">Zgodnie z art. 6 ust.1 właściciele nieruchomości, którzy pozbywają się </w:t>
      </w:r>
      <w:r w:rsidR="00831E39" w:rsidRPr="004E1DB8">
        <w:rPr>
          <w:rFonts w:ascii="Times New Roman" w:hAnsi="Times New Roman" w:cs="Times New Roman"/>
          <w:sz w:val="24"/>
          <w:szCs w:val="28"/>
        </w:rPr>
        <w:br/>
      </w:r>
      <w:r w:rsidRPr="004E1DB8">
        <w:rPr>
          <w:rFonts w:ascii="Times New Roman" w:hAnsi="Times New Roman" w:cs="Times New Roman"/>
          <w:sz w:val="24"/>
          <w:szCs w:val="28"/>
        </w:rPr>
        <w:t>z terenu nieruchomości nieczystości ciekłych, oraz właściciele nieruchomości, którzy nie są obowiązani do ponoszenia opłat za gospodarowanie odpadami komunalnymi na rzecz gminy, wykonując obowiązek określony w art. 5 ust. 1 pkt 3b ustawy z dnia 13 września 1996 r. o utrzymaniu czystości i porządku w gminach (Dz. U. z 2018 r., poz. 1454 z późn. zm.), są obowiązani do udokumentowania w formie umowy korzystania z usług wykonywanych przez:</w:t>
      </w:r>
    </w:p>
    <w:p w14:paraId="6E66F74D" w14:textId="69E274E1" w:rsidR="00A9064D" w:rsidRPr="004E1DB8" w:rsidRDefault="00A9064D" w:rsidP="00A9064D">
      <w:pPr>
        <w:jc w:val="both"/>
        <w:rPr>
          <w:rFonts w:ascii="Times New Roman" w:hAnsi="Times New Roman" w:cs="Times New Roman"/>
          <w:sz w:val="24"/>
          <w:szCs w:val="28"/>
        </w:rPr>
      </w:pPr>
      <w:r w:rsidRPr="004E1DB8">
        <w:rPr>
          <w:rFonts w:ascii="Times New Roman" w:hAnsi="Times New Roman" w:cs="Times New Roman"/>
          <w:sz w:val="24"/>
          <w:szCs w:val="28"/>
        </w:rPr>
        <w:t>1) gminną jednostkę organizacyjną lub przedsiębiorcę posiadającego zezwolenie na prowadzenie działalności w zakresie opróżniania zbiorników bezodpływowych i transportu nieczystości ciekłych lub,</w:t>
      </w:r>
    </w:p>
    <w:p w14:paraId="0F0F362D" w14:textId="458B8357" w:rsidR="00A9064D" w:rsidRPr="004E1DB8" w:rsidRDefault="00A9064D" w:rsidP="00A9064D">
      <w:pPr>
        <w:jc w:val="both"/>
        <w:rPr>
          <w:rFonts w:ascii="Times New Roman" w:hAnsi="Times New Roman" w:cs="Times New Roman"/>
          <w:sz w:val="24"/>
          <w:szCs w:val="28"/>
        </w:rPr>
      </w:pPr>
      <w:r w:rsidRPr="004E1DB8">
        <w:rPr>
          <w:rFonts w:ascii="Times New Roman" w:hAnsi="Times New Roman" w:cs="Times New Roman"/>
          <w:sz w:val="24"/>
          <w:szCs w:val="28"/>
        </w:rPr>
        <w:t>2) gminną jednostkę organizacyjną lub przedsiębiorcę odbierającego odpady komunalne od właścicieli nieruchomości, wpisanego do rejestru działalności regulowanej, o którym mowa w art. 9b ust. 2</w:t>
      </w:r>
      <w:r w:rsidR="004E1DB8">
        <w:rPr>
          <w:rFonts w:ascii="Times New Roman" w:hAnsi="Times New Roman" w:cs="Times New Roman"/>
          <w:sz w:val="24"/>
          <w:szCs w:val="28"/>
        </w:rPr>
        <w:t xml:space="preserve"> </w:t>
      </w:r>
      <w:r w:rsidRPr="004E1DB8">
        <w:rPr>
          <w:rFonts w:ascii="Times New Roman" w:hAnsi="Times New Roman" w:cs="Times New Roman"/>
          <w:sz w:val="24"/>
          <w:szCs w:val="28"/>
        </w:rPr>
        <w:t>- przez okazanie takich umów i dowodów uiszczania opłat za te usługi.</w:t>
      </w:r>
    </w:p>
    <w:p w14:paraId="559E1538" w14:textId="699E628C" w:rsidR="00A9064D" w:rsidRPr="004E1DB8" w:rsidRDefault="00A9064D" w:rsidP="00A9064D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E1DB8">
        <w:rPr>
          <w:rFonts w:ascii="Times New Roman" w:hAnsi="Times New Roman" w:cs="Times New Roman"/>
          <w:sz w:val="24"/>
          <w:szCs w:val="28"/>
        </w:rPr>
        <w:t>Jednocześnie ustawa o utrzymaniu czystości i porządku w gminach w art. 6 ust. 2 zobowiązuje radę gminy do określenia, w drodze uchwały, górnych stawek opłat ponoszonych przez właścicieli nieruchomości za usługi, o których mowa w art. 6 ust. 1 cytowanej wyżej ustawy. W przypadku odpadów komunalnych gmina Czempiń przekazała swoją kompetencję do związku międzygminnego, którego jest członkiem. Określenie górnej stawki za opróżnianie zbiorników bezodpływowych i transport nieczystości ciekłych pozostaje nadal w kompetencji Rady Miejskiej w Czempiniu.</w:t>
      </w:r>
      <w:r w:rsidR="0096547B" w:rsidRPr="004E1DB8">
        <w:rPr>
          <w:rFonts w:ascii="Times New Roman" w:hAnsi="Times New Roman" w:cs="Times New Roman"/>
          <w:sz w:val="24"/>
          <w:szCs w:val="28"/>
        </w:rPr>
        <w:t xml:space="preserve"> Obowiązująca aktualnie stawka została ustalona uchwałą </w:t>
      </w:r>
      <w:r w:rsidR="004E1DB8">
        <w:rPr>
          <w:rFonts w:ascii="Times New Roman" w:hAnsi="Times New Roman" w:cs="Times New Roman"/>
          <w:sz w:val="24"/>
          <w:szCs w:val="28"/>
        </w:rPr>
        <w:br/>
      </w:r>
      <w:bookmarkStart w:id="0" w:name="_GoBack"/>
      <w:bookmarkEnd w:id="0"/>
      <w:r w:rsidR="0096547B" w:rsidRPr="004E1DB8">
        <w:rPr>
          <w:rFonts w:ascii="Times New Roman" w:hAnsi="Times New Roman" w:cs="Times New Roman"/>
          <w:sz w:val="24"/>
          <w:szCs w:val="28"/>
        </w:rPr>
        <w:t>Nr XIV/65/07 Rady Miejskiej w Czempiniu z dnia 18 października 2007 r. blisko 12 lat temu</w:t>
      </w:r>
      <w:r w:rsidR="00831E39" w:rsidRPr="004E1DB8">
        <w:rPr>
          <w:rFonts w:ascii="Times New Roman" w:hAnsi="Times New Roman" w:cs="Times New Roman"/>
          <w:sz w:val="24"/>
          <w:szCs w:val="28"/>
        </w:rPr>
        <w:t xml:space="preserve"> </w:t>
      </w:r>
      <w:r w:rsidR="0096547B" w:rsidRPr="004E1DB8">
        <w:rPr>
          <w:rFonts w:ascii="Times New Roman" w:hAnsi="Times New Roman" w:cs="Times New Roman"/>
          <w:sz w:val="24"/>
          <w:szCs w:val="28"/>
        </w:rPr>
        <w:t>i wymaga aktualizacji biorąc pod uwagę zmiany uwarunkowań ekonomicznych w tym okresie czasu. Stąd podjęcie uchwały uznać należy za uzasadnione.</w:t>
      </w:r>
    </w:p>
    <w:p w14:paraId="2CA0DA04" w14:textId="77777777" w:rsidR="00A9064D" w:rsidRPr="005C019F" w:rsidRDefault="00A9064D" w:rsidP="009D1D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064D" w:rsidRPr="005C019F" w:rsidSect="009D1D8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9F"/>
    <w:rsid w:val="000B0E0A"/>
    <w:rsid w:val="00372442"/>
    <w:rsid w:val="004E1DB8"/>
    <w:rsid w:val="0051757D"/>
    <w:rsid w:val="005229B4"/>
    <w:rsid w:val="005C019F"/>
    <w:rsid w:val="00707ADF"/>
    <w:rsid w:val="007113AA"/>
    <w:rsid w:val="00831E39"/>
    <w:rsid w:val="0096547B"/>
    <w:rsid w:val="009D1D88"/>
    <w:rsid w:val="00A9064D"/>
    <w:rsid w:val="00F2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7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A9064D"/>
  </w:style>
  <w:style w:type="paragraph" w:customStyle="1" w:styleId="text-justify">
    <w:name w:val="text-justify"/>
    <w:basedOn w:val="Normalny"/>
    <w:rsid w:val="00A9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A9064D"/>
  </w:style>
  <w:style w:type="paragraph" w:customStyle="1" w:styleId="text-justify">
    <w:name w:val="text-justify"/>
    <w:basedOn w:val="Normalny"/>
    <w:rsid w:val="00A9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688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8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48058-DA20-47AC-8C9F-4FDF63C4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Rlucka</dc:creator>
  <cp:keywords/>
  <dc:description/>
  <cp:lastModifiedBy>1</cp:lastModifiedBy>
  <cp:revision>9</cp:revision>
  <cp:lastPrinted>2019-09-24T05:56:00Z</cp:lastPrinted>
  <dcterms:created xsi:type="dcterms:W3CDTF">2019-09-16T14:43:00Z</dcterms:created>
  <dcterms:modified xsi:type="dcterms:W3CDTF">2019-09-24T05:56:00Z</dcterms:modified>
</cp:coreProperties>
</file>