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6D" w:rsidRPr="0001336D" w:rsidRDefault="0001336D" w:rsidP="0001336D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1"/>
          <w:sz w:val="32"/>
          <w:szCs w:val="32"/>
        </w:rPr>
      </w:pPr>
      <w:r w:rsidRPr="0001336D">
        <w:rPr>
          <w:rFonts w:eastAsia="Times New Roman" w:cs="Times New Roman"/>
          <w:b/>
          <w:bCs/>
          <w:i/>
          <w:kern w:val="1"/>
          <w:sz w:val="36"/>
          <w:szCs w:val="32"/>
        </w:rPr>
        <w:t>Dowóz uczniów do jednostek oświatowych na terenie Gminy Brodnica</w:t>
      </w:r>
      <w:r w:rsidRPr="0001336D">
        <w:rPr>
          <w:rFonts w:eastAsia="Times New Roman" w:cs="Times New Roman"/>
          <w:b/>
          <w:bCs/>
          <w:color w:val="auto"/>
          <w:kern w:val="1"/>
          <w:sz w:val="28"/>
        </w:rPr>
        <w:t xml:space="preserve">. </w:t>
      </w:r>
    </w:p>
    <w:p w:rsidR="0001336D" w:rsidRPr="0001336D" w:rsidRDefault="0001336D" w:rsidP="0001336D">
      <w:pPr>
        <w:rPr>
          <w:rFonts w:cs="Times New Roman"/>
          <w:color w:val="auto"/>
        </w:rPr>
      </w:pPr>
    </w:p>
    <w:p w:rsidR="0001336D" w:rsidRPr="0001336D" w:rsidRDefault="0001336D" w:rsidP="0001336D">
      <w:pPr>
        <w:tabs>
          <w:tab w:val="right" w:leader="underscore" w:pos="9072"/>
        </w:tabs>
        <w:ind w:left="360"/>
        <w:jc w:val="both"/>
        <w:rPr>
          <w:rFonts w:cs="Times New Roman"/>
          <w:color w:val="auto"/>
        </w:rPr>
      </w:pPr>
      <w:r w:rsidRPr="0001336D">
        <w:rPr>
          <w:rFonts w:cs="Times New Roman"/>
          <w:color w:val="auto"/>
        </w:rPr>
        <w:t xml:space="preserve">Ustala się plan dowozów i odwozów uczniów do 3 szkół podstawowych </w:t>
      </w:r>
      <w:r w:rsidRPr="0001336D">
        <w:rPr>
          <w:rFonts w:cs="Times New Roman"/>
          <w:color w:val="auto"/>
        </w:rPr>
        <w:br/>
        <w:t>i Przedszkola samorządowego prowadzonych przez Gminę Brodnica oraz odwóz do miejsc zamieszkania wychowanków i uczniów, pojazdami stanowiącymi własność Wykonawcy oraz dowóz i odwóz uczniów skierowanych do Specjalnego Ośrodka Szkolno-Wychowawczego im. Janusza Korczaka w Mosinie, w celu realizacji kształcenia specjalnego, pojazdem umożliwiającym przewóz osób niepełnosprawnych, którego właścicielem jest  Wykonawca.</w:t>
      </w:r>
    </w:p>
    <w:p w:rsidR="0001336D" w:rsidRPr="0001336D" w:rsidRDefault="0001336D" w:rsidP="0001336D">
      <w:pPr>
        <w:tabs>
          <w:tab w:val="right" w:leader="underscore" w:pos="9072"/>
        </w:tabs>
        <w:ind w:left="360"/>
        <w:jc w:val="both"/>
        <w:rPr>
          <w:rFonts w:cs="Times New Roman"/>
          <w:color w:val="auto"/>
        </w:rPr>
      </w:pPr>
    </w:p>
    <w:p w:rsidR="0001336D" w:rsidRPr="0001336D" w:rsidRDefault="0001336D" w:rsidP="0001336D">
      <w:pPr>
        <w:ind w:left="360"/>
        <w:jc w:val="both"/>
        <w:rPr>
          <w:rFonts w:cs="Times New Roman"/>
          <w:color w:val="auto"/>
        </w:rPr>
      </w:pPr>
      <w:r w:rsidRPr="0001336D">
        <w:rPr>
          <w:rFonts w:cs="Times New Roman"/>
          <w:color w:val="auto"/>
        </w:rPr>
        <w:t>Miejscowości objęte dowozem i odwozem uczniów wg miejscowości wchodzących w skład danego obwodu szkolnego:</w:t>
      </w:r>
    </w:p>
    <w:p w:rsidR="0001336D" w:rsidRPr="0001336D" w:rsidRDefault="0001336D" w:rsidP="0001336D">
      <w:pPr>
        <w:ind w:firstLine="360"/>
        <w:jc w:val="both"/>
        <w:rPr>
          <w:rFonts w:cs="Times New Roman"/>
          <w:color w:val="auto"/>
        </w:rPr>
      </w:pPr>
    </w:p>
    <w:p w:rsidR="0001336D" w:rsidRPr="0001336D" w:rsidRDefault="0001336D" w:rsidP="0001336D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>Szkoła Podstawowa w Brodnicy</w:t>
      </w:r>
      <w:r w:rsidRPr="0001336D">
        <w:rPr>
          <w:rFonts w:cs="Times New Roman"/>
          <w:color w:val="auto"/>
        </w:rPr>
        <w:t>; Sulejewo, Sulejewo Folwark, Przylepki, Górka od nr 1 do nr 16, Żurawiec, Żabno, Brodniczka, Esterpole, Szołdry, Grabianowo, Chaławy, Kopyta, Piotrowo, Rakówka.</w:t>
      </w:r>
    </w:p>
    <w:p w:rsidR="0001336D" w:rsidRPr="0001336D" w:rsidRDefault="0001336D" w:rsidP="0001336D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>Szkoła Podstawowa w Manieczkach</w:t>
      </w:r>
      <w:r w:rsidRPr="0001336D">
        <w:rPr>
          <w:rFonts w:cs="Times New Roman"/>
          <w:color w:val="auto"/>
        </w:rPr>
        <w:t xml:space="preserve">; Boreczek, Górka od nr 17 do nr 20, Szymanowo, Jaszkowo, Góra, Ludwikowo, </w:t>
      </w:r>
      <w:proofErr w:type="spellStart"/>
      <w:r w:rsidRPr="0001336D">
        <w:rPr>
          <w:rFonts w:cs="Times New Roman"/>
          <w:color w:val="auto"/>
        </w:rPr>
        <w:t>Tworzykowo</w:t>
      </w:r>
      <w:proofErr w:type="spellEnd"/>
      <w:r w:rsidRPr="0001336D">
        <w:rPr>
          <w:rFonts w:cs="Times New Roman"/>
          <w:color w:val="auto"/>
        </w:rPr>
        <w:t xml:space="preserve">, Donatowo, </w:t>
      </w:r>
      <w:proofErr w:type="spellStart"/>
      <w:r w:rsidRPr="0001336D">
        <w:rPr>
          <w:rFonts w:cs="Times New Roman"/>
          <w:color w:val="auto"/>
        </w:rPr>
        <w:t>Pucołowo</w:t>
      </w:r>
      <w:proofErr w:type="spellEnd"/>
    </w:p>
    <w:p w:rsidR="0001336D" w:rsidRPr="0001336D" w:rsidRDefault="0001336D" w:rsidP="0001336D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>Szkoła Podstawowa w Iłówcu</w:t>
      </w:r>
      <w:r w:rsidRPr="0001336D">
        <w:rPr>
          <w:rFonts w:cs="Times New Roman"/>
          <w:color w:val="auto"/>
        </w:rPr>
        <w:t xml:space="preserve">; Grzybno, Sucharzewo, Ogieniowo, </w:t>
      </w:r>
    </w:p>
    <w:p w:rsidR="0001336D" w:rsidRPr="0001336D" w:rsidRDefault="0001336D" w:rsidP="0001336D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>Gimnazjum w Manieczkach</w:t>
      </w:r>
      <w:r w:rsidRPr="0001336D">
        <w:rPr>
          <w:rFonts w:cs="Times New Roman"/>
          <w:color w:val="auto"/>
        </w:rPr>
        <w:t xml:space="preserve">;  Brodnica, Sulejewo, Sulejewo Folwark, Przylepki, Górka, Żurawiec, Żabno, Brodniczka, Esterpole, Iłówiec, Grzybno, Sucharzewo, Ogieniowo, Tarnowo Stare, Manieczki, Boreczek, Szymanowo, Jaszkowo, góra, Ludwikowo, </w:t>
      </w:r>
      <w:proofErr w:type="spellStart"/>
      <w:r w:rsidRPr="0001336D">
        <w:rPr>
          <w:rFonts w:cs="Times New Roman"/>
          <w:color w:val="auto"/>
        </w:rPr>
        <w:t>Tworzykowo</w:t>
      </w:r>
      <w:proofErr w:type="spellEnd"/>
      <w:r w:rsidRPr="0001336D">
        <w:rPr>
          <w:rFonts w:cs="Times New Roman"/>
          <w:color w:val="auto"/>
        </w:rPr>
        <w:t xml:space="preserve">, Donatowo, </w:t>
      </w:r>
      <w:proofErr w:type="spellStart"/>
      <w:r w:rsidRPr="0001336D">
        <w:rPr>
          <w:rFonts w:cs="Times New Roman"/>
          <w:color w:val="auto"/>
        </w:rPr>
        <w:t>Pucołowo</w:t>
      </w:r>
      <w:proofErr w:type="spellEnd"/>
      <w:r w:rsidRPr="0001336D">
        <w:rPr>
          <w:rFonts w:cs="Times New Roman"/>
          <w:color w:val="auto"/>
        </w:rPr>
        <w:t xml:space="preserve">, Szołdry, Grabianowo, Chaławy, Kopyta, Piotrowo, Rakówka oraz dzieci  z obwodu szkół Krzyżanowo i Gaj ( gmina Śrem). </w:t>
      </w:r>
    </w:p>
    <w:p w:rsidR="0001336D" w:rsidRPr="0001336D" w:rsidRDefault="0001336D" w:rsidP="0001336D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>Przedszkole w Manieczkach</w:t>
      </w:r>
      <w:r w:rsidRPr="0001336D">
        <w:rPr>
          <w:rFonts w:cs="Times New Roman"/>
          <w:color w:val="auto"/>
        </w:rPr>
        <w:t xml:space="preserve"> Boreczek, Górka od nr 17 do nr 20, Szymanowo, Jaszkowo, Góra, Ludwikowo, </w:t>
      </w:r>
      <w:proofErr w:type="spellStart"/>
      <w:r w:rsidRPr="0001336D">
        <w:rPr>
          <w:rFonts w:cs="Times New Roman"/>
          <w:color w:val="auto"/>
        </w:rPr>
        <w:t>Tworzykowo</w:t>
      </w:r>
      <w:proofErr w:type="spellEnd"/>
      <w:r w:rsidRPr="0001336D">
        <w:rPr>
          <w:rFonts w:cs="Times New Roman"/>
          <w:color w:val="auto"/>
        </w:rPr>
        <w:t xml:space="preserve">, Donatowo, </w:t>
      </w:r>
      <w:proofErr w:type="spellStart"/>
      <w:r w:rsidRPr="0001336D">
        <w:rPr>
          <w:rFonts w:cs="Times New Roman"/>
          <w:color w:val="auto"/>
        </w:rPr>
        <w:t>Pucołowo</w:t>
      </w:r>
      <w:proofErr w:type="spellEnd"/>
    </w:p>
    <w:p w:rsidR="0001336D" w:rsidRPr="0001336D" w:rsidRDefault="0001336D" w:rsidP="0001336D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auto"/>
        </w:rPr>
      </w:pPr>
      <w:r w:rsidRPr="0001336D">
        <w:rPr>
          <w:rFonts w:cs="Times New Roman"/>
          <w:b/>
          <w:color w:val="auto"/>
        </w:rPr>
        <w:t>Ośrodek Szkolno- Wychowawczy w Mosinie</w:t>
      </w:r>
      <w:r w:rsidRPr="0001336D">
        <w:rPr>
          <w:rFonts w:cs="Times New Roman"/>
          <w:color w:val="auto"/>
        </w:rPr>
        <w:t xml:space="preserve">: Żabno, Iłówiec, Iłówiec Wielki, Sulejewo Folwark, Brodnica, Żurawiec, Przylepki, Szołdry. </w:t>
      </w:r>
    </w:p>
    <w:p w:rsidR="0001336D" w:rsidRPr="0001336D" w:rsidRDefault="0001336D" w:rsidP="0001336D">
      <w:pPr>
        <w:ind w:left="360"/>
        <w:jc w:val="both"/>
        <w:rPr>
          <w:rFonts w:cs="Times New Roman"/>
          <w:color w:val="auto"/>
        </w:rPr>
      </w:pPr>
    </w:p>
    <w:p w:rsidR="0001336D" w:rsidRPr="0001336D" w:rsidRDefault="0001336D" w:rsidP="0001336D">
      <w:pPr>
        <w:jc w:val="both"/>
        <w:rPr>
          <w:rFonts w:cs="Times New Roman"/>
          <w:color w:val="auto"/>
        </w:rPr>
      </w:pPr>
      <w:r w:rsidRPr="0001336D">
        <w:rPr>
          <w:rFonts w:cs="Times New Roman"/>
          <w:color w:val="auto"/>
        </w:rPr>
        <w:t>Szkoła Podstawowa w Brodnicy:</w:t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b/>
          <w:color w:val="auto"/>
        </w:rPr>
        <w:t xml:space="preserve">150 uczniów </w:t>
      </w:r>
    </w:p>
    <w:p w:rsidR="0001336D" w:rsidRPr="0001336D" w:rsidRDefault="0001336D" w:rsidP="0001336D">
      <w:pPr>
        <w:jc w:val="both"/>
        <w:rPr>
          <w:rFonts w:cs="Times New Roman"/>
          <w:color w:val="auto"/>
        </w:rPr>
      </w:pPr>
      <w:r w:rsidRPr="0001336D">
        <w:rPr>
          <w:rFonts w:cs="Times New Roman"/>
          <w:color w:val="auto"/>
        </w:rPr>
        <w:t>Szkoła Podstawowa w Iłówcu:</w:t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b/>
          <w:color w:val="auto"/>
        </w:rPr>
        <w:t xml:space="preserve">66 uczniów </w:t>
      </w:r>
    </w:p>
    <w:p w:rsidR="0001336D" w:rsidRPr="0001336D" w:rsidRDefault="0001336D" w:rsidP="0001336D">
      <w:pPr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color w:val="auto"/>
        </w:rPr>
        <w:t>Szkoła Podstawowa w Manieczkach:</w:t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color w:val="auto"/>
        </w:rPr>
        <w:tab/>
      </w:r>
      <w:r w:rsidRPr="0001336D">
        <w:rPr>
          <w:rFonts w:cs="Times New Roman"/>
          <w:b/>
          <w:color w:val="auto"/>
        </w:rPr>
        <w:t>153 uczniów</w:t>
      </w:r>
    </w:p>
    <w:p w:rsidR="0001336D" w:rsidRPr="0001336D" w:rsidRDefault="0001336D" w:rsidP="0001336D">
      <w:pPr>
        <w:jc w:val="both"/>
        <w:rPr>
          <w:rFonts w:cs="Times New Roman"/>
          <w:b/>
          <w:color w:val="auto"/>
        </w:rPr>
      </w:pPr>
      <w:bookmarkStart w:id="0" w:name="_GoBack"/>
      <w:bookmarkEnd w:id="0"/>
    </w:p>
    <w:p w:rsidR="0001336D" w:rsidRPr="0001336D" w:rsidRDefault="0001336D" w:rsidP="0001336D">
      <w:pPr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 xml:space="preserve">Szkoły Podstawowe : </w:t>
      </w:r>
      <w:r w:rsidRPr="0001336D">
        <w:rPr>
          <w:rFonts w:cs="Times New Roman"/>
          <w:b/>
          <w:color w:val="auto"/>
        </w:rPr>
        <w:tab/>
        <w:t xml:space="preserve">369 uczniów </w:t>
      </w:r>
    </w:p>
    <w:p w:rsidR="0001336D" w:rsidRPr="0001336D" w:rsidRDefault="0001336D" w:rsidP="0001336D">
      <w:pPr>
        <w:jc w:val="both"/>
        <w:rPr>
          <w:rFonts w:cs="Times New Roman"/>
          <w:b/>
          <w:color w:val="auto"/>
        </w:rPr>
      </w:pPr>
    </w:p>
    <w:p w:rsidR="0001336D" w:rsidRPr="0001336D" w:rsidRDefault="0001336D" w:rsidP="0001336D">
      <w:pPr>
        <w:jc w:val="both"/>
        <w:rPr>
          <w:rFonts w:cs="Times New Roman"/>
          <w:b/>
          <w:color w:val="auto"/>
        </w:rPr>
      </w:pPr>
      <w:r w:rsidRPr="0001336D">
        <w:rPr>
          <w:rFonts w:cs="Times New Roman"/>
          <w:b/>
          <w:color w:val="auto"/>
        </w:rPr>
        <w:t>Przedszkole:</w:t>
      </w:r>
      <w:r w:rsidRPr="0001336D">
        <w:rPr>
          <w:rFonts w:cs="Times New Roman"/>
          <w:b/>
          <w:color w:val="auto"/>
        </w:rPr>
        <w:tab/>
      </w:r>
      <w:r w:rsidRPr="0001336D">
        <w:rPr>
          <w:rFonts w:cs="Times New Roman"/>
          <w:b/>
          <w:color w:val="auto"/>
        </w:rPr>
        <w:tab/>
      </w:r>
      <w:r w:rsidRPr="0001336D">
        <w:rPr>
          <w:rFonts w:cs="Times New Roman"/>
          <w:b/>
          <w:color w:val="auto"/>
        </w:rPr>
        <w:tab/>
        <w:t>36 wychowanków</w:t>
      </w:r>
    </w:p>
    <w:p w:rsidR="0001336D" w:rsidRPr="0001336D" w:rsidRDefault="0001336D" w:rsidP="0001336D">
      <w:pPr>
        <w:jc w:val="both"/>
        <w:rPr>
          <w:rFonts w:cs="Times New Roman"/>
          <w:b/>
          <w:color w:val="auto"/>
        </w:rPr>
      </w:pPr>
    </w:p>
    <w:p w:rsidR="0001336D" w:rsidRPr="0001336D" w:rsidRDefault="0001336D" w:rsidP="0001336D">
      <w:pPr>
        <w:jc w:val="both"/>
        <w:rPr>
          <w:rFonts w:cs="Times New Roman"/>
        </w:rPr>
      </w:pPr>
      <w:r w:rsidRPr="0001336D">
        <w:rPr>
          <w:rFonts w:cs="Times New Roman"/>
          <w:b/>
          <w:color w:val="auto"/>
        </w:rPr>
        <w:t>Ośrodek Szkolno-wychowawczy im. Janusza Korczaka w Mosinie - 20</w:t>
      </w:r>
    </w:p>
    <w:p w:rsidR="0001336D" w:rsidRPr="0001336D" w:rsidRDefault="0001336D" w:rsidP="0001336D">
      <w:pPr>
        <w:keepNext/>
        <w:widowControl/>
        <w:numPr>
          <w:ilvl w:val="1"/>
          <w:numId w:val="0"/>
        </w:numPr>
        <w:tabs>
          <w:tab w:val="num" w:pos="576"/>
        </w:tabs>
        <w:suppressAutoHyphens w:val="0"/>
        <w:spacing w:before="240" w:after="60"/>
        <w:ind w:left="576" w:hanging="576"/>
        <w:jc w:val="both"/>
        <w:outlineLvl w:val="1"/>
        <w:rPr>
          <w:rFonts w:ascii="Arial" w:eastAsia="Times New Roman" w:hAnsi="Arial" w:cs="Times New Roman"/>
          <w:b/>
          <w:bCs/>
          <w:i/>
          <w:iCs/>
          <w:color w:val="auto"/>
          <w:sz w:val="28"/>
          <w:szCs w:val="28"/>
          <w:lang w:eastAsia="ar-SA" w:bidi="ar-SA"/>
        </w:rPr>
      </w:pPr>
      <w:r w:rsidRPr="0001336D">
        <w:rPr>
          <w:rFonts w:eastAsia="Times New Roman" w:cs="Times New Roman"/>
          <w:b/>
          <w:bCs/>
          <w:iCs/>
          <w:color w:val="auto"/>
          <w:lang w:eastAsia="ar-SA" w:bidi="ar-SA"/>
        </w:rPr>
        <w:t xml:space="preserve">Razem uczniów dowożonych: </w:t>
      </w:r>
      <w:r w:rsidRPr="0001336D">
        <w:rPr>
          <w:rFonts w:eastAsia="Times New Roman" w:cs="Times New Roman"/>
          <w:b/>
          <w:bCs/>
          <w:iCs/>
          <w:color w:val="auto"/>
          <w:lang w:eastAsia="ar-SA" w:bidi="ar-SA"/>
        </w:rPr>
        <w:tab/>
        <w:t>425</w:t>
      </w:r>
    </w:p>
    <w:p w:rsidR="00DA3614" w:rsidRPr="00C42102" w:rsidRDefault="00DA3614" w:rsidP="00DA3614">
      <w:pPr>
        <w:spacing w:line="276" w:lineRule="auto"/>
        <w:ind w:left="4536" w:firstLine="1134"/>
        <w:jc w:val="center"/>
        <w:rPr>
          <w:rFonts w:cs="Times New Roman"/>
          <w:color w:val="auto"/>
        </w:rPr>
      </w:pPr>
    </w:p>
    <w:p w:rsidR="00283797" w:rsidRDefault="00283797" w:rsidP="00DA3614"/>
    <w:sectPr w:rsidR="00283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D8" w:rsidRDefault="005669D8" w:rsidP="00DA3614">
      <w:r>
        <w:separator/>
      </w:r>
    </w:p>
  </w:endnote>
  <w:endnote w:type="continuationSeparator" w:id="0">
    <w:p w:rsidR="005669D8" w:rsidRDefault="005669D8" w:rsidP="00DA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D8" w:rsidRDefault="005669D8" w:rsidP="00DA3614">
      <w:r>
        <w:separator/>
      </w:r>
    </w:p>
  </w:footnote>
  <w:footnote w:type="continuationSeparator" w:id="0">
    <w:p w:rsidR="005669D8" w:rsidRDefault="005669D8" w:rsidP="00DA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5A" w:rsidRPr="00692808" w:rsidRDefault="00692808" w:rsidP="0083735A">
    <w:pPr>
      <w:pStyle w:val="Nagwek"/>
      <w:tabs>
        <w:tab w:val="clear" w:pos="4536"/>
      </w:tabs>
      <w:ind w:left="6804"/>
      <w:rPr>
        <w:sz w:val="20"/>
      </w:rPr>
    </w:pPr>
    <w:r w:rsidRPr="00692808">
      <w:rPr>
        <w:sz w:val="20"/>
      </w:rPr>
      <w:t>UG.OK.4464.4</w:t>
    </w:r>
    <w:r w:rsidR="0083735A" w:rsidRPr="00692808">
      <w:rPr>
        <w:sz w:val="20"/>
      </w:rPr>
      <w:t>.2018</w:t>
    </w:r>
  </w:p>
  <w:p w:rsidR="0083735A" w:rsidRPr="00692808" w:rsidRDefault="0083735A" w:rsidP="0083735A">
    <w:pPr>
      <w:pStyle w:val="Nagwek"/>
      <w:tabs>
        <w:tab w:val="clear" w:pos="4536"/>
      </w:tabs>
      <w:ind w:left="6804"/>
      <w:rPr>
        <w:sz w:val="20"/>
      </w:rPr>
    </w:pPr>
    <w:r w:rsidRPr="00692808">
      <w:rPr>
        <w:sz w:val="20"/>
      </w:rPr>
      <w:t>Załącznik nr 7</w:t>
    </w:r>
  </w:p>
  <w:p w:rsidR="00DA3614" w:rsidRPr="00692808" w:rsidRDefault="0083735A" w:rsidP="0083735A">
    <w:pPr>
      <w:pStyle w:val="Nagwek"/>
      <w:tabs>
        <w:tab w:val="clear" w:pos="4536"/>
      </w:tabs>
      <w:ind w:left="6804"/>
      <w:rPr>
        <w:sz w:val="20"/>
      </w:rPr>
    </w:pPr>
    <w:r w:rsidRPr="00692808">
      <w:rPr>
        <w:sz w:val="20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E6EE7"/>
    <w:multiLevelType w:val="hybridMultilevel"/>
    <w:tmpl w:val="6A942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4"/>
    <w:rsid w:val="0001336D"/>
    <w:rsid w:val="00283797"/>
    <w:rsid w:val="005669D8"/>
    <w:rsid w:val="00692808"/>
    <w:rsid w:val="006A1FB3"/>
    <w:rsid w:val="007827F0"/>
    <w:rsid w:val="0083735A"/>
    <w:rsid w:val="008B219A"/>
    <w:rsid w:val="00B46EAB"/>
    <w:rsid w:val="00DA3614"/>
    <w:rsid w:val="00DC2300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3964F9-8E67-498C-A836-B9C6025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DA36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361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614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rsid w:val="00DA36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61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A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614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TIRANA</dc:creator>
  <cp:keywords/>
  <dc:description/>
  <cp:lastModifiedBy>TIRANA</cp:lastModifiedBy>
  <cp:revision>7</cp:revision>
  <dcterms:created xsi:type="dcterms:W3CDTF">2018-02-28T13:48:00Z</dcterms:created>
  <dcterms:modified xsi:type="dcterms:W3CDTF">2018-03-13T07:57:00Z</dcterms:modified>
</cp:coreProperties>
</file>