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462911395" w:displacedByCustomXml="next"/>
    <w:bookmarkStart w:id="1" w:name="_Toc463266162" w:displacedByCustomXml="next"/>
    <w:sdt>
      <w:sdtPr>
        <w:id w:val="-1572108786"/>
        <w:docPartObj>
          <w:docPartGallery w:val="Cover Pages"/>
          <w:docPartUnique/>
        </w:docPartObj>
      </w:sdtPr>
      <w:sdtEndPr>
        <w:rPr>
          <w:rFonts w:asciiTheme="majorHAnsi" w:hAnsiTheme="majorHAnsi"/>
        </w:rPr>
      </w:sdtEndPr>
      <w:sdtContent>
        <w:p w14:paraId="70D8BC48" w14:textId="68B21FB3" w:rsidR="007D5590" w:rsidRDefault="00150D44">
          <w:r w:rsidRPr="007A3FC9">
            <w:rPr>
              <w:noProof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685888" behindDoc="0" locked="0" layoutInCell="1" allowOverlap="1" wp14:anchorId="5A0B47E5" wp14:editId="14771316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0</wp:posOffset>
                    </wp:positionV>
                    <wp:extent cx="6029325" cy="1143000"/>
                    <wp:effectExtent l="0" t="0" r="0" b="0"/>
                    <wp:wrapSquare wrapText="bothSides"/>
                    <wp:docPr id="3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29325" cy="1143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cap="rnd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10836A" w14:textId="77777777" w:rsidR="008F1A7B" w:rsidRPr="0082129E" w:rsidRDefault="008F1A7B" w:rsidP="007D5590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129E"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PROGRAM</w:t>
                                </w:r>
                              </w:p>
                              <w:p w14:paraId="298E371A" w14:textId="77777777" w:rsidR="008F1A7B" w:rsidRPr="00150D44" w:rsidRDefault="008F1A7B" w:rsidP="007D5590">
                                <w:pPr>
                                  <w:spacing w:line="276" w:lineRule="auto"/>
                                  <w:jc w:val="center"/>
                                  <w:rPr>
                                    <w:rFonts w:ascii="Bell MT" w:hAnsi="Bell MT"/>
                                    <w:color w:val="000000" w:themeColor="text1"/>
                                    <w:spacing w:val="26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129E"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FUNKCJONALN</w:t>
                                </w:r>
                                <w:r w:rsidRPr="00150D44">
                                  <w:rPr>
                                    <w:rFonts w:ascii="Constantia" w:hAnsi="Constantia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O-U</w:t>
                                </w:r>
                                <w:r w:rsidRPr="00150D44">
                                  <w:rPr>
                                    <w:rFonts w:ascii="Constantia" w:hAnsi="Constantia" w:cs="Cambria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Ż</w:t>
                                </w:r>
                                <w:r w:rsidRPr="00150D44">
                                  <w:rPr>
                                    <w:rFonts w:ascii="Constantia" w:hAnsi="Constantia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YTKOWY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0B47E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left:0;text-align:left;margin-left:423.55pt;margin-top:0;width:474.75pt;height:90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" fillcolor="white [3201]" stroked="f" strokeweight="1pt">
                    <v:fill opacity="0"/>
                    <v:stroke joinstyle="round" endcap="round"/>
                    <v:textbox>
                      <w:txbxContent>
                        <w:p w14:paraId="1910836A" w14:textId="77777777" w:rsidR="008F1A7B" w:rsidRPr="0082129E" w:rsidRDefault="008F1A7B" w:rsidP="007D5590">
                          <w:pPr>
                            <w:spacing w:line="276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2129E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PROGRAM</w:t>
                          </w:r>
                        </w:p>
                        <w:p w14:paraId="298E371A" w14:textId="77777777" w:rsidR="008F1A7B" w:rsidRPr="00150D44" w:rsidRDefault="008F1A7B" w:rsidP="007D5590">
                          <w:pPr>
                            <w:spacing w:line="276" w:lineRule="auto"/>
                            <w:jc w:val="center"/>
                            <w:rPr>
                              <w:rFonts w:ascii="Bell MT" w:hAnsi="Bell MT"/>
                              <w:color w:val="000000" w:themeColor="text1"/>
                              <w:spacing w:val="26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2129E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FUNKCJONALN</w:t>
                          </w:r>
                          <w:r w:rsidRPr="00150D44">
                            <w:rPr>
                              <w:rFonts w:ascii="Constantia" w:hAnsi="Constantia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O-U</w:t>
                          </w:r>
                          <w:r w:rsidRPr="00150D44">
                            <w:rPr>
                              <w:rFonts w:ascii="Constantia" w:hAnsi="Constantia" w:cs="Cambria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Ż</w:t>
                          </w:r>
                          <w:r w:rsidRPr="00150D44">
                            <w:rPr>
                              <w:rFonts w:ascii="Constantia" w:hAnsi="Constantia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YTKOWY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7D733DF1" w14:textId="77777777" w:rsidR="00150D44" w:rsidRDefault="00150D44" w:rsidP="00150D44"/>
        <w:tbl>
          <w:tblPr>
            <w:tblStyle w:val="Tabela-Siatk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498"/>
          </w:tblGrid>
          <w:tr w:rsidR="00293A87" w:rsidRPr="0082129E" w14:paraId="24175291" w14:textId="77777777" w:rsidTr="00554E65">
            <w:tc>
              <w:tcPr>
                <w:tcW w:w="5000" w:type="pct"/>
                <w:vAlign w:val="center"/>
              </w:tcPr>
              <w:p w14:paraId="2A449510" w14:textId="568717A7" w:rsidR="00293A87" w:rsidRPr="007B3089" w:rsidRDefault="006334C3" w:rsidP="00293A87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6"/>
                    <w:szCs w:val="2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nazwa inwestycji</w:t>
                </w:r>
              </w:p>
            </w:tc>
          </w:tr>
          <w:tr w:rsidR="00293A87" w:rsidRPr="0082129E" w14:paraId="526DF78D" w14:textId="77777777" w:rsidTr="00554E65">
            <w:tc>
              <w:tcPr>
                <w:tcW w:w="5000" w:type="pct"/>
                <w:vAlign w:val="center"/>
              </w:tcPr>
              <w:p w14:paraId="61D96F0E" w14:textId="77777777" w:rsidR="002358DE" w:rsidRPr="002358DE" w:rsidRDefault="002358DE" w:rsidP="002358DE">
                <w:pPr>
                  <w:spacing w:after="160" w:line="259" w:lineRule="auto"/>
                  <w:jc w:val="center"/>
                  <w:rPr>
                    <w:rFonts w:asciiTheme="majorHAnsi" w:hAnsiTheme="majorHAnsi"/>
                    <w:b/>
                    <w:color w:val="000000" w:themeColor="text1"/>
                    <w:sz w:val="40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2358DE">
                  <w:rPr>
                    <w:rFonts w:asciiTheme="majorHAnsi" w:hAnsiTheme="majorHAnsi"/>
                    <w:b/>
                    <w:color w:val="000000" w:themeColor="text1"/>
                    <w:sz w:val="40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„Budowa odnawialnych źródeł energii w gminie Lipusz </w:t>
                </w:r>
              </w:p>
              <w:p w14:paraId="2DC750A8" w14:textId="5609C62E" w:rsidR="00293A87" w:rsidRPr="007B3089" w:rsidRDefault="002358DE" w:rsidP="002358DE">
                <w:pPr>
                  <w:spacing w:after="160" w:line="259" w:lineRule="auto"/>
                  <w:jc w:val="center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2358DE">
                  <w:rPr>
                    <w:rFonts w:asciiTheme="majorHAnsi" w:hAnsiTheme="majorHAnsi"/>
                    <w:b/>
                    <w:color w:val="000000" w:themeColor="text1"/>
                    <w:sz w:val="40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i gminie Nowa Karczma”</w:t>
                </w:r>
              </w:p>
            </w:tc>
          </w:tr>
        </w:tbl>
        <w:p w14:paraId="785EFCDC" w14:textId="6E6043FC" w:rsidR="005A128F" w:rsidRPr="0082129E" w:rsidRDefault="005A128F" w:rsidP="00293A87">
          <w:pPr>
            <w:rPr>
              <w:rFonts w:asciiTheme="majorHAnsi" w:hAnsiTheme="majorHAnsi"/>
            </w:rPr>
          </w:pPr>
        </w:p>
        <w:p w14:paraId="7E1D035E" w14:textId="77777777" w:rsidR="0034046B" w:rsidRPr="0082129E" w:rsidRDefault="0034046B" w:rsidP="00293A87">
          <w:pPr>
            <w:rPr>
              <w:rFonts w:asciiTheme="majorHAnsi" w:hAnsiTheme="majorHAnsi"/>
            </w:rPr>
          </w:pP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488"/>
          </w:tblGrid>
          <w:tr w:rsidR="00293A87" w:rsidRPr="0082129E" w14:paraId="2C96DCF7" w14:textId="77777777" w:rsidTr="00B039B9">
            <w:tc>
              <w:tcPr>
                <w:tcW w:w="9488" w:type="dxa"/>
                <w:tcBorders>
                  <w:bottom w:val="single" w:sz="4" w:space="0" w:color="auto"/>
                </w:tcBorders>
                <w:vAlign w:val="center"/>
              </w:tcPr>
              <w:p w14:paraId="3CA1F73E" w14:textId="0588B441" w:rsidR="00293A87" w:rsidRPr="007B3089" w:rsidRDefault="006334C3" w:rsidP="00B13ACC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6"/>
                    <w:szCs w:val="2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zamawiając</w:t>
                </w:r>
                <w:r w:rsidR="00293A87" w:rsidRPr="007B3089">
                  <w:rPr>
                    <w:rFonts w:asciiTheme="majorHAnsi" w:hAnsiTheme="majorHAnsi"/>
                    <w:b/>
                    <w:noProof/>
                    <w:color w:val="000000" w:themeColor="text1"/>
                    <w:sz w:val="26"/>
                    <w:szCs w:val="26"/>
                    <w:lang w:eastAsia="pl-PL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c:AlternateContent>
                    <mc:Choice Requires="wps">
                      <w:drawing>
                        <wp:anchor distT="0" distB="0" distL="114300" distR="114300" simplePos="0" relativeHeight="251686912" behindDoc="0" locked="0" layoutInCell="1" allowOverlap="1" wp14:anchorId="20ACFB9A" wp14:editId="0163D30E">
                          <wp:simplePos x="0" y="0"/>
                          <wp:positionH relativeFrom="column">
                            <wp:posOffset>763905</wp:posOffset>
                          </wp:positionH>
                          <wp:positionV relativeFrom="paragraph">
                            <wp:posOffset>158750</wp:posOffset>
                          </wp:positionV>
                          <wp:extent cx="7620" cy="22860"/>
                          <wp:effectExtent l="0" t="0" r="30480" b="34290"/>
                          <wp:wrapNone/>
                          <wp:docPr id="6" name="Łącznik prosty 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7620" cy="2286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096C514D" id="Łącznik prosty 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15pt,12.5pt" to="60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" strokecolor="black [3213]" strokeweight="1pt">
                          <v:stroke joinstyle="miter"/>
                        </v:line>
                      </w:pict>
                    </mc:Fallback>
                  </mc:AlternateContent>
                </w: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y</w:t>
                </w:r>
              </w:p>
            </w:tc>
          </w:tr>
          <w:tr w:rsidR="00293A87" w:rsidRPr="0082129E" w14:paraId="1FBD39EE" w14:textId="77777777" w:rsidTr="00B039B9">
            <w:tc>
              <w:tcPr>
                <w:tcW w:w="9488" w:type="dxa"/>
                <w:tcBorders>
                  <w:top w:val="single" w:sz="4" w:space="0" w:color="auto"/>
                  <w:bottom w:val="nil"/>
                </w:tcBorders>
                <w:vAlign w:val="center"/>
              </w:tcPr>
              <w:p w14:paraId="0D26C816" w14:textId="76C591FB" w:rsidR="009E53CF" w:rsidRPr="007B3089" w:rsidRDefault="00D178D9" w:rsidP="009E53CF">
                <w:pPr>
                  <w:pStyle w:val="NormalnyWeb"/>
                  <w:shd w:val="clear" w:color="auto" w:fill="FFFFFF"/>
                  <w:spacing w:before="0" w:beforeAutospacing="0" w:after="0" w:afterAutospacing="0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:lang w:eastAsia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bCs/>
                    <w:color w:val="000000" w:themeColor="text1"/>
                    <w:sz w:val="28"/>
                    <w:szCs w:val="28"/>
                    <w:lang w:eastAsia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Gmina Lipusz</w:t>
                </w:r>
              </w:p>
              <w:p w14:paraId="7BAFE61A" w14:textId="13A1BF1F" w:rsidR="009E53CF" w:rsidRPr="007B3089" w:rsidRDefault="009E53CF" w:rsidP="009E53CF">
                <w:pPr>
                  <w:pStyle w:val="NormalnyWeb"/>
                  <w:shd w:val="clear" w:color="auto" w:fill="FFFFFF"/>
                  <w:spacing w:before="0" w:beforeAutospacing="0" w:after="0" w:afterAutospacing="0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:lang w:eastAsia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:lang w:eastAsia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ul. Wybickiego 27,  83-424 Lipusz</w:t>
                </w:r>
              </w:p>
              <w:p w14:paraId="022CC4C2" w14:textId="77777777" w:rsidR="00B039B9" w:rsidRPr="007B3089" w:rsidRDefault="00B039B9" w:rsidP="00B039B9">
                <w:pPr>
                  <w:spacing w:line="259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32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69C75964" w14:textId="7E50F0A4" w:rsidR="005A128F" w:rsidRPr="007B3089" w:rsidRDefault="005A128F" w:rsidP="00B039B9">
                <w:pPr>
                  <w:spacing w:line="259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32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tr>
          <w:tr w:rsidR="00293A87" w:rsidRPr="0082129E" w14:paraId="5BE24D47" w14:textId="77777777" w:rsidTr="00B039B9">
            <w:tc>
              <w:tcPr>
                <w:tcW w:w="948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C9B463D" w14:textId="12C46584" w:rsidR="00293A87" w:rsidRPr="007B3089" w:rsidRDefault="006334C3" w:rsidP="00B13ACC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6"/>
                    <w:szCs w:val="2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adres inwestycji</w:t>
                </w:r>
              </w:p>
            </w:tc>
          </w:tr>
          <w:tr w:rsidR="00293A87" w:rsidRPr="0082129E" w14:paraId="41C0E477" w14:textId="77777777" w:rsidTr="00B039B9">
            <w:tc>
              <w:tcPr>
                <w:tcW w:w="9488" w:type="dxa"/>
                <w:tcBorders>
                  <w:top w:val="single" w:sz="4" w:space="0" w:color="auto"/>
                </w:tcBorders>
                <w:vAlign w:val="center"/>
              </w:tcPr>
              <w:p w14:paraId="16AF82F3" w14:textId="77777777" w:rsidR="00293A87" w:rsidRDefault="009E53CF" w:rsidP="009831B9">
                <w:pPr>
                  <w:spacing w:after="160" w:line="259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Lipusz, ul. Derdowskiego 7A, dz. ew. nr  310/10</w:t>
                </w:r>
              </w:p>
              <w:p w14:paraId="1B91C1B4" w14:textId="1C9F4DFB" w:rsidR="008D38C2" w:rsidRPr="007B3089" w:rsidRDefault="008D38C2" w:rsidP="009831B9">
                <w:pPr>
                  <w:spacing w:after="160" w:line="259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Lipusz, ul. Derdowskiego 7, dz. ew.nr  310/15</w:t>
                </w:r>
              </w:p>
            </w:tc>
          </w:tr>
        </w:tbl>
        <w:p w14:paraId="46822D29" w14:textId="77777777" w:rsidR="005A128F" w:rsidRPr="0082129E" w:rsidRDefault="005A128F" w:rsidP="00150D44">
          <w:pPr>
            <w:rPr>
              <w:rFonts w:asciiTheme="majorHAnsi" w:hAnsiTheme="majorHAnsi"/>
            </w:rPr>
          </w:pP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253"/>
            <w:gridCol w:w="5235"/>
          </w:tblGrid>
          <w:tr w:rsidR="005B1E97" w:rsidRPr="0082129E" w14:paraId="6EEB1BBA" w14:textId="77777777" w:rsidTr="00AB6380">
            <w:tc>
              <w:tcPr>
                <w:tcW w:w="9488" w:type="dxa"/>
                <w:gridSpan w:val="2"/>
                <w:vAlign w:val="center"/>
              </w:tcPr>
              <w:p w14:paraId="6FD8E58C" w14:textId="269ACD70" w:rsidR="005B1E97" w:rsidRPr="007B3089" w:rsidRDefault="00785737" w:rsidP="005B1E97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spacing w:val="20"/>
                    <w:sz w:val="20"/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Jednostka opracowująca</w:t>
                </w:r>
              </w:p>
            </w:tc>
          </w:tr>
          <w:tr w:rsidR="005B1E97" w:rsidRPr="0082129E" w14:paraId="6BAE9578" w14:textId="77777777" w:rsidTr="00785737">
            <w:tc>
              <w:tcPr>
                <w:tcW w:w="4253" w:type="dxa"/>
                <w:tcBorders>
                  <w:bottom w:val="nil"/>
                </w:tcBorders>
                <w:vAlign w:val="center"/>
              </w:tcPr>
              <w:p w14:paraId="644E5B22" w14:textId="735F200A" w:rsidR="004E48B3" w:rsidRPr="007B3089" w:rsidRDefault="004E48B3" w:rsidP="005222D4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Gmina Lipusz </w:t>
                </w:r>
              </w:p>
              <w:p w14:paraId="526121EB" w14:textId="77777777" w:rsidR="004E48B3" w:rsidRPr="007B3089" w:rsidRDefault="004E48B3" w:rsidP="005222D4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Ul. Wybickiego 27</w:t>
                </w:r>
              </w:p>
              <w:p w14:paraId="4C938FC0" w14:textId="46B50540" w:rsidR="00D77EB2" w:rsidRPr="007B3089" w:rsidRDefault="004E48B3" w:rsidP="004E48B3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pacing w:val="52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83- 424 Lipusz</w:t>
                </w:r>
              </w:p>
            </w:tc>
            <w:tc>
              <w:tcPr>
                <w:tcW w:w="5235" w:type="dxa"/>
                <w:tcBorders>
                  <w:bottom w:val="nil"/>
                </w:tcBorders>
                <w:vAlign w:val="center"/>
              </w:tcPr>
              <w:p w14:paraId="53FEA937" w14:textId="77777777" w:rsidR="005B1E97" w:rsidRPr="007B3089" w:rsidRDefault="005B1E97" w:rsidP="005B1E97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</w:rPr>
                </w:pPr>
              </w:p>
            </w:tc>
          </w:tr>
          <w:tr w:rsidR="00785737" w:rsidRPr="0082129E" w14:paraId="6AFEE4BE" w14:textId="77777777" w:rsidTr="00785737">
            <w:tc>
              <w:tcPr>
                <w:tcW w:w="4253" w:type="dxa"/>
                <w:tcBorders>
                  <w:top w:val="nil"/>
                  <w:bottom w:val="single" w:sz="4" w:space="0" w:color="auto"/>
                  <w:right w:val="nil"/>
                </w:tcBorders>
                <w:vAlign w:val="center"/>
              </w:tcPr>
              <w:p w14:paraId="2CED9127" w14:textId="77777777" w:rsidR="00785737" w:rsidRPr="007B3089" w:rsidRDefault="00785737" w:rsidP="005222D4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outline/>
                    <w:color w:val="4472C4" w:themeColor="accent5"/>
                    <w:spacing w:val="20"/>
                    <w:sz w:val="20"/>
                    <w14:shadow w14:blurRad="38100" w14:dist="22860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10160" w14:cap="flat" w14:cmpd="sng" w14:algn="ctr">
                      <w14:solidFill>
                        <w14:schemeClr w14:val="accent5"/>
                      </w14:solidFill>
                      <w14:prstDash w14:val="solid"/>
                      <w14:round/>
                    </w14:textOutline>
                    <w14:textFill>
                      <w14:noFill/>
                    </w14:textFill>
                  </w:rPr>
                </w:pPr>
              </w:p>
              <w:p w14:paraId="471DCF3A" w14:textId="0D3B09A4" w:rsidR="00785737" w:rsidRPr="007B3089" w:rsidRDefault="00785737" w:rsidP="005222D4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autor opracowania</w:t>
                </w:r>
              </w:p>
            </w:tc>
            <w:tc>
              <w:tcPr>
                <w:tcW w:w="5235" w:type="dxa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5DA3ABB3" w14:textId="77777777" w:rsidR="00785737" w:rsidRPr="0082129E" w:rsidRDefault="00785737" w:rsidP="005B1E97">
                <w:pPr>
                  <w:spacing w:line="240" w:lineRule="auto"/>
                  <w:jc w:val="left"/>
                  <w:rPr>
                    <w:rFonts w:asciiTheme="majorHAnsi" w:hAnsiTheme="majorHAnsi"/>
                  </w:rPr>
                </w:pPr>
              </w:p>
            </w:tc>
          </w:tr>
          <w:tr w:rsidR="00785737" w:rsidRPr="0082129E" w14:paraId="0FA82B2E" w14:textId="77777777" w:rsidTr="00785737">
            <w:tc>
              <w:tcPr>
                <w:tcW w:w="4253" w:type="dxa"/>
                <w:tcBorders>
                  <w:top w:val="single" w:sz="4" w:space="0" w:color="auto"/>
                </w:tcBorders>
                <w:vAlign w:val="center"/>
              </w:tcPr>
              <w:p w14:paraId="31B79B59" w14:textId="435C9919" w:rsidR="00785737" w:rsidRPr="007B3089" w:rsidRDefault="004E48B3" w:rsidP="004E48B3">
                <w:pPr>
                  <w:spacing w:after="160" w:line="240" w:lineRule="auto"/>
                  <w:ind w:left="37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Marek Klasa </w:t>
                </w:r>
              </w:p>
            </w:tc>
            <w:tc>
              <w:tcPr>
                <w:tcW w:w="5235" w:type="dxa"/>
                <w:tcBorders>
                  <w:top w:val="single" w:sz="4" w:space="0" w:color="auto"/>
                </w:tcBorders>
                <w:vAlign w:val="center"/>
              </w:tcPr>
              <w:p w14:paraId="6BCF6D7C" w14:textId="77777777" w:rsidR="00785737" w:rsidRPr="0082129E" w:rsidRDefault="00785737" w:rsidP="005B1E97">
                <w:pPr>
                  <w:spacing w:line="240" w:lineRule="auto"/>
                  <w:jc w:val="left"/>
                  <w:rPr>
                    <w:rFonts w:asciiTheme="majorHAnsi" w:hAnsiTheme="majorHAnsi"/>
                  </w:rPr>
                </w:pPr>
              </w:p>
            </w:tc>
          </w:tr>
        </w:tbl>
        <w:p w14:paraId="58735F32" w14:textId="34CA9AF3" w:rsidR="0085167B" w:rsidRPr="0082129E" w:rsidRDefault="0085167B" w:rsidP="00150D44">
          <w:pPr>
            <w:rPr>
              <w:rFonts w:asciiTheme="majorHAnsi" w:hAnsiTheme="majorHAnsi"/>
            </w:rPr>
          </w:pPr>
        </w:p>
        <w:p w14:paraId="5BA7299A" w14:textId="5D2D27BD" w:rsidR="0085167B" w:rsidRPr="0082129E" w:rsidRDefault="0085167B" w:rsidP="00150D44">
          <w:pPr>
            <w:rPr>
              <w:rFonts w:asciiTheme="majorHAnsi" w:hAnsiTheme="majorHAnsi"/>
            </w:rPr>
          </w:pPr>
        </w:p>
        <w:p w14:paraId="285A63CA" w14:textId="77777777" w:rsidR="0085167B" w:rsidRPr="0082129E" w:rsidRDefault="0085167B" w:rsidP="00150D44">
          <w:pPr>
            <w:rPr>
              <w:rFonts w:asciiTheme="majorHAnsi" w:hAnsiTheme="majorHAnsi"/>
            </w:rPr>
          </w:pP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488"/>
          </w:tblGrid>
          <w:tr w:rsidR="0085167B" w:rsidRPr="0082129E" w14:paraId="7ACC3C56" w14:textId="77777777" w:rsidTr="00B13ACC">
            <w:tc>
              <w:tcPr>
                <w:tcW w:w="9488" w:type="dxa"/>
                <w:vAlign w:val="center"/>
              </w:tcPr>
              <w:p w14:paraId="2EAE9664" w14:textId="78306833" w:rsidR="0085167B" w:rsidRPr="007B3089" w:rsidRDefault="006334C3" w:rsidP="00B13ACC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6"/>
                    <w:szCs w:val="2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data opracowania</w:t>
                </w:r>
              </w:p>
            </w:tc>
          </w:tr>
          <w:tr w:rsidR="0085167B" w:rsidRPr="0082129E" w14:paraId="2891D7F6" w14:textId="77777777" w:rsidTr="00B13ACC">
            <w:tc>
              <w:tcPr>
                <w:tcW w:w="9488" w:type="dxa"/>
                <w:vAlign w:val="center"/>
              </w:tcPr>
              <w:p w14:paraId="4203D868" w14:textId="2211A4EE" w:rsidR="0085167B" w:rsidRPr="007B3089" w:rsidRDefault="007B3089" w:rsidP="009831B9">
                <w:pPr>
                  <w:spacing w:line="259" w:lineRule="auto"/>
                  <w:jc w:val="left"/>
                  <w:rPr>
                    <w:rFonts w:asciiTheme="majorHAnsi" w:hAnsiTheme="majorHAnsi"/>
                    <w:b/>
                    <w:color w:val="FF0000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Theme="majorHAnsi" w:hAnsiTheme="majorHAnsi"/>
                    <w:b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lipiec</w:t>
                </w:r>
                <w:r w:rsidR="005544FD" w:rsidRPr="007B3089">
                  <w:rPr>
                    <w:rFonts w:asciiTheme="majorHAnsi" w:hAnsiTheme="majorHAnsi"/>
                    <w:b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  <w:r w:rsidR="004E48B3" w:rsidRPr="007B3089">
                  <w:rPr>
                    <w:rFonts w:asciiTheme="majorHAnsi" w:hAnsiTheme="majorHAnsi"/>
                    <w:b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2020</w:t>
                </w:r>
              </w:p>
            </w:tc>
          </w:tr>
        </w:tbl>
        <w:p w14:paraId="753061EE" w14:textId="7A308D6C" w:rsidR="007D5590" w:rsidRPr="0082129E" w:rsidRDefault="00ED1AC1" w:rsidP="00D847D0">
          <w:pPr>
            <w:spacing w:after="160" w:line="259" w:lineRule="auto"/>
            <w:jc w:val="left"/>
            <w:rPr>
              <w:rFonts w:asciiTheme="majorHAnsi" w:hAnsiTheme="majorHAnsi"/>
            </w:rPr>
          </w:pPr>
        </w:p>
      </w:sdtContent>
    </w:sdt>
    <w:bookmarkEnd w:id="0" w:displacedByCustomXml="next"/>
    <w:bookmarkEnd w:id="1" w:displacedByCustomXml="next"/>
    <w:bookmarkStart w:id="2" w:name="_Toc47702501" w:displacedByCustomXml="next"/>
    <w:sdt>
      <w:sdtPr>
        <w:rPr>
          <w:rFonts w:eastAsia="Times New Roman" w:cs="Times New Roman"/>
          <w:color w:val="auto"/>
          <w:sz w:val="24"/>
          <w:szCs w:val="20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w:id w:val="997688223"/>
        <w:docPartObj>
          <w:docPartGallery w:val="Table of Contents"/>
          <w:docPartUnique/>
        </w:docPartObj>
      </w:sdtPr>
      <w:sdtEndPr>
        <w:rPr>
          <w:bCs/>
          <w:lang w:eastAsia="en-US"/>
        </w:rPr>
      </w:sdtEndPr>
      <w:sdtContent>
        <w:p w14:paraId="68602507" w14:textId="0B776819" w:rsidR="00860249" w:rsidRDefault="00860249" w:rsidP="00C04CB9">
          <w:pPr>
            <w:pStyle w:val="Nagwek1"/>
          </w:pPr>
          <w:r>
            <w:t>Spis treści</w:t>
          </w:r>
          <w:bookmarkEnd w:id="2"/>
        </w:p>
        <w:p w14:paraId="6007D597" w14:textId="28835625" w:rsidR="00987EB1" w:rsidRDefault="002608B2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"1-5" \u </w:instrText>
          </w:r>
          <w:r>
            <w:fldChar w:fldCharType="separate"/>
          </w:r>
          <w:r w:rsidR="00987EB1">
            <w:rPr>
              <w:noProof/>
            </w:rPr>
            <w:t>Spis treści</w:t>
          </w:r>
          <w:r w:rsidR="00987EB1">
            <w:rPr>
              <w:noProof/>
            </w:rPr>
            <w:tab/>
          </w:r>
          <w:r w:rsidR="00987EB1">
            <w:rPr>
              <w:noProof/>
            </w:rPr>
            <w:fldChar w:fldCharType="begin"/>
          </w:r>
          <w:r w:rsidR="00987EB1">
            <w:rPr>
              <w:noProof/>
            </w:rPr>
            <w:instrText xml:space="preserve"> PAGEREF _Toc47702501 \h </w:instrText>
          </w:r>
          <w:r w:rsidR="00987EB1">
            <w:rPr>
              <w:noProof/>
            </w:rPr>
          </w:r>
          <w:r w:rsidR="00987EB1">
            <w:rPr>
              <w:noProof/>
            </w:rPr>
            <w:fldChar w:fldCharType="separate"/>
          </w:r>
          <w:r w:rsidR="00130A33">
            <w:rPr>
              <w:noProof/>
            </w:rPr>
            <w:t>1</w:t>
          </w:r>
          <w:r w:rsidR="00987EB1">
            <w:rPr>
              <w:noProof/>
            </w:rPr>
            <w:fldChar w:fldCharType="end"/>
          </w:r>
        </w:p>
        <w:p w14:paraId="2799DC4C" w14:textId="1A5B3E99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Kody zamówienia wg CPV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4A50C4D" w14:textId="15B4298F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CZĘŚĆ I - OPISOWA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AD5C4C1" w14:textId="2B0E362D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Wykaz skrótów i objaśnień pojęć użytych w tekście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55EA17B3" w14:textId="6E4A524F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Opis ogólny przedmiotu zamówienia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09C03F9" w14:textId="43B31F92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Opis stanu istniejącego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4C51280B" w14:textId="24059CE3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Parametry wielkości obiektu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607A1DDD" w14:textId="3EDD9892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Przedszkole: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47D88864" w14:textId="7C010EE1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Lokalizacja inwestycji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58F54DC0" w14:textId="01CDB918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Charakterystyczne parametry określające wielkość obiektów lub zakres robót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55B4AE64" w14:textId="30CD3109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ogólne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0F9324E6" w14:textId="6528A577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Dokumentacja projektowa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1AFB349E" w14:textId="1230A76E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dla dokumentacji dostarczonej Zamawiającemu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321E598E" w14:textId="190FAB41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Koncepcja projektowa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515E735A" w14:textId="1D5DF371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Projekt budowlany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2F7C2A93" w14:textId="12A2F726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Projekt wykonawczy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497A0BF0" w14:textId="69F31AB8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Roboty budowlane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6A28DB6A" w14:textId="0BBE50EB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Serwis gwarancyjny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3C765A8F" w14:textId="02919FB7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3.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Aktualne uwarunkowania wykonania przedmiotu zamówienia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237CECC1" w14:textId="1345F7A2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  <w:lang w:eastAsia="pl-PL"/>
            </w:rPr>
            <w:t>3.1.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  <w:lang w:eastAsia="pl-PL"/>
            </w:rPr>
            <w:t>Uwarunkowania formalno-prawne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0A936290" w14:textId="06DFC9D7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3.2.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Uwarunkowania organizacyjno-logistyczne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5338D580" w14:textId="36B8B519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3.3.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Uwarunkowania środowiskowe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46636944" w14:textId="46578571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noProof/>
            </w:rPr>
            <w:t>4.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 w:rsidRPr="003502F2">
            <w:rPr>
              <w:noProof/>
            </w:rPr>
            <w:t>Ogólne właściwości funkcjonalno-użytkowe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6ECA2067" w14:textId="72B8DB96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5.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Zakres prac i robót do wykonania w ramach zamówienia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5B4A134A" w14:textId="29566D50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5.1.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Opis robót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43D2F219" w14:textId="39286446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5.2.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Zakres robót budowlanych dla instalacji pompy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0E9E785C" w14:textId="347FB059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OPIS WYMAGAŃ ZAMAWIAJĄCEGO W STOSUNKU DO PRZEDMIOTU ZAMÓWIENIA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707C1BA3" w14:textId="224A1C48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noProof/>
            </w:rPr>
            <w:t>6.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 w:rsidRPr="003502F2">
            <w:rPr>
              <w:noProof/>
            </w:rPr>
            <w:t>Cechy obiektu dotyczące rozwiązań budowlano-konstrukcyjnych i wskaźników ekonomicznych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643D4196" w14:textId="78B81F42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Przygotowanie terenu budowy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1D09FD9F" w14:textId="2FD56B4A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Instalacja pompy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23538658" w14:textId="703689FA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Pompa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56559FAE" w14:textId="0CD2FD13" w:rsidR="00987EB1" w:rsidRDefault="00987EB1">
          <w:pPr>
            <w:pStyle w:val="Spistreci3"/>
            <w:tabs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rFonts w:eastAsia="Calibri" w:cs="Arial"/>
              <w:b/>
              <w:bCs/>
              <w:noProof/>
              <w:lang w:eastAsia="pl-PL"/>
            </w:rPr>
            <w:t>Przedszkole w Lipuszu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2DDBBB84" w14:textId="579EE00C" w:rsidR="00987EB1" w:rsidRDefault="00987EB1">
          <w:pPr>
            <w:pStyle w:val="Spistreci3"/>
            <w:tabs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rFonts w:eastAsia="Calibri" w:cs="Arial"/>
              <w:b/>
              <w:bCs/>
              <w:noProof/>
              <w:lang w:eastAsia="pl-PL"/>
            </w:rPr>
            <w:t>Zespół Szkół w Lipuszu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61B5809B" w14:textId="559B4801" w:rsidR="00987EB1" w:rsidRDefault="00987EB1">
          <w:pPr>
            <w:pStyle w:val="Spistreci3"/>
            <w:tabs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rFonts w:eastAsia="Calibri" w:cs="Arial"/>
              <w:b/>
              <w:bCs/>
              <w:noProof/>
              <w:lang w:eastAsia="pl-PL"/>
            </w:rPr>
            <w:t>Budynek Sportowy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0B13A95B" w14:textId="73287ECC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Zbiornik buforowy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0C54C2E1" w14:textId="413C1FE6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 w:rsidRPr="003502F2">
            <w:rPr>
              <w:noProof/>
            </w:rPr>
            <w:t>6.2.3.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 w:rsidRPr="003502F2">
            <w:rPr>
              <w:noProof/>
            </w:rPr>
            <w:t>Naczynie wzbiorcze obiegu pompy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2AC4FBC5" w14:textId="3D7AF796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lastRenderedPageBreak/>
            <w:t>6.2.4.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Płyn chłodniczy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14:paraId="61FB79B9" w14:textId="0E47EACB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  <w:lang w:eastAsia="pl-PL"/>
            </w:rPr>
            <w:t>6.2.5.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  <w:lang w:eastAsia="pl-PL"/>
            </w:rPr>
            <w:t>Pompa obiegowa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14:paraId="0779A127" w14:textId="450B13F2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6.2.6.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Zasilenie pompy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14:paraId="6027FAB5" w14:textId="58C5923A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6.2.7.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Dostosowanie pomieszczenia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78C9CBAA" w14:textId="26E08CD9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Wykończenia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709737C2" w14:textId="73D8DCD9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Zakończenie prac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7443092E" w14:textId="7095F18C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6.5.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Gwarancje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4AC425B8" w14:textId="68288CCE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warunków wykonania i odbioru robót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61E7CEFF" w14:textId="22D81F08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Koszty robót tymczasowych i prac towarzyszących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14FCED99" w14:textId="0B63A054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stosowania się do praw i innych przepisów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4633BBB5" w14:textId="12D603D8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ochrony środowiska w czasie wykonywania robót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49B4E047" w14:textId="34B1426E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ochrony przeciwpożarowej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3B0CCF3F" w14:textId="4710E2E8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6.6.5.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ochrony własności publicznej i prywatnej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75777A5A" w14:textId="6FF87765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6.6.6.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bezpieczeństwa i higieny pracy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039DC011" w14:textId="4128112F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6.6.7.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materiałów budowlanych i urządzeń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55DDF8E8" w14:textId="51E22891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6.6.8.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sprzętu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3FA2C6FB" w14:textId="3337A053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6.6.9.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transportu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62B857D5" w14:textId="59A3A25C" w:rsidR="00987EB1" w:rsidRDefault="00987EB1">
          <w:pPr>
            <w:pStyle w:val="Spistreci5"/>
            <w:tabs>
              <w:tab w:val="left" w:pos="192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6.6.10.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wykonania robót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550E7F9D" w14:textId="7A711250" w:rsidR="00987EB1" w:rsidRDefault="00987EB1">
          <w:pPr>
            <w:pStyle w:val="Spistreci5"/>
            <w:tabs>
              <w:tab w:val="left" w:pos="192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6.6.11.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badań i odbioru robót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28427FD4" w14:textId="331D9536" w:rsidR="00987EB1" w:rsidRDefault="00987EB1">
          <w:pPr>
            <w:pStyle w:val="Spistreci5"/>
            <w:tabs>
              <w:tab w:val="left" w:pos="192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6.6.12.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szkolenia obsługi i Użytkowników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14:paraId="1A2EC108" w14:textId="2F849DA7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Odbiory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0EB021A8" w14:textId="720847F0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Odbiory dokumentacji projektowej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1607E407" w14:textId="5CD97AE7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Odbiór robót zanikających i ulegających zakryciu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47C3AAA6" w14:textId="027A8DF0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Odbiory częściowe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38766E6F" w14:textId="542B24E3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Odbiór końcowy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327760C8" w14:textId="3F24025D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6.7.5.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Odbiór pogwarancyjny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14:paraId="28C8A4EF" w14:textId="16BFC86B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7.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Usługa serwisowa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14:paraId="346C3B38" w14:textId="641BB716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CZĘŚĆ II – INFORMACYJNA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  <w:p w14:paraId="37289761" w14:textId="739BA10A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8.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Oświadczenie zamawiającego stwierdzające jego prawo do dysponowania nieruchomością na cele budowlane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2B443B62" w14:textId="612E25EB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9.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Przepisy prawne i normy związane z projektowaniem i wykonaniem zamierzenia budowlanego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73A6DB97" w14:textId="18E1F4AE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10.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Załączniki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14:paraId="63432A83" w14:textId="1F505D92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10.1.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Proponowana Lokalizacja pomieszczenia pompy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14:paraId="22C2CAC5" w14:textId="67E8B16C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Przedszkole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14:paraId="25E99F9D" w14:textId="3759DA26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45</w:t>
          </w:r>
          <w:r>
            <w:rPr>
              <w:noProof/>
            </w:rPr>
            <w:fldChar w:fldCharType="end"/>
          </w:r>
        </w:p>
        <w:p w14:paraId="0E9D1EC8" w14:textId="1FB23AC4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Zespół Szkół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46</w:t>
          </w:r>
          <w:r>
            <w:rPr>
              <w:noProof/>
            </w:rPr>
            <w:fldChar w:fldCharType="end"/>
          </w:r>
        </w:p>
        <w:p w14:paraId="3CB2A2D7" w14:textId="79C26C01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47</w:t>
          </w:r>
          <w:r>
            <w:rPr>
              <w:noProof/>
            </w:rPr>
            <w:fldChar w:fldCharType="end"/>
          </w:r>
        </w:p>
        <w:p w14:paraId="2C1DF72F" w14:textId="1849995C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Budynek Sportowy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48</w:t>
          </w:r>
          <w:r>
            <w:rPr>
              <w:noProof/>
            </w:rPr>
            <w:fldChar w:fldCharType="end"/>
          </w:r>
        </w:p>
        <w:p w14:paraId="4B7966F7" w14:textId="69B276E6" w:rsidR="00860249" w:rsidRDefault="002608B2">
          <w:r>
            <w:fldChar w:fldCharType="end"/>
          </w:r>
        </w:p>
      </w:sdtContent>
    </w:sdt>
    <w:p w14:paraId="6FB75DB6" w14:textId="3765CDA3" w:rsidR="00FF5A19" w:rsidRDefault="00FF5A19" w:rsidP="00860249"/>
    <w:p w14:paraId="578EA72D" w14:textId="60E7160B" w:rsidR="00860249" w:rsidRDefault="00860249" w:rsidP="00860249"/>
    <w:p w14:paraId="1C459FC8" w14:textId="77777777" w:rsidR="00860249" w:rsidRDefault="00860249" w:rsidP="00860249"/>
    <w:p w14:paraId="53481736" w14:textId="42CD73BA" w:rsidR="00860249" w:rsidRDefault="00860249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sz w:val="56"/>
          <w:szCs w:val="32"/>
        </w:rPr>
      </w:pPr>
      <w:bookmarkStart w:id="3" w:name="_Toc462911396"/>
    </w:p>
    <w:p w14:paraId="7024E6C8" w14:textId="3E3AC688" w:rsidR="00791142" w:rsidRPr="00791142" w:rsidRDefault="00791142" w:rsidP="00C04CB9">
      <w:pPr>
        <w:pStyle w:val="Nagwek1"/>
      </w:pPr>
      <w:bookmarkStart w:id="4" w:name="_Toc47702502"/>
      <w:bookmarkStart w:id="5" w:name="_Toc463266163"/>
      <w:r w:rsidRPr="00791142">
        <w:lastRenderedPageBreak/>
        <w:t>Kody zamówienia wg CPV</w:t>
      </w:r>
      <w:bookmarkEnd w:id="4"/>
    </w:p>
    <w:p w14:paraId="4A5DD4A8" w14:textId="10C652DE" w:rsidR="00791142" w:rsidRDefault="00791142">
      <w:pPr>
        <w:spacing w:after="160" w:line="259" w:lineRule="auto"/>
        <w:jc w:val="left"/>
      </w:pPr>
      <w:r w:rsidRPr="007A3FC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65B8E9" wp14:editId="663BBE5F">
                <wp:simplePos x="0" y="0"/>
                <wp:positionH relativeFrom="margin">
                  <wp:posOffset>-3810</wp:posOffset>
                </wp:positionH>
                <wp:positionV relativeFrom="paragraph">
                  <wp:posOffset>393065</wp:posOffset>
                </wp:positionV>
                <wp:extent cx="5638800" cy="7191375"/>
                <wp:effectExtent l="57150" t="57150" r="57150" b="47625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191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E77D3" w14:textId="2AFCB640" w:rsidR="008F1A7B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695027">
                              <w:rPr>
                                <w:iCs/>
                                <w:szCs w:val="24"/>
                              </w:rPr>
                              <w:t xml:space="preserve">45331000-6 </w:t>
                            </w:r>
                            <w:r w:rsidRPr="00695027">
                              <w:rPr>
                                <w:iCs/>
                                <w:szCs w:val="24"/>
                              </w:rPr>
                              <w:tab/>
                              <w:t>Instalowanie urządzeń grzewczych, wentylacyjnych i klimatyzacyjnych;</w:t>
                            </w:r>
                          </w:p>
                          <w:p w14:paraId="6F31C825" w14:textId="77777777" w:rsidR="008F1A7B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zCs w:val="24"/>
                              </w:rPr>
                              <w:t>45300000-0</w:t>
                            </w:r>
                            <w:r>
                              <w:rPr>
                                <w:iCs/>
                                <w:szCs w:val="24"/>
                              </w:rPr>
                              <w:tab/>
                              <w:t>Roboty instalacyjne w budynkach</w:t>
                            </w:r>
                          </w:p>
                          <w:p w14:paraId="16C17CDF" w14:textId="77777777" w:rsidR="008F1A7B" w:rsidRPr="00AC5D96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AC5D96">
                              <w:rPr>
                                <w:iCs/>
                                <w:szCs w:val="24"/>
                              </w:rPr>
                              <w:t>45330000-9</w:t>
                            </w:r>
                            <w:r w:rsidRPr="000843F3">
                              <w:rPr>
                                <w:iCs/>
                                <w:szCs w:val="24"/>
                              </w:rPr>
                              <w:t xml:space="preserve"> </w:t>
                            </w:r>
                            <w:r w:rsidRPr="00BB7878">
                              <w:rPr>
                                <w:iCs/>
                                <w:szCs w:val="24"/>
                              </w:rPr>
                              <w:tab/>
                            </w:r>
                            <w:r w:rsidRPr="00AC5D96">
                              <w:rPr>
                                <w:iCs/>
                                <w:szCs w:val="24"/>
                              </w:rPr>
                              <w:t xml:space="preserve">Roboty </w:t>
                            </w:r>
                            <w:r>
                              <w:rPr>
                                <w:iCs/>
                                <w:szCs w:val="24"/>
                              </w:rPr>
                              <w:t>Instalacyjne wodno-kanalizacyjne i sanitarne</w:t>
                            </w:r>
                          </w:p>
                          <w:p w14:paraId="17E04624" w14:textId="77777777" w:rsidR="008F1A7B" w:rsidRPr="00BB7878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BB7878">
                              <w:rPr>
                                <w:iCs/>
                                <w:szCs w:val="24"/>
                              </w:rPr>
                              <w:t>71320000-7</w:t>
                            </w:r>
                            <w:r w:rsidRPr="00BB7878">
                              <w:rPr>
                                <w:iCs/>
                                <w:szCs w:val="24"/>
                              </w:rPr>
                              <w:tab/>
                              <w:t xml:space="preserve">Usługi inżynieryjne w zakresie projektowania </w:t>
                            </w:r>
                          </w:p>
                          <w:p w14:paraId="11EF7F5D" w14:textId="77777777" w:rsidR="008F1A7B" w:rsidRPr="00BB7878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BB7878">
                              <w:rPr>
                                <w:iCs/>
                                <w:szCs w:val="24"/>
                              </w:rPr>
                              <w:t>71323100-9</w:t>
                            </w:r>
                            <w:r w:rsidRPr="00BB7878">
                              <w:rPr>
                                <w:iCs/>
                                <w:szCs w:val="24"/>
                              </w:rPr>
                              <w:tab/>
                              <w:t xml:space="preserve">Usługi projektowania systemów zasilania energią elektryczną </w:t>
                            </w:r>
                          </w:p>
                          <w:tbl>
                            <w:tblPr>
                              <w:tblW w:w="9923" w:type="dxa"/>
                              <w:tblInd w:w="-1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3"/>
                              <w:gridCol w:w="8490"/>
                            </w:tblGrid>
                            <w:tr w:rsidR="008F1A7B" w:rsidRPr="00114987" w14:paraId="0C5C6856" w14:textId="77777777" w:rsidTr="00114987">
                              <w:trPr>
                                <w:trHeight w:val="244"/>
                              </w:trPr>
                              <w:tc>
                                <w:tcPr>
                                  <w:tcW w:w="1433" w:type="dxa"/>
                                  <w:vAlign w:val="center"/>
                                  <w:hideMark/>
                                </w:tcPr>
                                <w:p w14:paraId="29AF73A3" w14:textId="175FF30D" w:rsidR="008F1A7B" w:rsidRPr="00114987" w:rsidRDefault="008F1A7B" w:rsidP="00114987">
                                  <w:pPr>
                                    <w:ind w:left="-90"/>
                                  </w:pPr>
                                  <w:r>
                                    <w:t>454400</w:t>
                                  </w:r>
                                  <w:r w:rsidRPr="00114987">
                                    <w:t>00-0</w:t>
                                  </w:r>
                                </w:p>
                              </w:tc>
                              <w:tc>
                                <w:tcPr>
                                  <w:tcW w:w="8490" w:type="dxa"/>
                                  <w:vAlign w:val="center"/>
                                  <w:hideMark/>
                                </w:tcPr>
                                <w:p w14:paraId="4AF3F720" w14:textId="77777777" w:rsidR="008F1A7B" w:rsidRPr="00114987" w:rsidRDefault="008F1A7B" w:rsidP="00114987">
                                  <w:pPr>
                                    <w:ind w:left="-112"/>
                                  </w:pPr>
                                  <w:r w:rsidRPr="00114987">
                                    <w:t>Roboty malarskie i szklarskie</w:t>
                                  </w:r>
                                </w:p>
                              </w:tc>
                            </w:tr>
                            <w:tr w:rsidR="008F1A7B" w:rsidRPr="00114987" w14:paraId="7AEC86AC" w14:textId="77777777" w:rsidTr="00114987">
                              <w:trPr>
                                <w:trHeight w:val="244"/>
                              </w:trPr>
                              <w:tc>
                                <w:tcPr>
                                  <w:tcW w:w="1433" w:type="dxa"/>
                                  <w:vAlign w:val="center"/>
                                  <w:hideMark/>
                                </w:tcPr>
                                <w:p w14:paraId="019A7F8A" w14:textId="18470D62" w:rsidR="008F1A7B" w:rsidRPr="00114987" w:rsidRDefault="008F1A7B" w:rsidP="00114987">
                                  <w:pPr>
                                    <w:ind w:left="-90"/>
                                  </w:pPr>
                                  <w:r>
                                    <w:t>454110</w:t>
                                  </w:r>
                                  <w:r w:rsidRPr="00114987">
                                    <w:t>00-4</w:t>
                                  </w:r>
                                </w:p>
                              </w:tc>
                              <w:tc>
                                <w:tcPr>
                                  <w:tcW w:w="8490" w:type="dxa"/>
                                  <w:vAlign w:val="center"/>
                                  <w:hideMark/>
                                </w:tcPr>
                                <w:p w14:paraId="1F1B71E1" w14:textId="77777777" w:rsidR="008F1A7B" w:rsidRPr="00114987" w:rsidRDefault="008F1A7B" w:rsidP="00114987">
                                  <w:pPr>
                                    <w:ind w:left="-112"/>
                                  </w:pPr>
                                  <w:r w:rsidRPr="00114987">
                                    <w:t>Tynkowanie</w:t>
                                  </w:r>
                                </w:p>
                              </w:tc>
                            </w:tr>
                            <w:tr w:rsidR="008F1A7B" w:rsidRPr="00114987" w14:paraId="68495946" w14:textId="77777777" w:rsidTr="00114987">
                              <w:trPr>
                                <w:trHeight w:val="244"/>
                              </w:trPr>
                              <w:tc>
                                <w:tcPr>
                                  <w:tcW w:w="1433" w:type="dxa"/>
                                  <w:vAlign w:val="center"/>
                                  <w:hideMark/>
                                </w:tcPr>
                                <w:p w14:paraId="2699A537" w14:textId="7816A74E" w:rsidR="008F1A7B" w:rsidRPr="00114987" w:rsidRDefault="008F1A7B" w:rsidP="00114987">
                                  <w:pPr>
                                    <w:ind w:left="-90"/>
                                  </w:pPr>
                                  <w:r>
                                    <w:t>453311</w:t>
                                  </w:r>
                                  <w:r w:rsidRPr="00114987">
                                    <w:t>00-7</w:t>
                                  </w:r>
                                </w:p>
                              </w:tc>
                              <w:tc>
                                <w:tcPr>
                                  <w:tcW w:w="8490" w:type="dxa"/>
                                  <w:vAlign w:val="center"/>
                                  <w:hideMark/>
                                </w:tcPr>
                                <w:p w14:paraId="6F63F20A" w14:textId="77777777" w:rsidR="008F1A7B" w:rsidRPr="00114987" w:rsidRDefault="008F1A7B" w:rsidP="00114987">
                                  <w:pPr>
                                    <w:ind w:left="-112"/>
                                  </w:pPr>
                                  <w:r w:rsidRPr="00114987">
                                    <w:t>Instalacje centralnego ogrzewania</w:t>
                                  </w:r>
                                </w:p>
                              </w:tc>
                            </w:tr>
                            <w:tr w:rsidR="008F1A7B" w:rsidRPr="00114987" w14:paraId="232B7185" w14:textId="77777777" w:rsidTr="00114987">
                              <w:trPr>
                                <w:trHeight w:val="244"/>
                              </w:trPr>
                              <w:tc>
                                <w:tcPr>
                                  <w:tcW w:w="1433" w:type="dxa"/>
                                  <w:vAlign w:val="center"/>
                                  <w:hideMark/>
                                </w:tcPr>
                                <w:p w14:paraId="41E3BD3F" w14:textId="5B116E8C" w:rsidR="008F1A7B" w:rsidRPr="00114987" w:rsidRDefault="008F1A7B" w:rsidP="00114987">
                                  <w:pPr>
                                    <w:ind w:left="-90"/>
                                  </w:pPr>
                                  <w:r>
                                    <w:t>4500</w:t>
                                  </w:r>
                                  <w:r w:rsidRPr="00114987">
                                    <w:t>0000-7</w:t>
                                  </w:r>
                                </w:p>
                              </w:tc>
                              <w:tc>
                                <w:tcPr>
                                  <w:tcW w:w="8490" w:type="dxa"/>
                                  <w:vAlign w:val="center"/>
                                  <w:hideMark/>
                                </w:tcPr>
                                <w:p w14:paraId="58DFF79F" w14:textId="77777777" w:rsidR="008F1A7B" w:rsidRPr="00114987" w:rsidRDefault="008F1A7B" w:rsidP="00114987">
                                  <w:pPr>
                                    <w:ind w:left="-112"/>
                                  </w:pPr>
                                  <w:r w:rsidRPr="00114987">
                                    <w:t>Roboty budowlane</w:t>
                                  </w:r>
                                </w:p>
                              </w:tc>
                            </w:tr>
                          </w:tbl>
                          <w:p w14:paraId="4EE27CC0" w14:textId="77777777" w:rsidR="008F1A7B" w:rsidRPr="00695027" w:rsidRDefault="008F1A7B" w:rsidP="00695027">
                            <w:pPr>
                              <w:spacing w:line="276" w:lineRule="auto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695027">
                              <w:rPr>
                                <w:iCs/>
                                <w:szCs w:val="24"/>
                              </w:rPr>
                              <w:t>71000000-8</w:t>
                            </w:r>
                            <w:r w:rsidRPr="00695027">
                              <w:rPr>
                                <w:iCs/>
                                <w:szCs w:val="24"/>
                              </w:rPr>
                              <w:tab/>
                              <w:t>Usługi architektoniczne, budowlane, inżynieryjne i kontrolne,</w:t>
                            </w:r>
                          </w:p>
                          <w:p w14:paraId="61D8B52E" w14:textId="77777777" w:rsidR="008F1A7B" w:rsidRPr="00695027" w:rsidRDefault="008F1A7B" w:rsidP="00695027">
                            <w:pPr>
                              <w:spacing w:line="276" w:lineRule="auto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695027">
                              <w:rPr>
                                <w:iCs/>
                                <w:szCs w:val="24"/>
                              </w:rPr>
                              <w:t>71320000-7</w:t>
                            </w:r>
                            <w:r w:rsidRPr="00695027">
                              <w:rPr>
                                <w:iCs/>
                                <w:szCs w:val="24"/>
                              </w:rPr>
                              <w:tab/>
                              <w:t>Usługi inżynieryjne w zakresie projektowania,</w:t>
                            </w:r>
                          </w:p>
                          <w:p w14:paraId="2BF5D3AD" w14:textId="51AB80F9" w:rsidR="008F1A7B" w:rsidRPr="00064B66" w:rsidRDefault="008F1A7B" w:rsidP="00695027">
                            <w:pPr>
                              <w:spacing w:line="276" w:lineRule="auto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695027">
                              <w:rPr>
                                <w:iCs/>
                                <w:szCs w:val="24"/>
                              </w:rPr>
                              <w:t>71321200-6</w:t>
                            </w:r>
                            <w:r w:rsidRPr="00695027">
                              <w:rPr>
                                <w:iCs/>
                                <w:szCs w:val="24"/>
                              </w:rPr>
                              <w:tab/>
                              <w:t>Usługi projektowania systemów grzewczych,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5B8E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3pt;margin-top:30.95pt;width:444pt;height:566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" fillcolor="white [3201]" strokecolor="black [3200]" strokeweight="1pt">
                <v:textbox>
                  <w:txbxContent>
                    <w:p w14:paraId="6B1E77D3" w14:textId="2AFCB640" w:rsidR="008F1A7B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 w:rsidRPr="00695027">
                        <w:rPr>
                          <w:iCs/>
                          <w:szCs w:val="24"/>
                        </w:rPr>
                        <w:t xml:space="preserve">45331000-6 </w:t>
                      </w:r>
                      <w:r w:rsidRPr="00695027">
                        <w:rPr>
                          <w:iCs/>
                          <w:szCs w:val="24"/>
                        </w:rPr>
                        <w:tab/>
                        <w:t>Instalowanie urządzeń grzewczych, wentylacyjnych i klimatyzacyjnych;</w:t>
                      </w:r>
                    </w:p>
                    <w:p w14:paraId="6F31C825" w14:textId="77777777" w:rsidR="008F1A7B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>
                        <w:rPr>
                          <w:iCs/>
                          <w:szCs w:val="24"/>
                        </w:rPr>
                        <w:t>45300000-0</w:t>
                      </w:r>
                      <w:r>
                        <w:rPr>
                          <w:iCs/>
                          <w:szCs w:val="24"/>
                        </w:rPr>
                        <w:tab/>
                        <w:t>Roboty instalacyjne w budynkach</w:t>
                      </w:r>
                    </w:p>
                    <w:p w14:paraId="16C17CDF" w14:textId="77777777" w:rsidR="008F1A7B" w:rsidRPr="00AC5D96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 w:rsidRPr="00AC5D96">
                        <w:rPr>
                          <w:iCs/>
                          <w:szCs w:val="24"/>
                        </w:rPr>
                        <w:t>45330000-9</w:t>
                      </w:r>
                      <w:r w:rsidRPr="000843F3">
                        <w:rPr>
                          <w:iCs/>
                          <w:szCs w:val="24"/>
                        </w:rPr>
                        <w:t xml:space="preserve"> </w:t>
                      </w:r>
                      <w:r w:rsidRPr="00BB7878">
                        <w:rPr>
                          <w:iCs/>
                          <w:szCs w:val="24"/>
                        </w:rPr>
                        <w:tab/>
                      </w:r>
                      <w:r w:rsidRPr="00AC5D96">
                        <w:rPr>
                          <w:iCs/>
                          <w:szCs w:val="24"/>
                        </w:rPr>
                        <w:t xml:space="preserve">Roboty </w:t>
                      </w:r>
                      <w:r>
                        <w:rPr>
                          <w:iCs/>
                          <w:szCs w:val="24"/>
                        </w:rPr>
                        <w:t>Instalacyjne wodno-kanalizacyjne i sanitarne</w:t>
                      </w:r>
                    </w:p>
                    <w:p w14:paraId="17E04624" w14:textId="77777777" w:rsidR="008F1A7B" w:rsidRPr="00BB7878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 w:rsidRPr="00BB7878">
                        <w:rPr>
                          <w:iCs/>
                          <w:szCs w:val="24"/>
                        </w:rPr>
                        <w:t>71320000-7</w:t>
                      </w:r>
                      <w:r w:rsidRPr="00BB7878">
                        <w:rPr>
                          <w:iCs/>
                          <w:szCs w:val="24"/>
                        </w:rPr>
                        <w:tab/>
                        <w:t xml:space="preserve">Usługi inżynieryjne w zakresie projektowania </w:t>
                      </w:r>
                    </w:p>
                    <w:p w14:paraId="11EF7F5D" w14:textId="77777777" w:rsidR="008F1A7B" w:rsidRPr="00BB7878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 w:rsidRPr="00BB7878">
                        <w:rPr>
                          <w:iCs/>
                          <w:szCs w:val="24"/>
                        </w:rPr>
                        <w:t>71323100-9</w:t>
                      </w:r>
                      <w:r w:rsidRPr="00BB7878">
                        <w:rPr>
                          <w:iCs/>
                          <w:szCs w:val="24"/>
                        </w:rPr>
                        <w:tab/>
                        <w:t xml:space="preserve">Usługi projektowania systemów zasilania energią elektryczną </w:t>
                      </w:r>
                    </w:p>
                    <w:tbl>
                      <w:tblPr>
                        <w:tblW w:w="9923" w:type="dxa"/>
                        <w:tblInd w:w="-1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33"/>
                        <w:gridCol w:w="8490"/>
                      </w:tblGrid>
                      <w:tr w:rsidR="008F1A7B" w:rsidRPr="00114987" w14:paraId="0C5C6856" w14:textId="77777777" w:rsidTr="00114987">
                        <w:trPr>
                          <w:trHeight w:val="244"/>
                        </w:trPr>
                        <w:tc>
                          <w:tcPr>
                            <w:tcW w:w="1433" w:type="dxa"/>
                            <w:vAlign w:val="center"/>
                            <w:hideMark/>
                          </w:tcPr>
                          <w:p w14:paraId="29AF73A3" w14:textId="175FF30D" w:rsidR="008F1A7B" w:rsidRPr="00114987" w:rsidRDefault="008F1A7B" w:rsidP="00114987">
                            <w:pPr>
                              <w:ind w:left="-90"/>
                            </w:pPr>
                            <w:r>
                              <w:t>454400</w:t>
                            </w:r>
                            <w:r w:rsidRPr="00114987">
                              <w:t>00-0</w:t>
                            </w:r>
                          </w:p>
                        </w:tc>
                        <w:tc>
                          <w:tcPr>
                            <w:tcW w:w="8490" w:type="dxa"/>
                            <w:vAlign w:val="center"/>
                            <w:hideMark/>
                          </w:tcPr>
                          <w:p w14:paraId="4AF3F720" w14:textId="77777777" w:rsidR="008F1A7B" w:rsidRPr="00114987" w:rsidRDefault="008F1A7B" w:rsidP="00114987">
                            <w:pPr>
                              <w:ind w:left="-112"/>
                            </w:pPr>
                            <w:r w:rsidRPr="00114987">
                              <w:t>Roboty malarskie i szklarskie</w:t>
                            </w:r>
                          </w:p>
                        </w:tc>
                      </w:tr>
                      <w:tr w:rsidR="008F1A7B" w:rsidRPr="00114987" w14:paraId="7AEC86AC" w14:textId="77777777" w:rsidTr="00114987">
                        <w:trPr>
                          <w:trHeight w:val="244"/>
                        </w:trPr>
                        <w:tc>
                          <w:tcPr>
                            <w:tcW w:w="1433" w:type="dxa"/>
                            <w:vAlign w:val="center"/>
                            <w:hideMark/>
                          </w:tcPr>
                          <w:p w14:paraId="019A7F8A" w14:textId="18470D62" w:rsidR="008F1A7B" w:rsidRPr="00114987" w:rsidRDefault="008F1A7B" w:rsidP="00114987">
                            <w:pPr>
                              <w:ind w:left="-90"/>
                            </w:pPr>
                            <w:r>
                              <w:t>454110</w:t>
                            </w:r>
                            <w:r w:rsidRPr="00114987">
                              <w:t>00-4</w:t>
                            </w:r>
                          </w:p>
                        </w:tc>
                        <w:tc>
                          <w:tcPr>
                            <w:tcW w:w="8490" w:type="dxa"/>
                            <w:vAlign w:val="center"/>
                            <w:hideMark/>
                          </w:tcPr>
                          <w:p w14:paraId="1F1B71E1" w14:textId="77777777" w:rsidR="008F1A7B" w:rsidRPr="00114987" w:rsidRDefault="008F1A7B" w:rsidP="00114987">
                            <w:pPr>
                              <w:ind w:left="-112"/>
                            </w:pPr>
                            <w:r w:rsidRPr="00114987">
                              <w:t>Tynkowanie</w:t>
                            </w:r>
                          </w:p>
                        </w:tc>
                      </w:tr>
                      <w:tr w:rsidR="008F1A7B" w:rsidRPr="00114987" w14:paraId="68495946" w14:textId="77777777" w:rsidTr="00114987">
                        <w:trPr>
                          <w:trHeight w:val="244"/>
                        </w:trPr>
                        <w:tc>
                          <w:tcPr>
                            <w:tcW w:w="1433" w:type="dxa"/>
                            <w:vAlign w:val="center"/>
                            <w:hideMark/>
                          </w:tcPr>
                          <w:p w14:paraId="2699A537" w14:textId="7816A74E" w:rsidR="008F1A7B" w:rsidRPr="00114987" w:rsidRDefault="008F1A7B" w:rsidP="00114987">
                            <w:pPr>
                              <w:ind w:left="-90"/>
                            </w:pPr>
                            <w:r>
                              <w:t>453311</w:t>
                            </w:r>
                            <w:r w:rsidRPr="00114987">
                              <w:t>00-7</w:t>
                            </w:r>
                          </w:p>
                        </w:tc>
                        <w:tc>
                          <w:tcPr>
                            <w:tcW w:w="8490" w:type="dxa"/>
                            <w:vAlign w:val="center"/>
                            <w:hideMark/>
                          </w:tcPr>
                          <w:p w14:paraId="6F63F20A" w14:textId="77777777" w:rsidR="008F1A7B" w:rsidRPr="00114987" w:rsidRDefault="008F1A7B" w:rsidP="00114987">
                            <w:pPr>
                              <w:ind w:left="-112"/>
                            </w:pPr>
                            <w:r w:rsidRPr="00114987">
                              <w:t>Instalacje centralnego ogrzewania</w:t>
                            </w:r>
                          </w:p>
                        </w:tc>
                      </w:tr>
                      <w:tr w:rsidR="008F1A7B" w:rsidRPr="00114987" w14:paraId="232B7185" w14:textId="77777777" w:rsidTr="00114987">
                        <w:trPr>
                          <w:trHeight w:val="244"/>
                        </w:trPr>
                        <w:tc>
                          <w:tcPr>
                            <w:tcW w:w="1433" w:type="dxa"/>
                            <w:vAlign w:val="center"/>
                            <w:hideMark/>
                          </w:tcPr>
                          <w:p w14:paraId="41E3BD3F" w14:textId="5B116E8C" w:rsidR="008F1A7B" w:rsidRPr="00114987" w:rsidRDefault="008F1A7B" w:rsidP="00114987">
                            <w:pPr>
                              <w:ind w:left="-90"/>
                            </w:pPr>
                            <w:r>
                              <w:t>4500</w:t>
                            </w:r>
                            <w:r w:rsidRPr="00114987">
                              <w:t>0000-7</w:t>
                            </w:r>
                          </w:p>
                        </w:tc>
                        <w:tc>
                          <w:tcPr>
                            <w:tcW w:w="8490" w:type="dxa"/>
                            <w:vAlign w:val="center"/>
                            <w:hideMark/>
                          </w:tcPr>
                          <w:p w14:paraId="58DFF79F" w14:textId="77777777" w:rsidR="008F1A7B" w:rsidRPr="00114987" w:rsidRDefault="008F1A7B" w:rsidP="00114987">
                            <w:pPr>
                              <w:ind w:left="-112"/>
                            </w:pPr>
                            <w:r w:rsidRPr="00114987">
                              <w:t>Roboty budowlane</w:t>
                            </w:r>
                          </w:p>
                        </w:tc>
                      </w:tr>
                    </w:tbl>
                    <w:p w14:paraId="4EE27CC0" w14:textId="77777777" w:rsidR="008F1A7B" w:rsidRPr="00695027" w:rsidRDefault="008F1A7B" w:rsidP="00695027">
                      <w:pPr>
                        <w:spacing w:line="276" w:lineRule="auto"/>
                        <w:jc w:val="left"/>
                        <w:rPr>
                          <w:iCs/>
                          <w:szCs w:val="24"/>
                        </w:rPr>
                      </w:pPr>
                      <w:r w:rsidRPr="00695027">
                        <w:rPr>
                          <w:iCs/>
                          <w:szCs w:val="24"/>
                        </w:rPr>
                        <w:t>71000000-8</w:t>
                      </w:r>
                      <w:r w:rsidRPr="00695027">
                        <w:rPr>
                          <w:iCs/>
                          <w:szCs w:val="24"/>
                        </w:rPr>
                        <w:tab/>
                        <w:t>Usługi architektoniczne, budowlane, inżynieryjne i kontrolne,</w:t>
                      </w:r>
                    </w:p>
                    <w:p w14:paraId="61D8B52E" w14:textId="77777777" w:rsidR="008F1A7B" w:rsidRPr="00695027" w:rsidRDefault="008F1A7B" w:rsidP="00695027">
                      <w:pPr>
                        <w:spacing w:line="276" w:lineRule="auto"/>
                        <w:jc w:val="left"/>
                        <w:rPr>
                          <w:iCs/>
                          <w:szCs w:val="24"/>
                        </w:rPr>
                      </w:pPr>
                      <w:r w:rsidRPr="00695027">
                        <w:rPr>
                          <w:iCs/>
                          <w:szCs w:val="24"/>
                        </w:rPr>
                        <w:t>71320000-7</w:t>
                      </w:r>
                      <w:r w:rsidRPr="00695027">
                        <w:rPr>
                          <w:iCs/>
                          <w:szCs w:val="24"/>
                        </w:rPr>
                        <w:tab/>
                        <w:t>Usługi inżynieryjne w zakresie projektowania,</w:t>
                      </w:r>
                    </w:p>
                    <w:p w14:paraId="2BF5D3AD" w14:textId="51AB80F9" w:rsidR="008F1A7B" w:rsidRPr="00064B66" w:rsidRDefault="008F1A7B" w:rsidP="00695027">
                      <w:pPr>
                        <w:spacing w:line="276" w:lineRule="auto"/>
                        <w:jc w:val="left"/>
                        <w:rPr>
                          <w:iCs/>
                          <w:szCs w:val="24"/>
                        </w:rPr>
                      </w:pPr>
                      <w:r w:rsidRPr="00695027">
                        <w:rPr>
                          <w:iCs/>
                          <w:szCs w:val="24"/>
                        </w:rPr>
                        <w:t>71321200-6</w:t>
                      </w:r>
                      <w:r w:rsidRPr="00695027">
                        <w:rPr>
                          <w:iCs/>
                          <w:szCs w:val="24"/>
                        </w:rPr>
                        <w:tab/>
                        <w:t>Usługi projektowania systemów grzewczych,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EC7C48" w14:textId="77777777" w:rsidR="00791142" w:rsidRDefault="00791142">
      <w:pPr>
        <w:spacing w:after="160" w:line="259" w:lineRule="auto"/>
        <w:jc w:val="left"/>
      </w:pPr>
    </w:p>
    <w:p w14:paraId="689303DA" w14:textId="5814A81A" w:rsidR="00AA646C" w:rsidRPr="002A325C" w:rsidRDefault="00791142" w:rsidP="00C04CB9">
      <w:pPr>
        <w:pStyle w:val="Nagwek1"/>
      </w:pPr>
      <w:bookmarkStart w:id="6" w:name="_Toc47702503"/>
      <w:r w:rsidRPr="002A325C">
        <w:lastRenderedPageBreak/>
        <w:t>CZĘŚĆ</w:t>
      </w:r>
      <w:r>
        <w:t xml:space="preserve"> I</w:t>
      </w:r>
      <w:r w:rsidRPr="002A325C">
        <w:t xml:space="preserve"> </w:t>
      </w:r>
      <w:r w:rsidR="002D4ED8">
        <w:t xml:space="preserve">- </w:t>
      </w:r>
      <w:r w:rsidRPr="002A325C">
        <w:t>OPISOWA</w:t>
      </w:r>
      <w:bookmarkEnd w:id="3"/>
      <w:bookmarkEnd w:id="5"/>
      <w:bookmarkEnd w:id="6"/>
    </w:p>
    <w:p w14:paraId="4A4165BE" w14:textId="77777777" w:rsidR="00BC4349" w:rsidRPr="00BC4349" w:rsidRDefault="00BC4349" w:rsidP="00BC4349">
      <w:pPr>
        <w:rPr>
          <w:b/>
        </w:rPr>
      </w:pPr>
      <w:r w:rsidRPr="00BC4349">
        <w:rPr>
          <w:b/>
        </w:rPr>
        <w:t xml:space="preserve">Teren prowadzenia prac: </w:t>
      </w:r>
    </w:p>
    <w:p w14:paraId="49E90A28" w14:textId="77777777" w:rsidR="00BC4349" w:rsidRDefault="00BC4349" w:rsidP="00BC4349">
      <w:r>
        <w:t>Gmina: Gmina Lipusz</w:t>
      </w:r>
    </w:p>
    <w:p w14:paraId="0C377C19" w14:textId="77777777" w:rsidR="00BC4349" w:rsidRDefault="00BC4349" w:rsidP="00BC4349">
      <w:r>
        <w:t>Powiat: Kościerski</w:t>
      </w:r>
    </w:p>
    <w:p w14:paraId="47A07D35" w14:textId="77777777" w:rsidR="00BC4349" w:rsidRDefault="00BC4349" w:rsidP="00BC4349">
      <w:r>
        <w:t>Województwo: Pomorskie</w:t>
      </w:r>
    </w:p>
    <w:p w14:paraId="6B07C265" w14:textId="72F047F2" w:rsidR="007A3FC9" w:rsidRDefault="00BC4349" w:rsidP="00BC4349">
      <w:r>
        <w:t>Miejscowość: Lipusz</w:t>
      </w:r>
    </w:p>
    <w:p w14:paraId="556400A3" w14:textId="77777777" w:rsidR="00BC4349" w:rsidRPr="00BC4349" w:rsidRDefault="00BC4349" w:rsidP="00BC4349">
      <w:pPr>
        <w:rPr>
          <w:b/>
        </w:rPr>
      </w:pPr>
      <w:r w:rsidRPr="00BC4349">
        <w:rPr>
          <w:b/>
        </w:rPr>
        <w:t xml:space="preserve">Nazwa Zamawiającego: </w:t>
      </w:r>
      <w:r w:rsidRPr="00BC4349">
        <w:rPr>
          <w:b/>
        </w:rPr>
        <w:tab/>
      </w:r>
      <w:r w:rsidRPr="00BC4349">
        <w:rPr>
          <w:b/>
        </w:rPr>
        <w:tab/>
      </w:r>
    </w:p>
    <w:p w14:paraId="78794567" w14:textId="77777777" w:rsidR="00BC4349" w:rsidRDefault="00BC4349" w:rsidP="00BC4349">
      <w:r>
        <w:t>1) Lider Projektu: Gmina Lipusz, ul Wybickiego 27, 83-424 Lipusz</w:t>
      </w:r>
    </w:p>
    <w:p w14:paraId="5F68789A" w14:textId="77777777" w:rsidR="00BC4349" w:rsidRDefault="00BC4349" w:rsidP="00BC4349">
      <w:r>
        <w:t>2) Partner Projektu: Gmina Nowa Karczma, ul. Kościerska 9, 83-404 Nowa Karczma</w:t>
      </w:r>
    </w:p>
    <w:p w14:paraId="45E79345" w14:textId="77777777" w:rsidR="00BC4349" w:rsidRDefault="00BC4349" w:rsidP="00BC4349">
      <w:r>
        <w:t>Zamawiającym wyznaczonym do przeprowadzenia niniejszego postępowania jest:</w:t>
      </w:r>
    </w:p>
    <w:p w14:paraId="6009AA69" w14:textId="77777777" w:rsidR="00BC4349" w:rsidRDefault="00BC4349" w:rsidP="00BC4349">
      <w:r>
        <w:t>Zamawiający:</w:t>
      </w:r>
      <w:r>
        <w:tab/>
      </w:r>
      <w:r>
        <w:tab/>
      </w:r>
      <w:r>
        <w:tab/>
        <w:t xml:space="preserve">      Gmina Lipusz</w:t>
      </w:r>
    </w:p>
    <w:p w14:paraId="6DDB7102" w14:textId="77777777" w:rsidR="00BC4349" w:rsidRDefault="00BC4349" w:rsidP="00BC4349">
      <w:r>
        <w:t>Nr telefonu:</w:t>
      </w:r>
      <w:r>
        <w:tab/>
      </w:r>
      <w:r>
        <w:tab/>
        <w:t xml:space="preserve">                  58 687 45 15</w:t>
      </w:r>
    </w:p>
    <w:p w14:paraId="168B4507" w14:textId="77777777" w:rsidR="00BC4349" w:rsidRDefault="00BC4349" w:rsidP="00BC4349">
      <w:r>
        <w:t xml:space="preserve">                                                     kom. 603 510 591 </w:t>
      </w:r>
    </w:p>
    <w:p w14:paraId="77E3D536" w14:textId="77777777" w:rsidR="00BC4349" w:rsidRDefault="00BC4349" w:rsidP="00BC4349">
      <w:r>
        <w:t xml:space="preserve">Fax: </w:t>
      </w:r>
      <w:r>
        <w:tab/>
      </w:r>
      <w:r>
        <w:tab/>
      </w:r>
      <w:r>
        <w:tab/>
      </w:r>
      <w:r>
        <w:tab/>
        <w:t xml:space="preserve">       58 687 45 91</w:t>
      </w:r>
    </w:p>
    <w:p w14:paraId="7A77773E" w14:textId="77777777" w:rsidR="00BC4349" w:rsidRDefault="00BC4349" w:rsidP="00BC4349">
      <w:r>
        <w:t>Poczta elektroniczna:</w:t>
      </w:r>
      <w:r>
        <w:tab/>
      </w:r>
      <w:r>
        <w:tab/>
        <w:t xml:space="preserve">       ug@lipusz.pl</w:t>
      </w:r>
    </w:p>
    <w:p w14:paraId="542684D3" w14:textId="0578B5C1" w:rsidR="00BC4349" w:rsidRDefault="00BC4349" w:rsidP="00BC4349">
      <w:r>
        <w:t>Godziny pracy:</w:t>
      </w:r>
      <w:r>
        <w:tab/>
      </w:r>
      <w:r>
        <w:tab/>
        <w:t xml:space="preserve">  poniedziałek – 7:30 do 16:30</w:t>
      </w:r>
    </w:p>
    <w:p w14:paraId="64C283DE" w14:textId="77777777" w:rsidR="00BC4349" w:rsidRDefault="00BC4349" w:rsidP="00BC4349">
      <w:r>
        <w:t xml:space="preserve">                                                      wtorek – czwartek 7:30 do 15:30</w:t>
      </w:r>
    </w:p>
    <w:p w14:paraId="1549C719" w14:textId="77777777" w:rsidR="00BC4349" w:rsidRDefault="00BC4349" w:rsidP="00BC4349">
      <w:r>
        <w:t xml:space="preserve">                                                      piątek od 7:30 do 14:30</w:t>
      </w:r>
    </w:p>
    <w:p w14:paraId="4A67CFB1" w14:textId="619CAE3C" w:rsidR="00BC4349" w:rsidRDefault="00A82D1D" w:rsidP="00A82D1D">
      <w:pPr>
        <w:tabs>
          <w:tab w:val="left" w:pos="8430"/>
        </w:tabs>
      </w:pPr>
      <w:r>
        <w:tab/>
      </w:r>
    </w:p>
    <w:p w14:paraId="0B978954" w14:textId="77777777" w:rsidR="00BC4349" w:rsidRDefault="00BC4349" w:rsidP="00BC4349"/>
    <w:p w14:paraId="4F7C0EB1" w14:textId="77777777" w:rsidR="00BC4349" w:rsidRDefault="00BC4349" w:rsidP="00BC4349">
      <w:r>
        <w:t xml:space="preserve">Program opracowany zgodnie z art. 31 ustawy z dnia 29 stycznia 2004 r. Prawo zamówień publicznych (Dz. U. 2019 poz. 1843 z </w:t>
      </w:r>
      <w:proofErr w:type="spellStart"/>
      <w:r>
        <w:t>późn</w:t>
      </w:r>
      <w:proofErr w:type="spellEnd"/>
      <w:r>
        <w:t xml:space="preserve">. zm.) i zgodnie z Rozporządzeniem Ministra Infrastruktury z dnia 2 września 2004 r. w sprawie szczegółowego zakresu i formy dokumentacji projektowej, specyfikacji technicznych wykonania i odbioru robót budowlanych oraz programu funkcjonalno-użytkowego (Dz. U. 2013 poz. 1129 z </w:t>
      </w:r>
      <w:proofErr w:type="spellStart"/>
      <w:r>
        <w:t>późn</w:t>
      </w:r>
      <w:proofErr w:type="spellEnd"/>
      <w:r>
        <w:t>. zm.).</w:t>
      </w:r>
    </w:p>
    <w:p w14:paraId="23B994BB" w14:textId="654C7876" w:rsidR="00D0142C" w:rsidRDefault="00BC4349" w:rsidP="00BC4349">
      <w:r>
        <w:tab/>
        <w:t>Program funkcjonalno-użytkowy służy do ustalenia planowanych kosztów prac projektowych i robót budowlanych, przygotowania oferty szczególnie w zakresie obliczenia ceny oferty oraz wykonania prac projektowych. Program funkcjonalno-użytkowy ma posłużyć do realizacji inwestycji  w trybie „zaprojektuj i wybuduj”.</w:t>
      </w:r>
    </w:p>
    <w:p w14:paraId="218B7D1D" w14:textId="77777777" w:rsidR="00D0142C" w:rsidRDefault="00D0142C" w:rsidP="002A325C"/>
    <w:p w14:paraId="7F4B7755" w14:textId="77777777" w:rsidR="00D0142C" w:rsidRDefault="00D0142C" w:rsidP="002A325C"/>
    <w:p w14:paraId="0D2DE1C2" w14:textId="77777777" w:rsidR="00D0142C" w:rsidRDefault="00D0142C" w:rsidP="002A325C"/>
    <w:p w14:paraId="343A75EA" w14:textId="77777777" w:rsidR="00D0142C" w:rsidRDefault="00D0142C" w:rsidP="002A325C"/>
    <w:p w14:paraId="41CA72D1" w14:textId="77777777" w:rsidR="00D0142C" w:rsidRDefault="00D0142C" w:rsidP="002A325C"/>
    <w:p w14:paraId="0EA3897B" w14:textId="77777777" w:rsidR="00D0142C" w:rsidRDefault="00D0142C" w:rsidP="002A325C"/>
    <w:p w14:paraId="32DDE716" w14:textId="77777777" w:rsidR="00FF5A19" w:rsidRPr="007A3FC9" w:rsidRDefault="00FF5A19" w:rsidP="002A325C"/>
    <w:p w14:paraId="05F701B3" w14:textId="77777777" w:rsidR="002A325C" w:rsidRDefault="002A325C" w:rsidP="002A325C">
      <w:pPr>
        <w:rPr>
          <w:b/>
          <w:sz w:val="28"/>
        </w:rPr>
      </w:pPr>
      <w:r>
        <w:rPr>
          <w:b/>
          <w:sz w:val="28"/>
        </w:rPr>
        <w:br w:type="page"/>
      </w:r>
    </w:p>
    <w:p w14:paraId="7008E72C" w14:textId="0D1A027C" w:rsidR="007A3FC9" w:rsidRPr="007A3FC9" w:rsidRDefault="007A3FC9" w:rsidP="00C04CB9">
      <w:pPr>
        <w:pStyle w:val="Nagwek1"/>
      </w:pPr>
      <w:bookmarkStart w:id="7" w:name="_Toc47702504"/>
      <w:r w:rsidRPr="007A3FC9">
        <w:lastRenderedPageBreak/>
        <w:t>Wykaz skrótów i objaśnień pojęć użytych w tekście</w:t>
      </w:r>
      <w:bookmarkEnd w:id="7"/>
    </w:p>
    <w:p w14:paraId="20997733" w14:textId="77777777" w:rsidR="007A3FC9" w:rsidRPr="007A3FC9" w:rsidRDefault="007A3FC9" w:rsidP="007A3FC9">
      <w:pPr>
        <w:widowControl w:val="0"/>
        <w:autoSpaceDE w:val="0"/>
        <w:autoSpaceDN w:val="0"/>
        <w:adjustRightInd w:val="0"/>
        <w:rPr>
          <w:rFonts w:cs="Arial Narrow"/>
          <w:b/>
          <w:bCs/>
        </w:rPr>
      </w:pPr>
    </w:p>
    <w:p w14:paraId="3A7EAEE1" w14:textId="4C8BE316" w:rsidR="007A3FC9" w:rsidRPr="007A0628" w:rsidRDefault="007A3FC9" w:rsidP="007A0628">
      <w:pPr>
        <w:pStyle w:val="NormalnyWeb"/>
        <w:shd w:val="clear" w:color="auto" w:fill="FFFFFF"/>
        <w:spacing w:before="0" w:beforeAutospacing="0" w:after="0" w:afterAutospacing="0"/>
        <w:rPr>
          <w:rFonts w:ascii="Impact" w:hAnsi="Impact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0628">
        <w:rPr>
          <w:rFonts w:asciiTheme="minorHAnsi" w:hAnsiTheme="minorHAnsi"/>
          <w:b/>
          <w:bCs/>
          <w:szCs w:val="20"/>
          <w:lang w:eastAsia="en-US"/>
        </w:rPr>
        <w:t xml:space="preserve">Zamawiający </w:t>
      </w:r>
      <w:r w:rsidR="004E22E6" w:rsidRPr="007A0628">
        <w:rPr>
          <w:rFonts w:asciiTheme="minorHAnsi" w:hAnsiTheme="minorHAnsi"/>
          <w:szCs w:val="20"/>
          <w:lang w:eastAsia="en-US"/>
        </w:rPr>
        <w:t>–</w:t>
      </w:r>
      <w:r w:rsidRPr="007A0628">
        <w:rPr>
          <w:rFonts w:asciiTheme="minorHAnsi" w:hAnsiTheme="minorHAnsi"/>
          <w:szCs w:val="20"/>
          <w:lang w:eastAsia="en-US"/>
        </w:rPr>
        <w:t xml:space="preserve"> </w:t>
      </w:r>
      <w:r w:rsidR="00D178D9">
        <w:rPr>
          <w:rFonts w:asciiTheme="minorHAnsi" w:hAnsiTheme="minorHAnsi"/>
          <w:szCs w:val="20"/>
          <w:lang w:eastAsia="en-US"/>
        </w:rPr>
        <w:t>Gmina Lipusz</w:t>
      </w:r>
      <w:r w:rsidR="007A0628" w:rsidRPr="007A0628">
        <w:rPr>
          <w:rFonts w:asciiTheme="minorHAnsi" w:hAnsiTheme="minorHAnsi"/>
          <w:szCs w:val="20"/>
          <w:lang w:eastAsia="en-US"/>
        </w:rPr>
        <w:t>, ul. Wybickiego 27,  83-424 Lipusz</w:t>
      </w:r>
    </w:p>
    <w:p w14:paraId="2907AEED" w14:textId="1AD023AE" w:rsidR="007A3FC9" w:rsidRPr="00D67454" w:rsidRDefault="007A3FC9" w:rsidP="007A3FC9">
      <w:r w:rsidRPr="00D67454">
        <w:rPr>
          <w:b/>
          <w:bCs/>
        </w:rPr>
        <w:t xml:space="preserve">Nadzór Inwestorski </w:t>
      </w:r>
      <w:r w:rsidRPr="00D67454">
        <w:t>– osoby fizyczne lub prawne upoważnion</w:t>
      </w:r>
      <w:r w:rsidR="00941266">
        <w:t>e</w:t>
      </w:r>
      <w:r w:rsidRPr="00D67454">
        <w:t xml:space="preserve"> przez Zamawiającego do kontroli i odbierania dokumentacji oraz robót budowlanych, w zakresie wskazanym umową z Zamawiającym.</w:t>
      </w:r>
      <w:r w:rsidRPr="00D67454">
        <w:rPr>
          <w:b/>
          <w:bCs/>
        </w:rPr>
        <w:t xml:space="preserve"> </w:t>
      </w:r>
    </w:p>
    <w:p w14:paraId="26CE94FD" w14:textId="77777777" w:rsidR="007A3FC9" w:rsidRPr="00D67454" w:rsidRDefault="007A3FC9" w:rsidP="007A3FC9">
      <w:r w:rsidRPr="00D67454">
        <w:rPr>
          <w:b/>
          <w:bCs/>
        </w:rPr>
        <w:t xml:space="preserve">Wykonawca </w:t>
      </w:r>
      <w:r w:rsidRPr="00D67454">
        <w:t>- podmiot prawny, wyłoniony w wyniku postępowania przetargowego w oparciu o ustawę Prawo zamówień publicznych. Na etapie początkowym Wykonawca zrealizuje prace projektowe, następnie zajmie się ich wdrożeniem, wykonaniem a także dostarczeniem poszczególnych elementów systemu w warunkach umowy pomiędzy Wykonawcą, a Zamawiającym.</w:t>
      </w:r>
    </w:p>
    <w:p w14:paraId="5E366E0C" w14:textId="77777777" w:rsidR="007A3FC9" w:rsidRPr="00D67454" w:rsidRDefault="007A3FC9" w:rsidP="007A3FC9">
      <w:r w:rsidRPr="00D67454">
        <w:rPr>
          <w:b/>
        </w:rPr>
        <w:t>Umowa</w:t>
      </w:r>
      <w:r w:rsidRPr="00D67454">
        <w:t xml:space="preserve"> – umowa zawarta pomiędzy Zamawiającym a Wykonawcą.</w:t>
      </w:r>
    </w:p>
    <w:p w14:paraId="6928AEC7" w14:textId="56EE86D5" w:rsidR="007A3FC9" w:rsidRPr="00D67454" w:rsidRDefault="007A3FC9" w:rsidP="007A3FC9">
      <w:r w:rsidRPr="00D67454">
        <w:rPr>
          <w:b/>
        </w:rPr>
        <w:t>SIWZ</w:t>
      </w:r>
      <w:r w:rsidRPr="00D67454">
        <w:t xml:space="preserve"> – Specyfikacja Istotnych Warunków Zamówienia na podstawie</w:t>
      </w:r>
      <w:r w:rsidR="00473BA2">
        <w:t xml:space="preserve"> przetarg</w:t>
      </w:r>
      <w:r w:rsidR="00941266">
        <w:t>u</w:t>
      </w:r>
    </w:p>
    <w:p w14:paraId="05456292" w14:textId="20ADA022" w:rsidR="0039776C" w:rsidRDefault="0039776C" w:rsidP="007A3FC9">
      <w:r w:rsidRPr="001C49E6">
        <w:rPr>
          <w:b/>
        </w:rPr>
        <w:t>Użytkownik</w:t>
      </w:r>
      <w:r>
        <w:t xml:space="preserve"> – właściciel/le nieruchomości, na których będzie realizowane zadanie inwestycyjne oraz właściciel/le licznika rozliczeniowego energii elektrycznej</w:t>
      </w:r>
    </w:p>
    <w:p w14:paraId="3FE50155" w14:textId="3544AD63" w:rsidR="00F030EF" w:rsidRPr="00D67454" w:rsidRDefault="00941266" w:rsidP="007A3FC9">
      <w:r>
        <w:rPr>
          <w:b/>
        </w:rPr>
        <w:t>Komisja odbiorowa</w:t>
      </w:r>
      <w:r w:rsidR="00F030EF">
        <w:t xml:space="preserve"> – zespół </w:t>
      </w:r>
      <w:r>
        <w:t xml:space="preserve">odbierający </w:t>
      </w:r>
      <w:r w:rsidR="004E22E6">
        <w:t xml:space="preserve">roboty wyznaczony przez </w:t>
      </w:r>
      <w:r w:rsidR="004E22E6" w:rsidRPr="00884C87">
        <w:t>Z</w:t>
      </w:r>
      <w:r w:rsidR="00246D26" w:rsidRPr="00884C87">
        <w:t>amawiającego</w:t>
      </w:r>
    </w:p>
    <w:p w14:paraId="71F6D2E1" w14:textId="77777777" w:rsidR="00AA646C" w:rsidRPr="007A3FC9" w:rsidRDefault="00AA646C" w:rsidP="00AA646C"/>
    <w:p w14:paraId="2504FCD9" w14:textId="77777777" w:rsidR="00AA646C" w:rsidRDefault="00AA646C" w:rsidP="00AA646C"/>
    <w:p w14:paraId="4B64D517" w14:textId="77777777" w:rsidR="007A3FC9" w:rsidRDefault="007A3FC9" w:rsidP="00AA646C"/>
    <w:p w14:paraId="764FBF66" w14:textId="77777777" w:rsidR="00D0142C" w:rsidRDefault="00D0142C" w:rsidP="00AA646C"/>
    <w:p w14:paraId="6C6EA968" w14:textId="77777777" w:rsidR="00D0142C" w:rsidRDefault="00D0142C" w:rsidP="00AA646C"/>
    <w:p w14:paraId="6C65F6A3" w14:textId="77777777" w:rsidR="00D0142C" w:rsidRDefault="00D0142C" w:rsidP="00AA646C"/>
    <w:p w14:paraId="1EB3AECC" w14:textId="77777777" w:rsidR="00D0142C" w:rsidRDefault="00D0142C" w:rsidP="00AA646C"/>
    <w:p w14:paraId="6E458B05" w14:textId="77777777" w:rsidR="00D0142C" w:rsidRDefault="00D0142C" w:rsidP="00AA646C"/>
    <w:p w14:paraId="7CF32085" w14:textId="77777777" w:rsidR="00D67454" w:rsidRDefault="00D67454">
      <w:pPr>
        <w:spacing w:after="160" w:line="259" w:lineRule="auto"/>
        <w:jc w:val="left"/>
      </w:pPr>
      <w:r>
        <w:br w:type="page"/>
      </w:r>
    </w:p>
    <w:p w14:paraId="3EF7BC0B" w14:textId="4C9A3765" w:rsidR="00714299" w:rsidRPr="007A3FC9" w:rsidRDefault="00791142" w:rsidP="00C04CB9">
      <w:pPr>
        <w:pStyle w:val="Nagwek1"/>
      </w:pPr>
      <w:bookmarkStart w:id="8" w:name="_Toc462911397"/>
      <w:bookmarkStart w:id="9" w:name="_Toc463266164"/>
      <w:bookmarkStart w:id="10" w:name="_Toc47702505"/>
      <w:r>
        <w:lastRenderedPageBreak/>
        <w:t>Opis ogólny przedmiotu z</w:t>
      </w:r>
      <w:r w:rsidRPr="007A3FC9">
        <w:t>amówienia</w:t>
      </w:r>
      <w:bookmarkEnd w:id="8"/>
      <w:bookmarkEnd w:id="9"/>
      <w:bookmarkEnd w:id="10"/>
    </w:p>
    <w:p w14:paraId="35538A1A" w14:textId="6265FBC2" w:rsidR="00C05C0B" w:rsidRDefault="00905548" w:rsidP="00905548">
      <w:pPr>
        <w:rPr>
          <w:szCs w:val="22"/>
        </w:rPr>
      </w:pPr>
      <w:r w:rsidRPr="007A3FC9">
        <w:rPr>
          <w:szCs w:val="22"/>
        </w:rPr>
        <w:t>Przedmiotem niniejszego programu funkcjonalno-użytkowego są wymagania i wytyczne dotyczące wykonania dokumentacji projektowej oraz kompleksowego wykonania zadania inwestycyjnego pt. „</w:t>
      </w:r>
      <w:r w:rsidR="00BC4349">
        <w:rPr>
          <w:szCs w:val="22"/>
        </w:rPr>
        <w:t>Budowa instalacji powietrznych pomp</w:t>
      </w:r>
      <w:r w:rsidR="00BC4349" w:rsidRPr="00BC4349">
        <w:rPr>
          <w:szCs w:val="22"/>
        </w:rPr>
        <w:t xml:space="preserve"> ciepła o mocy min. 40 kW,  50 kW oraz min. 125 kW wraz z towarzyszącą infrastrukturą adaptacja pomieszczeń na potrzeby przygotowania c.o.  Łączna moc instalacji wynosi min. 215 kW</w:t>
      </w:r>
      <w:r w:rsidR="00D67454" w:rsidRPr="00EF3162">
        <w:rPr>
          <w:szCs w:val="22"/>
        </w:rPr>
        <w:t>”</w:t>
      </w:r>
      <w:r w:rsidRPr="007A3FC9">
        <w:rPr>
          <w:szCs w:val="22"/>
        </w:rPr>
        <w:t>.</w:t>
      </w:r>
    </w:p>
    <w:p w14:paraId="53448EED" w14:textId="299C1B95" w:rsidR="00EF3162" w:rsidRPr="00D77EB2" w:rsidRDefault="00E1089A" w:rsidP="00D77EB2">
      <w:pPr>
        <w:rPr>
          <w:szCs w:val="22"/>
        </w:rPr>
      </w:pPr>
      <w:r w:rsidRPr="00AE6284">
        <w:rPr>
          <w:szCs w:val="22"/>
        </w:rPr>
        <w:t>Za</w:t>
      </w:r>
      <w:r w:rsidR="002D4ED8" w:rsidRPr="00AE6284">
        <w:rPr>
          <w:szCs w:val="22"/>
        </w:rPr>
        <w:t xml:space="preserve">danie polega na </w:t>
      </w:r>
      <w:r w:rsidR="00EF3162" w:rsidRPr="00AE6284">
        <w:rPr>
          <w:szCs w:val="22"/>
        </w:rPr>
        <w:t>:</w:t>
      </w:r>
    </w:p>
    <w:p w14:paraId="636C7EC7" w14:textId="6A06D7ED" w:rsidR="00EF3162" w:rsidRPr="00AE6284" w:rsidRDefault="00B13ACC" w:rsidP="00E67A51">
      <w:pPr>
        <w:pStyle w:val="Akapitzlist"/>
        <w:numPr>
          <w:ilvl w:val="0"/>
          <w:numId w:val="16"/>
        </w:numPr>
        <w:ind w:left="426" w:hanging="207"/>
        <w:rPr>
          <w:szCs w:val="22"/>
        </w:rPr>
      </w:pPr>
      <w:r w:rsidRPr="00AE6284">
        <w:rPr>
          <w:szCs w:val="22"/>
        </w:rPr>
        <w:t xml:space="preserve"> </w:t>
      </w:r>
      <w:r w:rsidR="00EF3162" w:rsidRPr="00AE6284">
        <w:rPr>
          <w:szCs w:val="22"/>
        </w:rPr>
        <w:t>zaprojektowaniu, dostawie, montażu i u</w:t>
      </w:r>
      <w:r w:rsidR="00BC4349">
        <w:rPr>
          <w:szCs w:val="22"/>
        </w:rPr>
        <w:t>ruchomieniu instalacji 3 zestawów powietrznych pomp ciepła   z</w:t>
      </w:r>
      <w:r w:rsidR="009F39E3">
        <w:rPr>
          <w:szCs w:val="22"/>
        </w:rPr>
        <w:t xml:space="preserve"> podłączeniem do istniejącej kotłowni na potrzeby pokrycia zapotrzebowania na ciepło szczytowego.</w:t>
      </w:r>
    </w:p>
    <w:p w14:paraId="2FF2E9EB" w14:textId="7DE7423F" w:rsidR="00905548" w:rsidRPr="007A3FC9" w:rsidRDefault="00905548" w:rsidP="00905548">
      <w:r w:rsidRPr="007A3FC9">
        <w:t>Niniejszy Program funkcjonalno-użytkowy jest wykonany w oparciu o Rozporządzenie Ministra Infrastruktury z dnia 2 września 2004 r. w sprawie szczegółowego zakresu i formy dokumentacji projektowej, specyfikacji technicznych wykonania i odbioru robót budowlanych oraz progra</w:t>
      </w:r>
      <w:r w:rsidR="00B13ACC">
        <w:t>mu funkcjonalno-użytkowego (Dz.</w:t>
      </w:r>
      <w:r w:rsidRPr="007A3FC9">
        <w:t xml:space="preserve">U. 2013 poz. 1129) i </w:t>
      </w:r>
      <w:r w:rsidR="003444A5">
        <w:t>będzie</w:t>
      </w:r>
      <w:r w:rsidRPr="007A3FC9">
        <w:t xml:space="preserve"> stosowany jako dokument w postępowaniu przetargowym.</w:t>
      </w:r>
    </w:p>
    <w:p w14:paraId="1504983E" w14:textId="310E13E4" w:rsidR="00905548" w:rsidRPr="007A3FC9" w:rsidRDefault="00905548" w:rsidP="00905548">
      <w:pPr>
        <w:spacing w:after="48"/>
        <w:ind w:left="11" w:right="15"/>
      </w:pPr>
      <w:r w:rsidRPr="007A3FC9">
        <w:t>Program służy ustaleniu planowanych kosztów prac projektowych i robót budowlanych, daje wytyczne do sporządzenia dokumentacji projektowej oraz stanowi podstawę do sporządzenia ofert przez Wykonawców. Oferta dostarczona przez Wykonawcę powinna obejmować całość zadania, tj. wykonanie projektu</w:t>
      </w:r>
      <w:r w:rsidR="003444A5">
        <w:t>, montaż, roboty budowlane</w:t>
      </w:r>
      <w:r w:rsidRPr="007A3FC9">
        <w:t xml:space="preserve"> oraz wszystkie dostawy</w:t>
      </w:r>
      <w:r w:rsidRPr="007A3FC9">
        <w:rPr>
          <w:spacing w:val="140"/>
        </w:rPr>
        <w:t xml:space="preserve"> </w:t>
      </w:r>
      <w:r w:rsidRPr="007A3FC9">
        <w:t>i</w:t>
      </w:r>
      <w:r w:rsidRPr="007A3FC9">
        <w:rPr>
          <w:spacing w:val="140"/>
        </w:rPr>
        <w:t xml:space="preserve"> </w:t>
      </w:r>
      <w:r w:rsidRPr="007A3FC9">
        <w:t>usługi</w:t>
      </w:r>
      <w:r w:rsidRPr="007A3FC9">
        <w:rPr>
          <w:spacing w:val="140"/>
        </w:rPr>
        <w:t xml:space="preserve"> </w:t>
      </w:r>
      <w:r w:rsidRPr="007A3FC9">
        <w:t>konieczne</w:t>
      </w:r>
      <w:r w:rsidRPr="007A3FC9">
        <w:rPr>
          <w:spacing w:val="140"/>
        </w:rPr>
        <w:t xml:space="preserve"> </w:t>
      </w:r>
      <w:r w:rsidRPr="007A3FC9">
        <w:t>do przeprowadzenia</w:t>
      </w:r>
      <w:r w:rsidRPr="007A3FC9">
        <w:rPr>
          <w:spacing w:val="40"/>
        </w:rPr>
        <w:t xml:space="preserve"> </w:t>
      </w:r>
      <w:r w:rsidRPr="007A3FC9">
        <w:t>przedsięwzięcia</w:t>
      </w:r>
      <w:r w:rsidR="008C67FD">
        <w:t>,</w:t>
      </w:r>
      <w:r w:rsidRPr="007A3FC9">
        <w:rPr>
          <w:spacing w:val="40"/>
        </w:rPr>
        <w:t xml:space="preserve"> </w:t>
      </w:r>
      <w:r w:rsidRPr="007A3FC9">
        <w:t>aż</w:t>
      </w:r>
      <w:r w:rsidRPr="007A3FC9">
        <w:rPr>
          <w:spacing w:val="40"/>
        </w:rPr>
        <w:t xml:space="preserve"> </w:t>
      </w:r>
      <w:r w:rsidRPr="007A3FC9">
        <w:t>do momentu</w:t>
      </w:r>
      <w:r w:rsidRPr="007A3FC9">
        <w:rPr>
          <w:spacing w:val="40"/>
        </w:rPr>
        <w:t xml:space="preserve"> </w:t>
      </w:r>
      <w:r w:rsidRPr="007A3FC9">
        <w:t>przekazania</w:t>
      </w:r>
      <w:r w:rsidRPr="007A3FC9">
        <w:rPr>
          <w:spacing w:val="40"/>
        </w:rPr>
        <w:t xml:space="preserve"> </w:t>
      </w:r>
      <w:r w:rsidRPr="007A3FC9">
        <w:t>Zamawiającemu do użytkowania.</w:t>
      </w:r>
      <w:r w:rsidRPr="007A3FC9">
        <w:rPr>
          <w:spacing w:val="40"/>
        </w:rPr>
        <w:t xml:space="preserve"> </w:t>
      </w:r>
      <w:r w:rsidRPr="007A3FC9">
        <w:t>Oferta</w:t>
      </w:r>
      <w:r w:rsidRPr="007A3FC9">
        <w:rPr>
          <w:spacing w:val="40"/>
        </w:rPr>
        <w:t xml:space="preserve"> </w:t>
      </w:r>
      <w:r w:rsidRPr="007A3FC9">
        <w:t>powinna</w:t>
      </w:r>
      <w:r w:rsidRPr="007A3FC9">
        <w:rPr>
          <w:spacing w:val="40"/>
        </w:rPr>
        <w:t xml:space="preserve"> </w:t>
      </w:r>
      <w:r w:rsidRPr="007A3FC9">
        <w:t>być</w:t>
      </w:r>
      <w:r w:rsidRPr="007A3FC9">
        <w:rPr>
          <w:spacing w:val="40"/>
        </w:rPr>
        <w:t xml:space="preserve"> </w:t>
      </w:r>
      <w:r w:rsidRPr="007A3FC9">
        <w:t>zgodna</w:t>
      </w:r>
      <w:r w:rsidRPr="007A3FC9">
        <w:rPr>
          <w:spacing w:val="40"/>
        </w:rPr>
        <w:t xml:space="preserve"> </w:t>
      </w:r>
      <w:r w:rsidRPr="007A3FC9">
        <w:t>z</w:t>
      </w:r>
      <w:r w:rsidRPr="007A3FC9">
        <w:rPr>
          <w:spacing w:val="40"/>
        </w:rPr>
        <w:t xml:space="preserve"> </w:t>
      </w:r>
      <w:r w:rsidRPr="007A3FC9">
        <w:t>niniejszym Programem funkcjonalno-użytkowym.</w:t>
      </w:r>
      <w:r w:rsidRPr="007A3FC9">
        <w:rPr>
          <w:spacing w:val="40"/>
        </w:rPr>
        <w:t xml:space="preserve"> </w:t>
      </w:r>
      <w:r w:rsidRPr="007A3FC9">
        <w:t>Wykonawca</w:t>
      </w:r>
      <w:r w:rsidRPr="007A3FC9">
        <w:rPr>
          <w:spacing w:val="40"/>
        </w:rPr>
        <w:t xml:space="preserve"> </w:t>
      </w:r>
      <w:r w:rsidRPr="007A3FC9">
        <w:t>w swoim</w:t>
      </w:r>
      <w:r w:rsidRPr="007A3FC9">
        <w:rPr>
          <w:spacing w:val="40"/>
        </w:rPr>
        <w:t xml:space="preserve"> </w:t>
      </w:r>
      <w:r w:rsidRPr="007A3FC9">
        <w:t>zakresie ujmie</w:t>
      </w:r>
      <w:r w:rsidRPr="007A3FC9">
        <w:rPr>
          <w:spacing w:val="40"/>
        </w:rPr>
        <w:t xml:space="preserve"> </w:t>
      </w:r>
      <w:r w:rsidRPr="007A3FC9">
        <w:t>także</w:t>
      </w:r>
      <w:r w:rsidRPr="007A3FC9">
        <w:rPr>
          <w:spacing w:val="40"/>
        </w:rPr>
        <w:t xml:space="preserve"> </w:t>
      </w:r>
      <w:r w:rsidRPr="007A3FC9">
        <w:t>te</w:t>
      </w:r>
      <w:r w:rsidRPr="007A3FC9">
        <w:rPr>
          <w:spacing w:val="40"/>
        </w:rPr>
        <w:t xml:space="preserve"> </w:t>
      </w:r>
      <w:r w:rsidRPr="007A3FC9">
        <w:t>prace dodatkowe</w:t>
      </w:r>
      <w:r w:rsidRPr="007A3FC9">
        <w:rPr>
          <w:spacing w:val="40"/>
        </w:rPr>
        <w:t xml:space="preserve"> </w:t>
      </w:r>
      <w:r w:rsidRPr="007A3FC9">
        <w:t>i</w:t>
      </w:r>
      <w:r w:rsidRPr="007A3FC9">
        <w:rPr>
          <w:spacing w:val="40"/>
        </w:rPr>
        <w:t xml:space="preserve"> </w:t>
      </w:r>
      <w:r w:rsidRPr="007A3FC9">
        <w:t>elementy</w:t>
      </w:r>
      <w:r w:rsidRPr="007A3FC9">
        <w:rPr>
          <w:spacing w:val="40"/>
        </w:rPr>
        <w:t xml:space="preserve"> </w:t>
      </w:r>
      <w:r w:rsidRPr="007A3FC9">
        <w:t>instalacji,</w:t>
      </w:r>
      <w:r w:rsidRPr="007A3FC9">
        <w:rPr>
          <w:spacing w:val="40"/>
        </w:rPr>
        <w:t xml:space="preserve"> </w:t>
      </w:r>
      <w:r w:rsidRPr="007A3FC9">
        <w:t>które</w:t>
      </w:r>
      <w:r w:rsidRPr="007A3FC9">
        <w:rPr>
          <w:spacing w:val="40"/>
        </w:rPr>
        <w:t xml:space="preserve"> </w:t>
      </w:r>
      <w:r w:rsidRPr="007A3FC9">
        <w:t>nie zostały</w:t>
      </w:r>
      <w:r w:rsidRPr="007A3FC9">
        <w:rPr>
          <w:spacing w:val="40"/>
        </w:rPr>
        <w:t xml:space="preserve"> </w:t>
      </w:r>
      <w:r w:rsidRPr="007A3FC9">
        <w:t>wyszczególnione,</w:t>
      </w:r>
      <w:r w:rsidRPr="007A3FC9">
        <w:rPr>
          <w:spacing w:val="40"/>
        </w:rPr>
        <w:t xml:space="preserve"> </w:t>
      </w:r>
      <w:r w:rsidRPr="007A3FC9">
        <w:t>lecz</w:t>
      </w:r>
      <w:r w:rsidRPr="007A3FC9">
        <w:rPr>
          <w:spacing w:val="40"/>
        </w:rPr>
        <w:t xml:space="preserve"> </w:t>
      </w:r>
      <w:r w:rsidRPr="007A3FC9">
        <w:t>są</w:t>
      </w:r>
      <w:r w:rsidRPr="007A3FC9">
        <w:rPr>
          <w:spacing w:val="40"/>
        </w:rPr>
        <w:t xml:space="preserve"> </w:t>
      </w:r>
      <w:r w:rsidRPr="007A3FC9">
        <w:t>niezbędne</w:t>
      </w:r>
      <w:r w:rsidRPr="007A3FC9">
        <w:rPr>
          <w:spacing w:val="40"/>
        </w:rPr>
        <w:t xml:space="preserve"> </w:t>
      </w:r>
      <w:r w:rsidRPr="007A3FC9">
        <w:t>dla</w:t>
      </w:r>
      <w:r w:rsidRPr="007A3FC9">
        <w:rPr>
          <w:spacing w:val="40"/>
        </w:rPr>
        <w:t xml:space="preserve"> </w:t>
      </w:r>
      <w:r w:rsidRPr="007A3FC9">
        <w:t>poprawnego</w:t>
      </w:r>
      <w:r w:rsidRPr="007A3FC9">
        <w:rPr>
          <w:spacing w:val="40"/>
        </w:rPr>
        <w:t xml:space="preserve"> </w:t>
      </w:r>
      <w:r w:rsidRPr="007A3FC9">
        <w:t>funkcjonowania</w:t>
      </w:r>
      <w:r w:rsidRPr="007A3FC9">
        <w:rPr>
          <w:spacing w:val="40"/>
        </w:rPr>
        <w:t xml:space="preserve"> </w:t>
      </w:r>
      <w:r w:rsidRPr="007A3FC9">
        <w:t>i</w:t>
      </w:r>
      <w:r w:rsidRPr="007A3FC9">
        <w:rPr>
          <w:spacing w:val="40"/>
        </w:rPr>
        <w:t xml:space="preserve"> </w:t>
      </w:r>
      <w:r w:rsidRPr="007A3FC9">
        <w:t>stabilnego działania</w:t>
      </w:r>
      <w:r w:rsidRPr="007A3FC9">
        <w:rPr>
          <w:spacing w:val="120"/>
        </w:rPr>
        <w:t xml:space="preserve"> </w:t>
      </w:r>
      <w:r w:rsidRPr="007A3FC9">
        <w:t>oraz</w:t>
      </w:r>
      <w:r w:rsidRPr="007A3FC9">
        <w:rPr>
          <w:spacing w:val="120"/>
        </w:rPr>
        <w:t xml:space="preserve"> </w:t>
      </w:r>
      <w:r w:rsidRPr="007A3FC9">
        <w:t>wymaganych</w:t>
      </w:r>
      <w:r w:rsidRPr="007A3FC9">
        <w:rPr>
          <w:spacing w:val="120"/>
        </w:rPr>
        <w:t xml:space="preserve"> </w:t>
      </w:r>
      <w:r w:rsidRPr="007A3FC9">
        <w:t>prac</w:t>
      </w:r>
      <w:r w:rsidRPr="007A3FC9">
        <w:rPr>
          <w:spacing w:val="120"/>
        </w:rPr>
        <w:t xml:space="preserve"> </w:t>
      </w:r>
      <w:r w:rsidRPr="007A3FC9">
        <w:t>konserwacyjnych,</w:t>
      </w:r>
      <w:r w:rsidRPr="007A3FC9">
        <w:rPr>
          <w:spacing w:val="120"/>
        </w:rPr>
        <w:t xml:space="preserve"> </w:t>
      </w:r>
      <w:r w:rsidRPr="007A3FC9">
        <w:t>jak</w:t>
      </w:r>
      <w:r w:rsidRPr="007A3FC9">
        <w:rPr>
          <w:spacing w:val="120"/>
        </w:rPr>
        <w:t xml:space="preserve"> </w:t>
      </w:r>
      <w:r w:rsidRPr="007A3FC9">
        <w:t>również</w:t>
      </w:r>
      <w:r w:rsidRPr="007A3FC9">
        <w:rPr>
          <w:spacing w:val="120"/>
        </w:rPr>
        <w:t xml:space="preserve"> </w:t>
      </w:r>
      <w:r w:rsidRPr="007A3FC9">
        <w:t>dla</w:t>
      </w:r>
      <w:r w:rsidRPr="007A3FC9">
        <w:rPr>
          <w:spacing w:val="120"/>
        </w:rPr>
        <w:t xml:space="preserve"> </w:t>
      </w:r>
      <w:r w:rsidRPr="007A3FC9">
        <w:t>uzyskania</w:t>
      </w:r>
      <w:r w:rsidRPr="007A3FC9">
        <w:rPr>
          <w:spacing w:val="120"/>
        </w:rPr>
        <w:t xml:space="preserve"> </w:t>
      </w:r>
      <w:r w:rsidRPr="007A3FC9">
        <w:t>gwarancji</w:t>
      </w:r>
      <w:r w:rsidRPr="007A3FC9">
        <w:rPr>
          <w:spacing w:val="120"/>
        </w:rPr>
        <w:t xml:space="preserve"> </w:t>
      </w:r>
      <w:r w:rsidRPr="007A3FC9">
        <w:t>sprawnego i bezawaryjnego działania.</w:t>
      </w:r>
    </w:p>
    <w:p w14:paraId="6C513B04" w14:textId="30E7078C" w:rsidR="00905548" w:rsidRPr="007A3FC9" w:rsidRDefault="00905548" w:rsidP="00AE6284">
      <w:pPr>
        <w:spacing w:after="160" w:line="259" w:lineRule="auto"/>
        <w:jc w:val="left"/>
      </w:pPr>
      <w:r w:rsidRPr="007A3FC9">
        <w:t xml:space="preserve">Celem </w:t>
      </w:r>
      <w:r w:rsidR="008C67FD">
        <w:t>przedmiotowych robót</w:t>
      </w:r>
      <w:r w:rsidR="00740A86">
        <w:t xml:space="preserve"> </w:t>
      </w:r>
      <w:r w:rsidRPr="007A3FC9">
        <w:t xml:space="preserve">przy zastosowaniu nowoczesnych </w:t>
      </w:r>
      <w:r w:rsidR="00740A86">
        <w:t xml:space="preserve">urządzeń </w:t>
      </w:r>
      <w:r w:rsidRPr="007A3FC9">
        <w:t>o wysokiej sprawności będzie:</w:t>
      </w:r>
    </w:p>
    <w:p w14:paraId="5DFF2CFD" w14:textId="0C988F65" w:rsidR="006B1C9F" w:rsidRDefault="00B475CA" w:rsidP="00E67A51">
      <w:pPr>
        <w:pStyle w:val="Akapitzlist"/>
        <w:numPr>
          <w:ilvl w:val="0"/>
          <w:numId w:val="14"/>
        </w:numPr>
        <w:ind w:left="426" w:hanging="207"/>
      </w:pPr>
      <w:r>
        <w:t>promocj</w:t>
      </w:r>
      <w:r w:rsidR="00AE6284">
        <w:t>a</w:t>
      </w:r>
      <w:r>
        <w:t xml:space="preserve"> </w:t>
      </w:r>
      <w:r w:rsidR="006B1C9F">
        <w:t>energii pochodzącej ze źródeł odnawialnych</w:t>
      </w:r>
    </w:p>
    <w:p w14:paraId="1C37E518" w14:textId="648DF3A0" w:rsidR="003021B5" w:rsidRDefault="003021B5" w:rsidP="00E67A51">
      <w:pPr>
        <w:pStyle w:val="Akapitzlist"/>
        <w:numPr>
          <w:ilvl w:val="0"/>
          <w:numId w:val="14"/>
        </w:numPr>
        <w:ind w:left="426" w:hanging="207"/>
      </w:pPr>
      <w:r w:rsidRPr="003021B5">
        <w:t>zwiększenie udziału energii odnawialnej w prod</w:t>
      </w:r>
      <w:r w:rsidR="00B475CA">
        <w:t>ukcji energii w ujęciu krajowym</w:t>
      </w:r>
    </w:p>
    <w:p w14:paraId="47A40986" w14:textId="25AB94F6" w:rsidR="00AE6284" w:rsidRPr="00AE6284" w:rsidRDefault="00AE6284" w:rsidP="00E67A51">
      <w:pPr>
        <w:pStyle w:val="Akapitzlist"/>
        <w:numPr>
          <w:ilvl w:val="0"/>
          <w:numId w:val="14"/>
        </w:numPr>
        <w:ind w:left="426" w:hanging="207"/>
      </w:pPr>
      <w:r w:rsidRPr="00AE6284">
        <w:t>obniżenie kosztów ogrzewania obiektu</w:t>
      </w:r>
    </w:p>
    <w:p w14:paraId="427E7B48" w14:textId="565AC56B" w:rsidR="00AE6284" w:rsidRPr="00AE6284" w:rsidRDefault="00AE6284" w:rsidP="00E67A51">
      <w:pPr>
        <w:pStyle w:val="Akapitzlist"/>
        <w:numPr>
          <w:ilvl w:val="0"/>
          <w:numId w:val="14"/>
        </w:numPr>
        <w:ind w:left="426" w:hanging="207"/>
      </w:pPr>
      <w:r w:rsidRPr="00AE6284">
        <w:t>zmniejszenie zapotrzebowania energetycznego obiektu</w:t>
      </w:r>
    </w:p>
    <w:p w14:paraId="67B24EB4" w14:textId="3CAF416E" w:rsidR="003021B5" w:rsidRPr="003021B5" w:rsidRDefault="00FD2FAD" w:rsidP="00E67A51">
      <w:pPr>
        <w:pStyle w:val="Akapitzlist"/>
        <w:numPr>
          <w:ilvl w:val="0"/>
          <w:numId w:val="14"/>
        </w:numPr>
        <w:ind w:left="426" w:hanging="207"/>
      </w:pPr>
      <w:r w:rsidRPr="00AE6284">
        <w:lastRenderedPageBreak/>
        <w:t>redukcja zanieczyszczeń atmosfery w postaci ograniczenia emisji gazu CO</w:t>
      </w:r>
      <w:r w:rsidRPr="00C03EA4">
        <w:rPr>
          <w:vertAlign w:val="subscript"/>
        </w:rPr>
        <w:t>2</w:t>
      </w:r>
      <w:r w:rsidRPr="00AE6284">
        <w:t>, co wpływa korzystnie nie tylko na klimat terytorialny, ale także na klimat całego otoczenia i kraju</w:t>
      </w:r>
    </w:p>
    <w:p w14:paraId="25BA4364" w14:textId="41497E91" w:rsidR="00002ED6" w:rsidRPr="00846685" w:rsidRDefault="00002ED6" w:rsidP="00302065">
      <w:pPr>
        <w:pStyle w:val="Nagwek3"/>
      </w:pPr>
      <w:bookmarkStart w:id="11" w:name="_Toc462911398"/>
      <w:bookmarkStart w:id="12" w:name="_Toc463266165"/>
      <w:bookmarkStart w:id="13" w:name="_Toc47702506"/>
      <w:r w:rsidRPr="00846685">
        <w:t>Opis stanu istniejącego</w:t>
      </w:r>
      <w:bookmarkEnd w:id="11"/>
      <w:bookmarkEnd w:id="12"/>
      <w:bookmarkEnd w:id="13"/>
    </w:p>
    <w:p w14:paraId="6D60CC07" w14:textId="77777777" w:rsidR="00017A99" w:rsidRDefault="00D94268" w:rsidP="008C67FD">
      <w:bookmarkStart w:id="14" w:name="_Toc453664071"/>
      <w:bookmarkStart w:id="15" w:name="_Toc462911399"/>
      <w:r w:rsidRPr="00846685">
        <w:t xml:space="preserve">Zadanie będzie prowadzone na </w:t>
      </w:r>
      <w:r w:rsidR="00017A99" w:rsidRPr="00017A99">
        <w:t>budynkach sta</w:t>
      </w:r>
      <w:r w:rsidR="00017A99">
        <w:t>nowiących własność gminy Lipusz:</w:t>
      </w:r>
    </w:p>
    <w:p w14:paraId="78543B3D" w14:textId="6AA46AEE" w:rsidR="00017A99" w:rsidRDefault="00017A99" w:rsidP="008C67FD">
      <w:r>
        <w:t xml:space="preserve">-  Przedszkole </w:t>
      </w:r>
      <w:r w:rsidR="00D77EB2">
        <w:t xml:space="preserve">Publicznego zlokalizowanego </w:t>
      </w:r>
      <w:r w:rsidR="00A82D1D">
        <w:t xml:space="preserve">przy Zespole Szkół </w:t>
      </w:r>
      <w:r w:rsidR="00D77EB2" w:rsidRPr="00D77EB2">
        <w:t xml:space="preserve"> w Lipusz</w:t>
      </w:r>
      <w:r w:rsidR="003575C7">
        <w:t>u</w:t>
      </w:r>
      <w:r>
        <w:t>,</w:t>
      </w:r>
    </w:p>
    <w:p w14:paraId="6EDA6C10" w14:textId="643ED768" w:rsidR="00017A99" w:rsidRDefault="00A82D1D" w:rsidP="008C67FD">
      <w:r>
        <w:t>-  Zespół</w:t>
      </w:r>
      <w:r w:rsidR="00017A99">
        <w:t xml:space="preserve"> Szkół w Lipusz,</w:t>
      </w:r>
    </w:p>
    <w:p w14:paraId="32E465AE" w14:textId="34DBAFB2" w:rsidR="00017A99" w:rsidRPr="00846685" w:rsidRDefault="00A82D1D" w:rsidP="008C67FD">
      <w:r>
        <w:t xml:space="preserve">-  </w:t>
      </w:r>
      <w:proofErr w:type="spellStart"/>
      <w:r>
        <w:t>Budynkek</w:t>
      </w:r>
      <w:proofErr w:type="spellEnd"/>
      <w:r w:rsidR="00017A99">
        <w:t xml:space="preserve"> Sportowym w Lipuszu</w:t>
      </w:r>
    </w:p>
    <w:p w14:paraId="230C92FB" w14:textId="034A63EE" w:rsidR="00821EEA" w:rsidRDefault="00017A99" w:rsidP="00D77EB2">
      <w:r>
        <w:t>Budyn</w:t>
      </w:r>
      <w:r w:rsidR="00DD2B7E">
        <w:t>k</w:t>
      </w:r>
      <w:r>
        <w:t xml:space="preserve">i został wybudowany </w:t>
      </w:r>
      <w:r w:rsidR="00DD2B7E">
        <w:t xml:space="preserve"> w technologii tradycyjnej</w:t>
      </w:r>
      <w:r w:rsidR="007C60F2">
        <w:t xml:space="preserve">. </w:t>
      </w:r>
      <w:r w:rsidR="007C60F2" w:rsidRPr="00017A99">
        <w:t xml:space="preserve">Budynek </w:t>
      </w:r>
      <w:r w:rsidRPr="00017A99">
        <w:t>przedszkola</w:t>
      </w:r>
      <w:r>
        <w:t xml:space="preserve"> oraz zespołu szkół </w:t>
      </w:r>
      <w:r w:rsidRPr="00017A99">
        <w:t xml:space="preserve"> </w:t>
      </w:r>
      <w:r w:rsidR="007C60F2" w:rsidRPr="00017A99">
        <w:t>posiada</w:t>
      </w:r>
      <w:r>
        <w:t>ją</w:t>
      </w:r>
      <w:r w:rsidR="007C60F2" w:rsidRPr="00017A99">
        <w:t xml:space="preserve"> </w:t>
      </w:r>
      <w:r w:rsidR="00D60E03" w:rsidRPr="00017A99">
        <w:t>pod częścią parteru suterenę</w:t>
      </w:r>
      <w:r w:rsidR="00D77EB2" w:rsidRPr="00017A99">
        <w:t>.</w:t>
      </w:r>
      <w:r w:rsidR="00821EEA" w:rsidRPr="00017A99">
        <w:t xml:space="preserve"> W stanie istniejący suterena budynku jest niezagospodarowana</w:t>
      </w:r>
      <w:r w:rsidR="00BE587C" w:rsidRPr="00017A99">
        <w:t xml:space="preserve"> i nieogrzewana</w:t>
      </w:r>
      <w:r w:rsidR="00821EEA" w:rsidRPr="00017A99">
        <w:t>.</w:t>
      </w:r>
      <w:r w:rsidR="00821EEA">
        <w:t xml:space="preserve"> Przedszkole jest połączone z budynkiem szkoły.</w:t>
      </w:r>
      <w:r>
        <w:t xml:space="preserve"> Budynki  zasilane są</w:t>
      </w:r>
      <w:r w:rsidR="00821EEA">
        <w:t xml:space="preserve"> z istniejącej kotłowni</w:t>
      </w:r>
      <w:r w:rsidR="00821EEA" w:rsidRPr="009F39E3">
        <w:t xml:space="preserve">. Źródłem ciepła są dwa kotły o mocy 240 kW oraz 150 </w:t>
      </w:r>
      <w:proofErr w:type="spellStart"/>
      <w:r w:rsidR="00821EEA" w:rsidRPr="009F39E3">
        <w:t>kW.</w:t>
      </w:r>
      <w:proofErr w:type="spellEnd"/>
      <w:r w:rsidR="00EB12E8">
        <w:t xml:space="preserve"> </w:t>
      </w:r>
      <w:r>
        <w:t>Budynki zasilane są</w:t>
      </w:r>
      <w:r w:rsidR="009F39E3">
        <w:t xml:space="preserve"> za pośrednictwem </w:t>
      </w:r>
      <w:r w:rsidR="001967C8">
        <w:t>rurociągów ułożonych w ziemi</w:t>
      </w:r>
      <w:r>
        <w:t>. Na obiektach przedszkola oraz budynku sportowego</w:t>
      </w:r>
      <w:r w:rsidR="009F39E3">
        <w:t xml:space="preserve"> wykonano instalację ogrze</w:t>
      </w:r>
      <w:r w:rsidR="007B3089">
        <w:t xml:space="preserve">wania podłogowego z </w:t>
      </w:r>
      <w:r w:rsidR="009F39E3">
        <w:t xml:space="preserve"> grzejnikami płytowymi. Instalacja podłogowa zasilana jest z szafek </w:t>
      </w:r>
      <w:proofErr w:type="spellStart"/>
      <w:r w:rsidR="009F39E3">
        <w:t>rozdzielaczowy</w:t>
      </w:r>
      <w:r w:rsidR="00BE587C">
        <w:t>ch</w:t>
      </w:r>
      <w:proofErr w:type="spellEnd"/>
      <w:r w:rsidR="009F39E3">
        <w:t xml:space="preserve"> wyposażonych w układ mieszający sterowany z </w:t>
      </w:r>
      <w:proofErr w:type="spellStart"/>
      <w:r w:rsidR="00BE587C">
        <w:t>pomieszczeniowych</w:t>
      </w:r>
      <w:proofErr w:type="spellEnd"/>
      <w:r w:rsidR="00BE587C">
        <w:t xml:space="preserve"> regulatorów. Na każde pom</w:t>
      </w:r>
      <w:r>
        <w:t>ies</w:t>
      </w:r>
      <w:r w:rsidR="005A3E83">
        <w:t>zczenie przypada jeden układ. Na obiekcie zespołu szkół wykonano in</w:t>
      </w:r>
      <w:r w:rsidR="007B3089">
        <w:t xml:space="preserve">stalacje ogrzewania grzejnikami płytowymi( </w:t>
      </w:r>
      <w:r w:rsidR="005A3E83">
        <w:t xml:space="preserve"> nisko temperaturowe). </w:t>
      </w:r>
    </w:p>
    <w:p w14:paraId="75B81E1B" w14:textId="7DA8219B" w:rsidR="00002ED6" w:rsidRDefault="00002ED6" w:rsidP="002D02C0">
      <w:pPr>
        <w:pStyle w:val="Nagwek4"/>
      </w:pPr>
      <w:bookmarkStart w:id="16" w:name="_Toc47702507"/>
      <w:r w:rsidRPr="00846685">
        <w:t>Parametry wielkości obiektu</w:t>
      </w:r>
      <w:bookmarkEnd w:id="14"/>
      <w:bookmarkEnd w:id="15"/>
      <w:bookmarkEnd w:id="16"/>
    </w:p>
    <w:p w14:paraId="206EB352" w14:textId="7BEA7DE2" w:rsidR="005A3E83" w:rsidRPr="00846685" w:rsidRDefault="005A3E83" w:rsidP="005A3E83">
      <w:pPr>
        <w:pStyle w:val="Nagwek4"/>
        <w:numPr>
          <w:ilvl w:val="0"/>
          <w:numId w:val="0"/>
        </w:numPr>
      </w:pPr>
      <w:bookmarkStart w:id="17" w:name="_Toc47702508"/>
      <w:r>
        <w:t>Przedszkole:</w:t>
      </w:r>
      <w:bookmarkEnd w:id="17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397"/>
      </w:tblGrid>
      <w:tr w:rsidR="00846685" w:rsidRPr="00846685" w14:paraId="4332B4D6" w14:textId="77777777" w:rsidTr="00CC5445">
        <w:tc>
          <w:tcPr>
            <w:tcW w:w="4820" w:type="dxa"/>
            <w:vAlign w:val="center"/>
          </w:tcPr>
          <w:p w14:paraId="35FDFAB2" w14:textId="55B6718F" w:rsidR="004E6C43" w:rsidRPr="00846685" w:rsidRDefault="004E6C43" w:rsidP="005A3E83">
            <w:r w:rsidRPr="00846685">
              <w:t>Ilość kondygnacji</w:t>
            </w:r>
          </w:p>
        </w:tc>
        <w:tc>
          <w:tcPr>
            <w:tcW w:w="3397" w:type="dxa"/>
            <w:vAlign w:val="center"/>
          </w:tcPr>
          <w:p w14:paraId="6B875E1F" w14:textId="16921B22" w:rsidR="004E6C43" w:rsidRPr="00846685" w:rsidRDefault="00BE587C" w:rsidP="00E96DCE">
            <w:r>
              <w:t>2 (parter oraz suterena)</w:t>
            </w:r>
          </w:p>
        </w:tc>
      </w:tr>
      <w:tr w:rsidR="00811A06" w:rsidRPr="00846685" w14:paraId="5C39CE13" w14:textId="77777777" w:rsidTr="005A3E83">
        <w:trPr>
          <w:trHeight w:val="80"/>
        </w:trPr>
        <w:tc>
          <w:tcPr>
            <w:tcW w:w="4820" w:type="dxa"/>
            <w:vAlign w:val="center"/>
          </w:tcPr>
          <w:p w14:paraId="6032A44D" w14:textId="707C4027" w:rsidR="00811A06" w:rsidRPr="00846685" w:rsidRDefault="00811A06" w:rsidP="005A3E83">
            <w:r>
              <w:t>Powierzchnia</w:t>
            </w:r>
          </w:p>
        </w:tc>
        <w:tc>
          <w:tcPr>
            <w:tcW w:w="3397" w:type="dxa"/>
            <w:vAlign w:val="center"/>
          </w:tcPr>
          <w:p w14:paraId="11D6103E" w14:textId="44BEA2A3" w:rsidR="00811A06" w:rsidRDefault="00811A06" w:rsidP="00E96DCE">
            <w:r>
              <w:t>770 m</w:t>
            </w:r>
            <w:r w:rsidRPr="00811A06">
              <w:rPr>
                <w:vertAlign w:val="superscript"/>
              </w:rPr>
              <w:t>2</w:t>
            </w:r>
          </w:p>
        </w:tc>
      </w:tr>
      <w:tr w:rsidR="00811A06" w:rsidRPr="00846685" w14:paraId="4B922681" w14:textId="77777777" w:rsidTr="00CC5445">
        <w:tc>
          <w:tcPr>
            <w:tcW w:w="4820" w:type="dxa"/>
            <w:vAlign w:val="center"/>
          </w:tcPr>
          <w:p w14:paraId="137B7458" w14:textId="2AE85F9B" w:rsidR="00811A06" w:rsidRPr="00846685" w:rsidRDefault="00811A06" w:rsidP="005A3E83">
            <w:r>
              <w:t>Typ instalacji grzewczej</w:t>
            </w:r>
          </w:p>
        </w:tc>
        <w:tc>
          <w:tcPr>
            <w:tcW w:w="3397" w:type="dxa"/>
            <w:vAlign w:val="center"/>
          </w:tcPr>
          <w:p w14:paraId="022B20B3" w14:textId="7BABA2F5" w:rsidR="00811A06" w:rsidRDefault="00811A06" w:rsidP="00E96DCE">
            <w:r>
              <w:t>podłogowe</w:t>
            </w:r>
          </w:p>
        </w:tc>
      </w:tr>
    </w:tbl>
    <w:p w14:paraId="1FDE02E7" w14:textId="77777777" w:rsidR="00C04CB9" w:rsidRDefault="00C04CB9" w:rsidP="00C04CB9">
      <w:r>
        <w:t>Wysokość budynku nie przekracza 12 metrów</w:t>
      </w:r>
    </w:p>
    <w:p w14:paraId="09B6D9EE" w14:textId="46D342F9" w:rsidR="005A3E83" w:rsidRPr="005A3E83" w:rsidRDefault="005A3E83" w:rsidP="00C04CB9">
      <w:pPr>
        <w:rPr>
          <w:b/>
          <w:szCs w:val="24"/>
        </w:rPr>
      </w:pPr>
      <w:r w:rsidRPr="005A3E83">
        <w:rPr>
          <w:b/>
          <w:szCs w:val="24"/>
        </w:rPr>
        <w:t>Zespół Szkół: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397"/>
      </w:tblGrid>
      <w:tr w:rsidR="005A3E83" w:rsidRPr="00846685" w14:paraId="54259A6C" w14:textId="77777777" w:rsidTr="00E17A5E">
        <w:tc>
          <w:tcPr>
            <w:tcW w:w="4820" w:type="dxa"/>
            <w:vAlign w:val="center"/>
          </w:tcPr>
          <w:p w14:paraId="3D668569" w14:textId="77777777" w:rsidR="005A3E83" w:rsidRPr="00846685" w:rsidRDefault="005A3E83" w:rsidP="00E17A5E">
            <w:r w:rsidRPr="00846685">
              <w:t>Ilość kondygnacji</w:t>
            </w:r>
          </w:p>
        </w:tc>
        <w:tc>
          <w:tcPr>
            <w:tcW w:w="3397" w:type="dxa"/>
            <w:vAlign w:val="center"/>
          </w:tcPr>
          <w:p w14:paraId="2118EC15" w14:textId="606C80A6" w:rsidR="005A3E83" w:rsidRPr="00846685" w:rsidRDefault="005A3E83" w:rsidP="00E17A5E">
            <w:r>
              <w:t>3 (parter + piętro oraz suterena)</w:t>
            </w:r>
          </w:p>
        </w:tc>
      </w:tr>
      <w:tr w:rsidR="005A3E83" w:rsidRPr="00846685" w14:paraId="6AD17B86" w14:textId="77777777" w:rsidTr="00E17A5E">
        <w:tc>
          <w:tcPr>
            <w:tcW w:w="4820" w:type="dxa"/>
            <w:vAlign w:val="center"/>
          </w:tcPr>
          <w:p w14:paraId="41A2154C" w14:textId="77777777" w:rsidR="005A3E83" w:rsidRPr="00846685" w:rsidRDefault="005A3E83" w:rsidP="00E17A5E">
            <w:r>
              <w:t>Powierzchnia</w:t>
            </w:r>
          </w:p>
        </w:tc>
        <w:tc>
          <w:tcPr>
            <w:tcW w:w="3397" w:type="dxa"/>
            <w:vAlign w:val="center"/>
          </w:tcPr>
          <w:p w14:paraId="0217EC50" w14:textId="5DE97411" w:rsidR="005A3E83" w:rsidRDefault="005A3E83" w:rsidP="00E17A5E">
            <w:r>
              <w:t xml:space="preserve"> </w:t>
            </w:r>
            <w:r w:rsidR="002358DE">
              <w:t>3370</w:t>
            </w:r>
            <w:r w:rsidR="00E17A5E">
              <w:t xml:space="preserve"> </w:t>
            </w:r>
            <w:r>
              <w:t>m</w:t>
            </w:r>
            <w:r w:rsidRPr="00811A06">
              <w:rPr>
                <w:vertAlign w:val="superscript"/>
              </w:rPr>
              <w:t>2</w:t>
            </w:r>
          </w:p>
        </w:tc>
      </w:tr>
      <w:tr w:rsidR="005A3E83" w:rsidRPr="00846685" w14:paraId="0DE22B05" w14:textId="77777777" w:rsidTr="00E17A5E">
        <w:tc>
          <w:tcPr>
            <w:tcW w:w="4820" w:type="dxa"/>
            <w:vAlign w:val="center"/>
          </w:tcPr>
          <w:p w14:paraId="017CA1F2" w14:textId="77777777" w:rsidR="005A3E83" w:rsidRPr="00846685" w:rsidRDefault="005A3E83" w:rsidP="00E17A5E">
            <w:r>
              <w:t>Typ instalacji grzewczej</w:t>
            </w:r>
          </w:p>
        </w:tc>
        <w:tc>
          <w:tcPr>
            <w:tcW w:w="3397" w:type="dxa"/>
            <w:vAlign w:val="center"/>
          </w:tcPr>
          <w:p w14:paraId="255D7870" w14:textId="1AAC7893" w:rsidR="005A3E83" w:rsidRDefault="00235E27" w:rsidP="00E17A5E">
            <w:r>
              <w:t>Płaszczowe ( grzejniki nisko temperaturowe)</w:t>
            </w:r>
          </w:p>
        </w:tc>
      </w:tr>
    </w:tbl>
    <w:p w14:paraId="389924FD" w14:textId="77777777" w:rsidR="005A3E83" w:rsidRDefault="005A3E83" w:rsidP="005A3E83">
      <w:r>
        <w:t>Wysokość budynku nie przekracza 12 metrów</w:t>
      </w:r>
    </w:p>
    <w:p w14:paraId="3B61899B" w14:textId="27E8CA8A" w:rsidR="005A3E83" w:rsidRPr="00E17A5E" w:rsidRDefault="005A3E83" w:rsidP="005A3E83">
      <w:pPr>
        <w:rPr>
          <w:b/>
        </w:rPr>
      </w:pPr>
      <w:r w:rsidRPr="00E17A5E">
        <w:rPr>
          <w:b/>
        </w:rPr>
        <w:lastRenderedPageBreak/>
        <w:t>Budynek Sportowy: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397"/>
      </w:tblGrid>
      <w:tr w:rsidR="005A3E83" w:rsidRPr="00846685" w14:paraId="40AE2A3A" w14:textId="77777777" w:rsidTr="00E17A5E">
        <w:tc>
          <w:tcPr>
            <w:tcW w:w="4820" w:type="dxa"/>
            <w:vAlign w:val="center"/>
          </w:tcPr>
          <w:p w14:paraId="5DF20737" w14:textId="77777777" w:rsidR="005A3E83" w:rsidRPr="00846685" w:rsidRDefault="005A3E83" w:rsidP="00E17A5E">
            <w:r w:rsidRPr="00846685">
              <w:t>Ilość kondygnacji</w:t>
            </w:r>
          </w:p>
        </w:tc>
        <w:tc>
          <w:tcPr>
            <w:tcW w:w="3397" w:type="dxa"/>
            <w:vAlign w:val="center"/>
          </w:tcPr>
          <w:p w14:paraId="290BB1BB" w14:textId="694B80A7" w:rsidR="005A3E83" w:rsidRPr="00846685" w:rsidRDefault="00235E27" w:rsidP="00E17A5E">
            <w:r>
              <w:t>3</w:t>
            </w:r>
            <w:r w:rsidR="005A3E83">
              <w:t xml:space="preserve"> (parter </w:t>
            </w:r>
            <w:r>
              <w:t>piętro oraz piwnica</w:t>
            </w:r>
            <w:r w:rsidR="005A3E83">
              <w:t>)</w:t>
            </w:r>
          </w:p>
        </w:tc>
      </w:tr>
      <w:tr w:rsidR="005A3E83" w:rsidRPr="00846685" w14:paraId="6B9E24A5" w14:textId="77777777" w:rsidTr="00E17A5E">
        <w:tc>
          <w:tcPr>
            <w:tcW w:w="4820" w:type="dxa"/>
            <w:vAlign w:val="center"/>
          </w:tcPr>
          <w:p w14:paraId="7496BDFF" w14:textId="77777777" w:rsidR="005A3E83" w:rsidRPr="00846685" w:rsidRDefault="005A3E83" w:rsidP="00E17A5E">
            <w:r>
              <w:t>Powierzchnia</w:t>
            </w:r>
          </w:p>
        </w:tc>
        <w:tc>
          <w:tcPr>
            <w:tcW w:w="3397" w:type="dxa"/>
            <w:vAlign w:val="center"/>
          </w:tcPr>
          <w:p w14:paraId="5603D20D" w14:textId="01BEE355" w:rsidR="005A3E83" w:rsidRDefault="00235E27" w:rsidP="00E17A5E">
            <w:r>
              <w:t>400</w:t>
            </w:r>
            <w:r w:rsidR="005A3E83">
              <w:t xml:space="preserve"> m</w:t>
            </w:r>
            <w:r w:rsidR="005A3E83" w:rsidRPr="00811A06">
              <w:rPr>
                <w:vertAlign w:val="superscript"/>
              </w:rPr>
              <w:t>2</w:t>
            </w:r>
          </w:p>
        </w:tc>
      </w:tr>
      <w:tr w:rsidR="005A3E83" w:rsidRPr="00846685" w14:paraId="36A4D246" w14:textId="77777777" w:rsidTr="00E17A5E">
        <w:tc>
          <w:tcPr>
            <w:tcW w:w="4820" w:type="dxa"/>
            <w:vAlign w:val="center"/>
          </w:tcPr>
          <w:p w14:paraId="2CF0CBAC" w14:textId="77777777" w:rsidR="005A3E83" w:rsidRPr="00846685" w:rsidRDefault="005A3E83" w:rsidP="00E17A5E">
            <w:r>
              <w:t>Typ instalacji grzewczej</w:t>
            </w:r>
          </w:p>
        </w:tc>
        <w:tc>
          <w:tcPr>
            <w:tcW w:w="3397" w:type="dxa"/>
            <w:vAlign w:val="center"/>
          </w:tcPr>
          <w:p w14:paraId="2CC25788" w14:textId="52EA2FB0" w:rsidR="005A3E83" w:rsidRDefault="004A210B" w:rsidP="00E17A5E">
            <w:r>
              <w:t>Grzejniki, podłogów</w:t>
            </w:r>
            <w:r w:rsidR="00E17A5E">
              <w:t>ka</w:t>
            </w:r>
          </w:p>
        </w:tc>
      </w:tr>
    </w:tbl>
    <w:p w14:paraId="6C23A769" w14:textId="77777777" w:rsidR="005A3E83" w:rsidRDefault="005A3E83" w:rsidP="005A3E83">
      <w:r>
        <w:t>Wysokość budynku nie przekracza 12 metrów</w:t>
      </w:r>
    </w:p>
    <w:p w14:paraId="6253F6F9" w14:textId="77777777" w:rsidR="005A3E83" w:rsidRDefault="005A3E83" w:rsidP="005A3E83"/>
    <w:p w14:paraId="5A5438B2" w14:textId="77777777" w:rsidR="002A3A4A" w:rsidRPr="001C49E6" w:rsidRDefault="002A3A4A" w:rsidP="003021B5"/>
    <w:p w14:paraId="538C1449" w14:textId="77777777" w:rsidR="002A3A4A" w:rsidRDefault="002A3A4A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iCs/>
          <w:sz w:val="26"/>
        </w:rPr>
      </w:pPr>
      <w:bookmarkStart w:id="18" w:name="_Toc453664072"/>
      <w:bookmarkStart w:id="19" w:name="_Toc462911400"/>
      <w:r>
        <w:br w:type="page"/>
      </w:r>
    </w:p>
    <w:p w14:paraId="31949EB0" w14:textId="1FF5EB3D" w:rsidR="0073585F" w:rsidRPr="00846685" w:rsidRDefault="0073585F" w:rsidP="002D02C0">
      <w:pPr>
        <w:pStyle w:val="Nagwek4"/>
      </w:pPr>
      <w:bookmarkStart w:id="20" w:name="_Toc47702509"/>
      <w:r w:rsidRPr="00846685">
        <w:lastRenderedPageBreak/>
        <w:t>Lokalizacja</w:t>
      </w:r>
      <w:r w:rsidR="00473FBE" w:rsidRPr="00846685">
        <w:t xml:space="preserve"> inwestycji</w:t>
      </w:r>
      <w:bookmarkEnd w:id="18"/>
      <w:bookmarkEnd w:id="19"/>
      <w:bookmarkEnd w:id="20"/>
    </w:p>
    <w:p w14:paraId="2D989C8E" w14:textId="1ED2D849" w:rsidR="0073585F" w:rsidRPr="007A3FC9" w:rsidRDefault="0073585F" w:rsidP="0073585F">
      <w:r w:rsidRPr="00846685">
        <w:t xml:space="preserve">Inwestycja </w:t>
      </w:r>
      <w:r w:rsidR="002A3A4A" w:rsidRPr="00846685">
        <w:t>p</w:t>
      </w:r>
      <w:r w:rsidRPr="00846685">
        <w:t xml:space="preserve">rowadzona </w:t>
      </w:r>
      <w:r w:rsidR="002A3A4A" w:rsidRPr="00846685">
        <w:t xml:space="preserve">będzie w </w:t>
      </w:r>
      <w:r w:rsidR="002A3A4A">
        <w:t xml:space="preserve">miejscowości </w:t>
      </w:r>
      <w:r w:rsidR="00236AD3">
        <w:t>Lipusz</w:t>
      </w:r>
      <w:r w:rsidR="002A3A4A">
        <w:t xml:space="preserve"> w woj. </w:t>
      </w:r>
      <w:r w:rsidR="00236AD3">
        <w:t>pomorskim</w:t>
      </w:r>
      <w:r w:rsidR="002A3A4A">
        <w:t>. Poniższe mapy</w:t>
      </w:r>
      <w:r w:rsidR="00372594">
        <w:t xml:space="preserve"> ma</w:t>
      </w:r>
      <w:r w:rsidR="002A3A4A">
        <w:t>ją charakter poglądowy i wskazują</w:t>
      </w:r>
      <w:r w:rsidR="00372594">
        <w:t xml:space="preserve"> </w:t>
      </w:r>
      <w:r w:rsidRPr="007A3FC9">
        <w:t>lokalizację prowadzenia zadania inwestycyjnego.</w:t>
      </w:r>
    </w:p>
    <w:p w14:paraId="0996F9ED" w14:textId="0224AC75" w:rsidR="0073585F" w:rsidRDefault="00236AD3" w:rsidP="002A3A4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64BF4F6" wp14:editId="29A05E8D">
            <wp:extent cx="5948127" cy="2852346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3" t="12236" r="56768" b="24652"/>
                    <a:stretch/>
                  </pic:blipFill>
                  <pic:spPr bwMode="auto">
                    <a:xfrm>
                      <a:off x="0" y="0"/>
                      <a:ext cx="5962464" cy="285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00B03D35" w14:textId="77777777" w:rsidR="00C03EA4" w:rsidRDefault="00C03EA4" w:rsidP="00785F7B">
      <w:bookmarkStart w:id="21" w:name="_Toc462911401"/>
      <w:bookmarkStart w:id="22" w:name="_Toc463266166"/>
    </w:p>
    <w:p w14:paraId="58F49222" w14:textId="63D1F7F1" w:rsidR="002A3A4A" w:rsidRDefault="00236AD3">
      <w:pPr>
        <w:spacing w:after="160" w:line="259" w:lineRule="auto"/>
        <w:jc w:val="left"/>
      </w:pPr>
      <w:r>
        <w:rPr>
          <w:noProof/>
          <w:lang w:eastAsia="pl-PL"/>
        </w:rPr>
        <w:drawing>
          <wp:inline distT="0" distB="0" distL="0" distR="0" wp14:anchorId="198F285E" wp14:editId="257D6931">
            <wp:extent cx="5893806" cy="30940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4" t="15661" r="60971" b="22695"/>
                    <a:stretch/>
                  </pic:blipFill>
                  <pic:spPr bwMode="auto">
                    <a:xfrm>
                      <a:off x="0" y="0"/>
                      <a:ext cx="5906124" cy="310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2993A44C" w14:textId="51772A49" w:rsidR="00714299" w:rsidRPr="00846685" w:rsidRDefault="00714299" w:rsidP="00302065">
      <w:pPr>
        <w:pStyle w:val="Nagwek3"/>
      </w:pPr>
      <w:bookmarkStart w:id="23" w:name="_Toc47702510"/>
      <w:r w:rsidRPr="00846685">
        <w:lastRenderedPageBreak/>
        <w:t>Charakterystyczne parametry</w:t>
      </w:r>
      <w:r w:rsidR="00002ED6" w:rsidRPr="00846685">
        <w:t xml:space="preserve"> określające wielkość obiektów lub</w:t>
      </w:r>
      <w:r w:rsidRPr="00846685">
        <w:t xml:space="preserve"> zakres robót</w:t>
      </w:r>
      <w:r w:rsidR="00002ED6" w:rsidRPr="00846685">
        <w:t xml:space="preserve"> budowlanych</w:t>
      </w:r>
      <w:bookmarkEnd w:id="21"/>
      <w:bookmarkEnd w:id="22"/>
      <w:bookmarkEnd w:id="23"/>
    </w:p>
    <w:p w14:paraId="2012C743" w14:textId="1B11C4CD" w:rsidR="0073585F" w:rsidRPr="00846685" w:rsidRDefault="0073585F" w:rsidP="002D02C0">
      <w:pPr>
        <w:pStyle w:val="Nagwek4"/>
      </w:pPr>
      <w:bookmarkStart w:id="24" w:name="_Toc462911402"/>
      <w:bookmarkStart w:id="25" w:name="_Toc47702511"/>
      <w:r w:rsidRPr="00846685">
        <w:t>Wymagania ogólne</w:t>
      </w:r>
      <w:bookmarkEnd w:id="24"/>
      <w:bookmarkEnd w:id="25"/>
    </w:p>
    <w:p w14:paraId="0B730C0B" w14:textId="77777777" w:rsidR="0073585F" w:rsidRPr="0073585F" w:rsidRDefault="0073585F" w:rsidP="0073585F">
      <w:pPr>
        <w:rPr>
          <w:spacing w:val="-1"/>
        </w:rPr>
      </w:pPr>
      <w:r w:rsidRPr="0073585F">
        <w:rPr>
          <w:spacing w:val="-1"/>
        </w:rPr>
        <w:t>Przedmiot zamówienia winien być zaprojektowany i wykonany zgodnie z obowiązującym stanem prawnym, normami, zasadami najlepszej wiedzy technicznej oraz z zachowaniem zasady należytej staranności.</w:t>
      </w:r>
    </w:p>
    <w:p w14:paraId="57A1A609" w14:textId="77777777" w:rsidR="0073585F" w:rsidRPr="0073585F" w:rsidRDefault="0073585F" w:rsidP="0073585F">
      <w:r w:rsidRPr="0073585F">
        <w:t>Przedmiot zamówienia powinien spełniać wymagania obowiązujących przepisów w zakresie bezpieczeństwa konstrukcji, bezpieczeństwa pożarowego, przepisów BHP, ochrony zdrowia i środowiska oraz bezpieczeństwa użytkowania.</w:t>
      </w:r>
    </w:p>
    <w:p w14:paraId="6F6B8F44" w14:textId="77777777" w:rsidR="0073585F" w:rsidRPr="0073585F" w:rsidRDefault="0073585F" w:rsidP="0073585F">
      <w:r w:rsidRPr="0073585F">
        <w:t>Wybudowane instalacje oraz towarzyszące obiekty powinny mieć trwałą i niezawodną konstrukcję.</w:t>
      </w:r>
    </w:p>
    <w:p w14:paraId="0C642868" w14:textId="77777777" w:rsidR="0073585F" w:rsidRPr="0073585F" w:rsidRDefault="0073585F" w:rsidP="0073585F">
      <w:r w:rsidRPr="0073585F">
        <w:t>Wszystkie zastosowane przy realizacji zamówienia materiały muszą być fabrycznie nowe i posiadać niezbędne certyfikaty.</w:t>
      </w:r>
    </w:p>
    <w:p w14:paraId="796EC544" w14:textId="77777777" w:rsidR="0073585F" w:rsidRPr="0073585F" w:rsidRDefault="0073585F" w:rsidP="0073585F">
      <w:r w:rsidRPr="0073585F">
        <w:t>Zastosowana technologia, jak i jej poszczególne elementy powinny być sprawdz</w:t>
      </w:r>
      <w:r w:rsidR="00DF5BD4">
        <w:t xml:space="preserve">one w praktyce eksploatacyjnej. </w:t>
      </w:r>
      <w:r w:rsidRPr="0073585F">
        <w:rPr>
          <w:spacing w:val="-5"/>
        </w:rPr>
        <w:t xml:space="preserve">Do zadań Wykonawcy należy wykonanie badań i sprawdzeń obligatoryjnych w świetle </w:t>
      </w:r>
      <w:r w:rsidRPr="0073585F">
        <w:rPr>
          <w:spacing w:val="-6"/>
        </w:rPr>
        <w:t>obowiązujących przepisów prawa oraz ochrony mienia w obrębie terenu budowy.</w:t>
      </w:r>
    </w:p>
    <w:p w14:paraId="2992B758" w14:textId="77777777" w:rsidR="0073585F" w:rsidRPr="0073585F" w:rsidRDefault="0073585F" w:rsidP="0073585F">
      <w:r w:rsidRPr="0073585F">
        <w:rPr>
          <w:spacing w:val="-5"/>
        </w:rPr>
        <w:t xml:space="preserve">W trakcie realizacji </w:t>
      </w:r>
      <w:r w:rsidRPr="0073585F">
        <w:rPr>
          <w:spacing w:val="-4"/>
        </w:rPr>
        <w:t xml:space="preserve">zamówienia do obowiązków Wykonawcy należy zrealizowanie inwestycji własnym staraniem i na swój koszt oraz zgodnie </w:t>
      </w:r>
      <w:r w:rsidRPr="0073585F">
        <w:rPr>
          <w:spacing w:val="-6"/>
        </w:rPr>
        <w:t>z Prawem budowlanym, a w szczególności:</w:t>
      </w:r>
    </w:p>
    <w:p w14:paraId="7C906556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</w:pPr>
      <w:r w:rsidRPr="0073585F">
        <w:rPr>
          <w:spacing w:val="-5"/>
        </w:rPr>
        <w:t xml:space="preserve">stosowanie wyłącznie materiałów odpowiedniej jakości dopuszczonych do </w:t>
      </w:r>
      <w:r w:rsidRPr="0073585F">
        <w:rPr>
          <w:spacing w:val="-6"/>
        </w:rPr>
        <w:t>obrotu i stosowania zgodnie</w:t>
      </w:r>
      <w:r w:rsidR="00DF5BD4">
        <w:rPr>
          <w:spacing w:val="-6"/>
        </w:rPr>
        <w:t xml:space="preserve"> </w:t>
      </w:r>
      <w:r w:rsidRPr="0073585F">
        <w:rPr>
          <w:spacing w:val="-6"/>
        </w:rPr>
        <w:t xml:space="preserve">z Ustawą Prawo budowlane oraz koordynacja robót branżowych </w:t>
      </w:r>
      <w:r w:rsidRPr="0073585F">
        <w:rPr>
          <w:spacing w:val="-5"/>
        </w:rPr>
        <w:t>wykonywanych na obiekcie</w:t>
      </w:r>
    </w:p>
    <w:p w14:paraId="4A8C8130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</w:pPr>
      <w:r w:rsidRPr="0073585F">
        <w:rPr>
          <w:spacing w:val="-1"/>
        </w:rPr>
        <w:t>zapewnienie dostaw materiałów i urządzeń</w:t>
      </w:r>
    </w:p>
    <w:p w14:paraId="0B44EC7A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</w:pPr>
      <w:r w:rsidRPr="0073585F">
        <w:rPr>
          <w:spacing w:val="-5"/>
        </w:rPr>
        <w:t>wykonanie wszystkich wymaganych normami, warunkami technicznymi wykonania i odbioru robót budowlano-montażowych zawartymi w niniejszym programie oraz stosownymi przepisami: pomiarów, badań, prób oraz rozruchów</w:t>
      </w:r>
    </w:p>
    <w:p w14:paraId="6E30B638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</w:pPr>
      <w:r w:rsidRPr="0073585F">
        <w:rPr>
          <w:spacing w:val="-5"/>
        </w:rPr>
        <w:t>udział we wszelkich odbiorach</w:t>
      </w:r>
    </w:p>
    <w:p w14:paraId="5DCB817F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  <w:rPr>
          <w:spacing w:val="-5"/>
        </w:rPr>
      </w:pPr>
      <w:bookmarkStart w:id="26" w:name="_Toc409083950"/>
      <w:bookmarkStart w:id="27" w:name="_Toc409084382"/>
      <w:bookmarkStart w:id="28" w:name="_Toc409086659"/>
      <w:bookmarkStart w:id="29" w:name="_Toc409083951"/>
      <w:bookmarkStart w:id="30" w:name="_Toc409084383"/>
      <w:bookmarkStart w:id="31" w:name="_Toc409086660"/>
      <w:bookmarkStart w:id="32" w:name="_Toc409083952"/>
      <w:bookmarkStart w:id="33" w:name="_Toc409084384"/>
      <w:bookmarkStart w:id="34" w:name="_Toc409086661"/>
      <w:bookmarkStart w:id="35" w:name="_Toc409083953"/>
      <w:bookmarkStart w:id="36" w:name="_Toc409084385"/>
      <w:bookmarkStart w:id="37" w:name="_Toc409086662"/>
      <w:bookmarkStart w:id="38" w:name="_Toc409083954"/>
      <w:bookmarkStart w:id="39" w:name="_Toc409084386"/>
      <w:bookmarkStart w:id="40" w:name="_Toc409086663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73585F">
        <w:rPr>
          <w:spacing w:val="-5"/>
        </w:rPr>
        <w:t>wypłata odszkodowań za zniszczenia spowodowane przez Wykonawcę w trakcie przeprowadzania robót budowlanych właścicielom działek, na których prowadzone te roboty</w:t>
      </w:r>
    </w:p>
    <w:p w14:paraId="6333C86A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  <w:rPr>
          <w:spacing w:val="-5"/>
        </w:rPr>
      </w:pPr>
      <w:r w:rsidRPr="0073585F">
        <w:rPr>
          <w:spacing w:val="-5"/>
        </w:rPr>
        <w:t>naprawa lub pokrycie kosztów napraw uszkodzonych przez Wykonawcę dróg, chodników, ogrodzeń, mostków, urządzeń melioracyjnych i innych urządzeń oraz sieci technicznych</w:t>
      </w:r>
    </w:p>
    <w:p w14:paraId="549C7E32" w14:textId="77777777" w:rsidR="0073585F" w:rsidRPr="00846685" w:rsidRDefault="0073585F" w:rsidP="00190B66">
      <w:pPr>
        <w:pStyle w:val="Akapitzlist"/>
        <w:numPr>
          <w:ilvl w:val="0"/>
          <w:numId w:val="3"/>
        </w:numPr>
        <w:ind w:left="426"/>
        <w:rPr>
          <w:spacing w:val="-5"/>
        </w:rPr>
      </w:pPr>
      <w:r w:rsidRPr="0073585F">
        <w:rPr>
          <w:spacing w:val="-5"/>
        </w:rPr>
        <w:lastRenderedPageBreak/>
        <w:t>zapewnienie wymaganych nadzorów właścicielskich oraz specjalistycznych, w tym konserwatorskich, archeologicznych, dendrologicznych lub innych wymaganych stosownymi przepisami</w:t>
      </w:r>
    </w:p>
    <w:p w14:paraId="12A22F64" w14:textId="68D1CAA3" w:rsidR="0073585F" w:rsidRPr="00846685" w:rsidRDefault="0073585F" w:rsidP="00190B66">
      <w:pPr>
        <w:pStyle w:val="Akapitzlist"/>
        <w:numPr>
          <w:ilvl w:val="0"/>
          <w:numId w:val="3"/>
        </w:numPr>
        <w:ind w:left="426"/>
        <w:rPr>
          <w:spacing w:val="-5"/>
        </w:rPr>
      </w:pPr>
      <w:r w:rsidRPr="00846685">
        <w:rPr>
          <w:spacing w:val="-5"/>
        </w:rPr>
        <w:t>pokrycie kosztów związanych z zajęciem terenu na czas prowadzenia robót budowlanych, w tym opłat za zajęcia pasów drogowych i innych terenów</w:t>
      </w:r>
      <w:r w:rsidR="003444A5" w:rsidRPr="00846685">
        <w:rPr>
          <w:spacing w:val="-5"/>
        </w:rPr>
        <w:t xml:space="preserve"> jeżeli będzie to konieczne</w:t>
      </w:r>
    </w:p>
    <w:p w14:paraId="6CA5C5D0" w14:textId="54EF1BAE" w:rsidR="00895145" w:rsidRPr="00CB25A7" w:rsidRDefault="0073585F" w:rsidP="00895145">
      <w:pPr>
        <w:pStyle w:val="Akapitzlist"/>
        <w:numPr>
          <w:ilvl w:val="0"/>
          <w:numId w:val="3"/>
        </w:numPr>
        <w:ind w:left="426"/>
        <w:rPr>
          <w:spacing w:val="-5"/>
        </w:rPr>
      </w:pPr>
      <w:r w:rsidRPr="00846685">
        <w:rPr>
          <w:spacing w:val="-5"/>
        </w:rPr>
        <w:t>zapewnienie obsługi geodezyjnej budowy przez cały okres jej trwania jeśli jest wymagana.</w:t>
      </w:r>
    </w:p>
    <w:p w14:paraId="7ED3CF4A" w14:textId="615CB452" w:rsidR="0073585F" w:rsidRPr="00846685" w:rsidRDefault="0073585F" w:rsidP="002D02C0">
      <w:pPr>
        <w:pStyle w:val="Nagwek4"/>
      </w:pPr>
      <w:bookmarkStart w:id="41" w:name="_Toc462911403"/>
      <w:bookmarkStart w:id="42" w:name="_Toc47702512"/>
      <w:r w:rsidRPr="00846685">
        <w:t>Dokumentacja projektowa</w:t>
      </w:r>
      <w:bookmarkEnd w:id="41"/>
      <w:bookmarkEnd w:id="42"/>
    </w:p>
    <w:p w14:paraId="412B275A" w14:textId="77777777" w:rsidR="00FD2FAD" w:rsidRPr="0073585F" w:rsidRDefault="00FD2FAD" w:rsidP="00FD2FAD">
      <w:r w:rsidRPr="00846685">
        <w:t xml:space="preserve">Przed rozpoczęciem prac projektowych Wykonawca </w:t>
      </w:r>
      <w:r w:rsidRPr="0073585F">
        <w:t>pozyska i zweryfikuje dane i materiały niezbędne do realizacji przedmiotu zamówienia, a także informacje i dokumenty niezbędne do zaprojektowania robót budowlanych będących przedmiotem zamówienia.</w:t>
      </w:r>
    </w:p>
    <w:p w14:paraId="78EFFB4C" w14:textId="7E9E16AA" w:rsidR="00FD2FAD" w:rsidRPr="0073585F" w:rsidRDefault="00FD2FAD" w:rsidP="00FD2FAD">
      <w:r w:rsidRPr="003021B5">
        <w:t>Wykonawca w ramach zadania opracuje dokumentację projektową zgodną z Rozporządzeniem Ministra Infrastruktury z dnia 2 września 2004 r. w sprawie szczegółowego zakresu i formy dokumentacji projektowej, specyfikacji technicznych wykonania i odbioru robót budowlanych oraz pr</w:t>
      </w:r>
      <w:r>
        <w:t>ogramu funkcjonalno-użytkowego</w:t>
      </w:r>
      <w:r w:rsidR="001B4585">
        <w:t xml:space="preserve"> </w:t>
      </w:r>
      <w:r>
        <w:t>(</w:t>
      </w:r>
      <w:r w:rsidRPr="003021B5">
        <w:rPr>
          <w:rStyle w:val="h1"/>
          <w:rFonts w:eastAsiaTheme="majorEastAsia"/>
        </w:rPr>
        <w:t xml:space="preserve">Dz.U. </w:t>
      </w:r>
      <w:r>
        <w:rPr>
          <w:rStyle w:val="h1"/>
          <w:rFonts w:eastAsiaTheme="majorEastAsia"/>
        </w:rPr>
        <w:t xml:space="preserve">z </w:t>
      </w:r>
      <w:r w:rsidRPr="003021B5">
        <w:rPr>
          <w:rStyle w:val="h1"/>
          <w:rFonts w:eastAsiaTheme="majorEastAsia"/>
        </w:rPr>
        <w:t>20</w:t>
      </w:r>
      <w:r>
        <w:rPr>
          <w:rStyle w:val="h1"/>
          <w:rFonts w:eastAsiaTheme="majorEastAsia"/>
        </w:rPr>
        <w:t xml:space="preserve">13 r. </w:t>
      </w:r>
      <w:r w:rsidRPr="003021B5">
        <w:rPr>
          <w:rStyle w:val="h1"/>
          <w:rFonts w:eastAsiaTheme="majorEastAsia"/>
        </w:rPr>
        <w:t xml:space="preserve">poz. </w:t>
      </w:r>
      <w:r>
        <w:rPr>
          <w:rStyle w:val="h1"/>
          <w:rFonts w:eastAsiaTheme="majorEastAsia"/>
        </w:rPr>
        <w:t>1129).</w:t>
      </w:r>
    </w:p>
    <w:p w14:paraId="2988839A" w14:textId="77777777" w:rsidR="00FD2FAD" w:rsidRPr="0073585F" w:rsidRDefault="00FD2FAD" w:rsidP="00FD2FAD">
      <w:pPr>
        <w:rPr>
          <w:szCs w:val="22"/>
        </w:rPr>
      </w:pPr>
      <w:r w:rsidRPr="0073585F">
        <w:rPr>
          <w:szCs w:val="22"/>
        </w:rPr>
        <w:t>Wykonawca w razie potrzeby zapewnieni nadzór autorski przez cały okres trwania inwestycji realizowanej na podstawie sporządzonej dokumentacji.</w:t>
      </w:r>
    </w:p>
    <w:p w14:paraId="752D817C" w14:textId="77777777" w:rsidR="00FD2FAD" w:rsidRPr="0073585F" w:rsidRDefault="00FD2FAD" w:rsidP="00FD2FAD">
      <w:r w:rsidRPr="0073585F">
        <w:t>Jeżeli prawo lub względy praktyczne wymagają, aby niektóre dokumenty były poddane weryfikacji przez osoby uprawnione lub wymagają uzgodnienia przez właściwe instytucje, to przeprowadzenie weryfikacji i/lub uzyskanie uzgodnień będzie przeprowadzone przez Wykonawcę na jego koszt przed przedłożeniem tej dokumentacji do zatwierdzenia przez Zamawiającego. Dokonanie weryfikacji i/lub uzyskanie uzgodnień nie przesądza o zatwierdzeniu przez Zamawiającego, który odmówi zatwierdzenia w każdym przypadku, kiedy stwierdzi, że dokument Wykonawcy nie spełnia wymagań kontraktu.</w:t>
      </w:r>
    </w:p>
    <w:p w14:paraId="6DCD6A61" w14:textId="77777777" w:rsidR="00FD2FAD" w:rsidRPr="0073585F" w:rsidRDefault="00FD2FAD" w:rsidP="00FD2FAD">
      <w:r w:rsidRPr="0073585F">
        <w:t>Wykonawca w szczególności uzyska wszelkie wymagane zgodnie z prawem polskim uzgodnienia, opinie i decyzje administracyjne niezbędne dla zaprojektowania, wybudowania, uruchomienia i przekazania obiektu do eksploatacji.</w:t>
      </w:r>
    </w:p>
    <w:p w14:paraId="7C7700A6" w14:textId="77777777" w:rsidR="00FD2FAD" w:rsidRPr="0073585F" w:rsidRDefault="00FD2FAD" w:rsidP="00FD2FAD">
      <w:r w:rsidRPr="0073585F">
        <w:t>Zatwierdzenie wszystkich dokumentów przez Zamawiającego jest warunkiem koniecznym realizacji zadania inwestycyjnego, lecz nie ogranicza odpowiedzialności Wykonawcy wynikającej z kontraktu.</w:t>
      </w:r>
    </w:p>
    <w:p w14:paraId="37E1A2C0" w14:textId="3CBEDE75" w:rsidR="0073585F" w:rsidRPr="00E96DCE" w:rsidRDefault="00FD2FAD" w:rsidP="00FD2FAD">
      <w:r w:rsidRPr="0073585F">
        <w:lastRenderedPageBreak/>
        <w:t xml:space="preserve">Zamawiający dopuszcza zastosowanie na etapie projektowania technologii </w:t>
      </w:r>
      <w:r>
        <w:t xml:space="preserve">zamiennych jednak o </w:t>
      </w:r>
      <w:r w:rsidRPr="00E96DCE">
        <w:t xml:space="preserve">parametrach nie gorszych niż przedstawione w </w:t>
      </w:r>
      <w:r w:rsidR="001B4585" w:rsidRPr="00E96DCE">
        <w:t>niniejszym P</w:t>
      </w:r>
      <w:r w:rsidRPr="00E96DCE">
        <w:t>rogramie funkcjonalno-użytkowym.</w:t>
      </w:r>
    </w:p>
    <w:p w14:paraId="784E16A8" w14:textId="77777777" w:rsidR="0073585F" w:rsidRPr="00E96DCE" w:rsidRDefault="0073585F" w:rsidP="0073585F">
      <w:r w:rsidRPr="00E96DCE">
        <w:t>Wykonawca w ramach zadania inwestycyjnego przedłoży Zamawiającemu:</w:t>
      </w:r>
    </w:p>
    <w:p w14:paraId="53CA4458" w14:textId="474482A4" w:rsidR="00E96DCE" w:rsidRDefault="00895145" w:rsidP="00895145">
      <w:pPr>
        <w:pStyle w:val="Akapitzlist"/>
        <w:numPr>
          <w:ilvl w:val="0"/>
          <w:numId w:val="6"/>
        </w:numPr>
        <w:ind w:left="426" w:hanging="207"/>
      </w:pPr>
      <w:r>
        <w:t>k</w:t>
      </w:r>
      <w:r w:rsidR="00E96DCE">
        <w:t>oncepcję na cały zakres prac</w:t>
      </w:r>
    </w:p>
    <w:p w14:paraId="7A706DA6" w14:textId="2A0EF044" w:rsidR="00E96DCE" w:rsidRPr="00E96DCE" w:rsidRDefault="00895145" w:rsidP="00895145">
      <w:pPr>
        <w:pStyle w:val="Akapitzlist"/>
        <w:numPr>
          <w:ilvl w:val="0"/>
          <w:numId w:val="6"/>
        </w:numPr>
        <w:ind w:left="426" w:hanging="207"/>
      </w:pPr>
      <w:r>
        <w:t>p</w:t>
      </w:r>
      <w:r w:rsidR="00E96DCE">
        <w:t>rojekt budowlany (jeżeli będzie konieczny)</w:t>
      </w:r>
    </w:p>
    <w:p w14:paraId="67825DF2" w14:textId="1CBD88D2" w:rsidR="00895145" w:rsidRPr="00E96DCE" w:rsidRDefault="00895145" w:rsidP="00895145">
      <w:pPr>
        <w:pStyle w:val="Akapitzlist"/>
        <w:numPr>
          <w:ilvl w:val="0"/>
          <w:numId w:val="6"/>
        </w:numPr>
        <w:ind w:left="426" w:hanging="207"/>
      </w:pPr>
      <w:r>
        <w:t>p</w:t>
      </w:r>
      <w:r w:rsidR="0073585F" w:rsidRPr="00E96DCE">
        <w:t xml:space="preserve">rojekt </w:t>
      </w:r>
      <w:r w:rsidR="003A365B" w:rsidRPr="00E96DCE">
        <w:t>wykonawczy</w:t>
      </w:r>
    </w:p>
    <w:p w14:paraId="25A2EBD4" w14:textId="352D8ACA" w:rsidR="0073585F" w:rsidRPr="0073585F" w:rsidRDefault="0073585F" w:rsidP="00E75348">
      <w:pPr>
        <w:pStyle w:val="Nagwek5"/>
      </w:pPr>
      <w:bookmarkStart w:id="43" w:name="_Toc450827692"/>
      <w:bookmarkStart w:id="44" w:name="_Toc450884891"/>
      <w:bookmarkStart w:id="45" w:name="_Toc453664076"/>
      <w:bookmarkStart w:id="46" w:name="_Toc461633552"/>
      <w:bookmarkStart w:id="47" w:name="_Toc462911404"/>
      <w:bookmarkStart w:id="48" w:name="_Toc47702513"/>
      <w:r w:rsidRPr="0073585F">
        <w:t>Wymagania dla dokumentacji dostarczonej Zamawiającemu</w:t>
      </w:r>
      <w:bookmarkEnd w:id="43"/>
      <w:bookmarkEnd w:id="44"/>
      <w:bookmarkEnd w:id="45"/>
      <w:bookmarkEnd w:id="46"/>
      <w:bookmarkEnd w:id="47"/>
      <w:bookmarkEnd w:id="48"/>
    </w:p>
    <w:p w14:paraId="02703090" w14:textId="77777777" w:rsidR="00FD2FAD" w:rsidRPr="00E96DCE" w:rsidRDefault="00FD2FAD" w:rsidP="00FD2FAD">
      <w:pPr>
        <w:rPr>
          <w:rFonts w:eastAsiaTheme="minorHAnsi"/>
        </w:rPr>
      </w:pPr>
      <w:r w:rsidRPr="00E96DCE">
        <w:rPr>
          <w:rFonts w:eastAsiaTheme="minorHAnsi"/>
        </w:rPr>
        <w:t>Dokumentacja dostarczana Zamawiaj</w:t>
      </w:r>
      <w:r w:rsidRPr="00E96DCE">
        <w:rPr>
          <w:rFonts w:ascii="Arial-OneByteIdentityH" w:eastAsia="Arial-OneByteIdentityH" w:cs="Arial-OneByteIdentityH" w:hint="eastAsia"/>
        </w:rPr>
        <w:t>ą</w:t>
      </w:r>
      <w:r w:rsidRPr="00E96DCE">
        <w:rPr>
          <w:rFonts w:eastAsiaTheme="minorHAnsi"/>
        </w:rPr>
        <w:t>cemu musi zawiera</w:t>
      </w:r>
      <w:r w:rsidRPr="00E96DCE">
        <w:rPr>
          <w:rFonts w:ascii="Arial-OneByteIdentityH" w:eastAsia="Arial-OneByteIdentityH" w:cs="Arial-OneByteIdentityH" w:hint="eastAsia"/>
        </w:rPr>
        <w:t>ć</w:t>
      </w:r>
      <w:r w:rsidRPr="00E96DCE">
        <w:rPr>
          <w:rFonts w:eastAsiaTheme="minorHAnsi"/>
        </w:rPr>
        <w:t>:</w:t>
      </w:r>
    </w:p>
    <w:p w14:paraId="2503BFBC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tytuł dokumentu</w:t>
      </w:r>
    </w:p>
    <w:p w14:paraId="1BDF445A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nazw</w:t>
      </w:r>
      <w:r w:rsidRPr="00E96DCE">
        <w:rPr>
          <w:rFonts w:ascii="Arial-OneByteIdentityH" w:eastAsia="Arial-OneByteIdentityH" w:cs="Arial-OneByteIdentityH" w:hint="eastAsia"/>
        </w:rPr>
        <w:t>ę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projektu (i nr, je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li dotyczy) oraz podtytuł</w:t>
      </w:r>
    </w:p>
    <w:p w14:paraId="5F4DEBE3" w14:textId="0E05091C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etap projektu (je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li dotyczy</w:t>
      </w:r>
      <w:r w:rsidR="001B4585" w:rsidRPr="00E96DCE">
        <w:rPr>
          <w:rFonts w:eastAsiaTheme="minorHAnsi"/>
        </w:rPr>
        <w:t>)</w:t>
      </w:r>
    </w:p>
    <w:p w14:paraId="4B5F5056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dat</w:t>
      </w:r>
      <w:r w:rsidRPr="00E96DCE">
        <w:rPr>
          <w:rFonts w:ascii="Arial-OneByteIdentityH" w:eastAsia="Arial-OneByteIdentityH" w:cs="Arial-OneByteIdentityH" w:hint="eastAsia"/>
        </w:rPr>
        <w:t>ę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powstania dokumentu</w:t>
      </w:r>
    </w:p>
    <w:p w14:paraId="2299CA29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nazw</w:t>
      </w:r>
      <w:r w:rsidRPr="00E96DCE">
        <w:rPr>
          <w:rFonts w:ascii="Arial-OneByteIdentityH" w:eastAsia="Arial-OneByteIdentityH" w:cs="Arial-OneByteIdentityH" w:hint="eastAsia"/>
        </w:rPr>
        <w:t>ę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i adres Wykonawcy oraz nazwiska autorów dokumentu</w:t>
      </w:r>
    </w:p>
    <w:p w14:paraId="00ED5559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oznaczenia wymagane dla projektów realizowanych z funduszy Unii Europejskiej, o ile ma zastosowanie</w:t>
      </w:r>
    </w:p>
    <w:p w14:paraId="2BEFF1A1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nazw</w:t>
      </w:r>
      <w:r w:rsidRPr="00E96DCE">
        <w:rPr>
          <w:rFonts w:ascii="Arial-OneByteIdentityH" w:eastAsia="Arial-OneByteIdentityH" w:cs="Arial-OneByteIdentityH" w:hint="eastAsia"/>
        </w:rPr>
        <w:t>ę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i adres Zamawiaj</w:t>
      </w:r>
      <w:r w:rsidRPr="00E96DCE">
        <w:rPr>
          <w:rFonts w:ascii="Arial-OneByteIdentityH" w:eastAsia="Arial-OneByteIdentityH" w:cs="Arial-OneByteIdentityH" w:hint="eastAsia"/>
        </w:rPr>
        <w:t>ą</w:t>
      </w:r>
      <w:r w:rsidRPr="00E96DCE">
        <w:rPr>
          <w:rFonts w:eastAsiaTheme="minorHAnsi"/>
        </w:rPr>
        <w:t>cego</w:t>
      </w:r>
    </w:p>
    <w:p w14:paraId="2F156D1B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 pocz</w:t>
      </w:r>
      <w:r w:rsidRPr="00E96DCE">
        <w:rPr>
          <w:rFonts w:ascii="Arial-OneByteIdentityH" w:eastAsia="Arial-OneByteIdentityH" w:cs="Arial-OneByteIdentityH" w:hint="eastAsia"/>
        </w:rPr>
        <w:t>ą</w:t>
      </w:r>
      <w:r w:rsidRPr="00E96DCE">
        <w:rPr>
          <w:rFonts w:eastAsiaTheme="minorHAnsi"/>
        </w:rPr>
        <w:t>tku dokumentu spis tre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ci dokumentu</w:t>
      </w:r>
    </w:p>
    <w:p w14:paraId="64076BF3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pod spisem tre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ci wykaz u</w:t>
      </w:r>
      <w:r w:rsidRPr="00E96DCE">
        <w:rPr>
          <w:rFonts w:ascii="Arial-OneByteIdentityH" w:eastAsia="Arial-OneByteIdentityH" w:cs="Arial-OneByteIdentityH" w:hint="eastAsia"/>
        </w:rPr>
        <w:t>ż</w:t>
      </w:r>
      <w:r w:rsidRPr="00E96DCE">
        <w:rPr>
          <w:rFonts w:eastAsiaTheme="minorHAnsi"/>
        </w:rPr>
        <w:t>ytych skrótów i oznacze</w:t>
      </w:r>
      <w:r w:rsidRPr="00E96DCE">
        <w:rPr>
          <w:rFonts w:ascii="Arial-OneByteIdentityH" w:eastAsia="Arial-OneByteIdentityH" w:cs="Arial-OneByteIdentityH" w:hint="eastAsia"/>
        </w:rPr>
        <w:t>ń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wraz z obja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nieniami (jeśli dotyczy)</w:t>
      </w:r>
    </w:p>
    <w:p w14:paraId="0BC5483F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nagłówek na ka</w:t>
      </w:r>
      <w:r w:rsidRPr="00E96DCE">
        <w:rPr>
          <w:rFonts w:ascii="Arial-OneByteIdentityH" w:eastAsia="Arial-OneByteIdentityH" w:cs="Arial-OneByteIdentityH" w:hint="eastAsia"/>
        </w:rPr>
        <w:t>ż</w:t>
      </w:r>
      <w:r w:rsidRPr="00E96DCE">
        <w:rPr>
          <w:rFonts w:eastAsiaTheme="minorHAnsi"/>
        </w:rPr>
        <w:t>dej stronie dokumentu tekstowego z tytułem dokumentu</w:t>
      </w:r>
    </w:p>
    <w:p w14:paraId="41CD6ACA" w14:textId="2B8A89E8" w:rsidR="0073585F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stopka na ka</w:t>
      </w:r>
      <w:r w:rsidRPr="00E96DCE">
        <w:rPr>
          <w:rFonts w:ascii="Arial-OneByteIdentityH" w:eastAsia="Arial-OneByteIdentityH" w:cs="Arial-OneByteIdentityH" w:hint="eastAsia"/>
        </w:rPr>
        <w:t>ż</w:t>
      </w:r>
      <w:r w:rsidRPr="00E96DCE">
        <w:rPr>
          <w:rFonts w:eastAsiaTheme="minorHAnsi"/>
        </w:rPr>
        <w:t>dej stronie dokumentu z numerem strony</w:t>
      </w:r>
    </w:p>
    <w:p w14:paraId="7CD95209" w14:textId="09854246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część opisową</w:t>
      </w:r>
    </w:p>
    <w:p w14:paraId="584C322C" w14:textId="777723A9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część obliczeniową</w:t>
      </w:r>
    </w:p>
    <w:p w14:paraId="30A00D12" w14:textId="527ABE66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część rysunkową</w:t>
      </w:r>
    </w:p>
    <w:p w14:paraId="49E73721" w14:textId="40DBE8AF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 xml:space="preserve">wytyczne planu </w:t>
      </w:r>
      <w:proofErr w:type="spellStart"/>
      <w:r w:rsidRPr="00E96DCE">
        <w:rPr>
          <w:rFonts w:eastAsiaTheme="minorHAnsi"/>
        </w:rPr>
        <w:t>BiOZ</w:t>
      </w:r>
      <w:proofErr w:type="spellEnd"/>
    </w:p>
    <w:p w14:paraId="4F7A618F" w14:textId="5C017932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Specyfikację Techniczną Wykonania i Odbioru Robót</w:t>
      </w:r>
    </w:p>
    <w:p w14:paraId="0086A7E5" w14:textId="25D85917" w:rsidR="0073585F" w:rsidRPr="00E96DCE" w:rsidRDefault="0073585F" w:rsidP="0073585F">
      <w:pPr>
        <w:rPr>
          <w:rFonts w:eastAsiaTheme="minorHAnsi"/>
        </w:rPr>
      </w:pPr>
      <w:r w:rsidRPr="00E96DCE">
        <w:rPr>
          <w:rFonts w:eastAsiaTheme="minorHAnsi"/>
        </w:rPr>
        <w:t>Zestawienie ilościowe opracowanej dokumentacji w formie papierowej przedstawiono poniżej w poszczególnych podrozdziałach.</w:t>
      </w:r>
    </w:p>
    <w:p w14:paraId="48E3ADDE" w14:textId="6C7B5838" w:rsidR="0073585F" w:rsidRDefault="0073585F" w:rsidP="0073585F">
      <w:pPr>
        <w:rPr>
          <w:rFonts w:eastAsiaTheme="minorHAnsi"/>
        </w:rPr>
      </w:pPr>
      <w:r w:rsidRPr="00E96DCE">
        <w:rPr>
          <w:rFonts w:eastAsiaTheme="minorHAnsi"/>
        </w:rPr>
        <w:t xml:space="preserve">Zamawiający wymaga również przekazania dokumentacji w wersji elektronicznej zeskanowanej w formacie pdf </w:t>
      </w:r>
      <w:r w:rsidR="00C05C0B" w:rsidRPr="00E96DCE">
        <w:rPr>
          <w:rFonts w:eastAsiaTheme="minorHAnsi"/>
        </w:rPr>
        <w:t>przekazanej na płycie CD/DVD/BR.</w:t>
      </w:r>
    </w:p>
    <w:p w14:paraId="52F4435F" w14:textId="77777777" w:rsidR="00C05C0B" w:rsidRPr="0073585F" w:rsidRDefault="00C05C0B" w:rsidP="0073585F">
      <w:pPr>
        <w:rPr>
          <w:rFonts w:eastAsiaTheme="minorHAnsi"/>
        </w:rPr>
      </w:pPr>
    </w:p>
    <w:p w14:paraId="619207E5" w14:textId="78973E33" w:rsidR="0073585F" w:rsidRPr="0073585F" w:rsidRDefault="0073585F" w:rsidP="00E75348">
      <w:pPr>
        <w:pStyle w:val="Nagwek5"/>
      </w:pPr>
      <w:bookmarkStart w:id="49" w:name="_Toc450827693"/>
      <w:bookmarkStart w:id="50" w:name="_Toc450884892"/>
      <w:bookmarkStart w:id="51" w:name="_Toc453664077"/>
      <w:bookmarkStart w:id="52" w:name="_Toc461633553"/>
      <w:bookmarkStart w:id="53" w:name="_Toc462911405"/>
      <w:bookmarkStart w:id="54" w:name="_Toc47702514"/>
      <w:r w:rsidRPr="0073585F">
        <w:lastRenderedPageBreak/>
        <w:t>Koncepcja projektowa</w:t>
      </w:r>
      <w:bookmarkEnd w:id="49"/>
      <w:bookmarkEnd w:id="50"/>
      <w:bookmarkEnd w:id="51"/>
      <w:bookmarkEnd w:id="52"/>
      <w:bookmarkEnd w:id="53"/>
      <w:bookmarkEnd w:id="54"/>
    </w:p>
    <w:p w14:paraId="17162D70" w14:textId="1C6DD6AF" w:rsidR="00895145" w:rsidRDefault="00C818A5" w:rsidP="0073585F">
      <w:r>
        <w:t xml:space="preserve">Wykonawca opracuje </w:t>
      </w:r>
      <w:r w:rsidR="00FF0CA8">
        <w:t>koncepcję projektową na cały zakres prac projektowych zawierającą schematy wraz z ogólnym opisem działania</w:t>
      </w:r>
      <w:r w:rsidR="00C70152">
        <w:t xml:space="preserve"> oraz rysunki z lokalizacją urządzeń</w:t>
      </w:r>
      <w:r w:rsidR="00811A06">
        <w:t xml:space="preserve"> a także sposobem zasilania z ze źródła szczytowego</w:t>
      </w:r>
      <w:r w:rsidR="00C70152">
        <w:t>.</w:t>
      </w:r>
    </w:p>
    <w:p w14:paraId="5BC148BE" w14:textId="57E84D71" w:rsidR="00895145" w:rsidRDefault="00C818A5" w:rsidP="00C818A5">
      <w:pPr>
        <w:autoSpaceDE w:val="0"/>
        <w:autoSpaceDN w:val="0"/>
        <w:adjustRightInd w:val="0"/>
        <w:contextualSpacing/>
      </w:pPr>
      <w:bookmarkStart w:id="55" w:name="_Toc450827694"/>
      <w:bookmarkStart w:id="56" w:name="_Toc450884893"/>
      <w:bookmarkStart w:id="57" w:name="_Toc453664078"/>
      <w:bookmarkStart w:id="58" w:name="_Toc461633554"/>
      <w:bookmarkStart w:id="59" w:name="_Toc462911406"/>
      <w:r w:rsidRPr="00657505">
        <w:t xml:space="preserve">. </w:t>
      </w:r>
    </w:p>
    <w:p w14:paraId="245E894A" w14:textId="0B25B78E" w:rsidR="0073585F" w:rsidRPr="005F7BB9" w:rsidRDefault="0073585F" w:rsidP="00E75348">
      <w:pPr>
        <w:pStyle w:val="Nagwek5"/>
      </w:pPr>
      <w:bookmarkStart w:id="60" w:name="_Toc47702515"/>
      <w:r w:rsidRPr="005F7BB9">
        <w:t>Projekt budowlany</w:t>
      </w:r>
      <w:bookmarkEnd w:id="55"/>
      <w:bookmarkEnd w:id="56"/>
      <w:bookmarkEnd w:id="57"/>
      <w:bookmarkEnd w:id="58"/>
      <w:bookmarkEnd w:id="59"/>
      <w:bookmarkEnd w:id="60"/>
    </w:p>
    <w:p w14:paraId="24A4191B" w14:textId="024373F5" w:rsidR="00895145" w:rsidRPr="00CB25A7" w:rsidRDefault="00FD2FAD" w:rsidP="00CB25A7">
      <w:pPr>
        <w:rPr>
          <w:rFonts w:cs="Arial Narrow"/>
          <w:szCs w:val="24"/>
        </w:rPr>
      </w:pPr>
      <w:r w:rsidRPr="00BA1D0C">
        <w:rPr>
          <w:rFonts w:cs="Arial Narrow"/>
          <w:szCs w:val="24"/>
        </w:rPr>
        <w:t xml:space="preserve">Na </w:t>
      </w:r>
      <w:r w:rsidRPr="00C818A5">
        <w:rPr>
          <w:rFonts w:cs="Arial Narrow"/>
          <w:szCs w:val="24"/>
        </w:rPr>
        <w:t>podstawie Art. 29 pkt. 2 ust. 15 i 16 Ustawy z dnia 7 lipca 1994 r. Prawo Budowlane</w:t>
      </w:r>
      <w:r w:rsidRPr="00C818A5">
        <w:rPr>
          <w:rFonts w:cs="Arial Narrow"/>
          <w:szCs w:val="24"/>
        </w:rPr>
        <w:br/>
        <w:t xml:space="preserve">(Dz.U. 2016 r. poz. 290) budowa </w:t>
      </w:r>
      <w:r w:rsidR="00C820CD" w:rsidRPr="00C818A5">
        <w:rPr>
          <w:rFonts w:cs="Arial Narrow"/>
          <w:szCs w:val="24"/>
        </w:rPr>
        <w:t xml:space="preserve">Instalacji pompy ciepła </w:t>
      </w:r>
      <w:r w:rsidRPr="00C818A5">
        <w:rPr>
          <w:rFonts w:cs="Arial Narrow"/>
          <w:szCs w:val="24"/>
        </w:rPr>
        <w:t xml:space="preserve">zwolnione są z obowiązku uzyskania Decyzji o pozwoleniu na budowę. Dodatkowo zgodnie z Art. 30 ust. 1 pkt. 2 </w:t>
      </w:r>
      <w:r w:rsidR="005F7BB9" w:rsidRPr="00C818A5">
        <w:rPr>
          <w:rFonts w:cs="Arial Narrow"/>
          <w:szCs w:val="24"/>
        </w:rPr>
        <w:t>Ustawy brak jest obowiązku ich z</w:t>
      </w:r>
      <w:r w:rsidRPr="00C818A5">
        <w:rPr>
          <w:rFonts w:cs="Arial Narrow"/>
          <w:szCs w:val="24"/>
        </w:rPr>
        <w:t>głoszenia</w:t>
      </w:r>
      <w:r w:rsidR="005F7BB9" w:rsidRPr="00C818A5">
        <w:rPr>
          <w:rFonts w:cs="Arial Narrow"/>
          <w:szCs w:val="24"/>
        </w:rPr>
        <w:t xml:space="preserve"> jako robót niewymagających pozwolenia na budow</w:t>
      </w:r>
      <w:r w:rsidR="00236AD3">
        <w:rPr>
          <w:rFonts w:cs="Arial Narrow"/>
          <w:szCs w:val="24"/>
        </w:rPr>
        <w:t xml:space="preserve">ę. </w:t>
      </w:r>
      <w:r w:rsidR="00C70152">
        <w:rPr>
          <w:rFonts w:cs="Arial Narrow"/>
          <w:szCs w:val="24"/>
        </w:rPr>
        <w:t xml:space="preserve">W przypadku wystąpienia konieczności wykonawca opracuje projekt budowlany zgodny z </w:t>
      </w:r>
      <w:r w:rsidR="00C70152" w:rsidRPr="00C70152">
        <w:rPr>
          <w:rFonts w:cs="Arial Narrow"/>
          <w:szCs w:val="24"/>
        </w:rPr>
        <w:t>Dz.U. 1994 nr 89 poz. 414 Ustaw</w:t>
      </w:r>
      <w:r w:rsidR="00C04AB6">
        <w:rPr>
          <w:rFonts w:cs="Arial Narrow"/>
          <w:szCs w:val="24"/>
        </w:rPr>
        <w:t>ą</w:t>
      </w:r>
      <w:r w:rsidR="00C70152" w:rsidRPr="00C70152">
        <w:rPr>
          <w:rFonts w:cs="Arial Narrow"/>
          <w:szCs w:val="24"/>
        </w:rPr>
        <w:t xml:space="preserve"> z dnia 7 lipca 1994 r. - Prawo budowlane</w:t>
      </w:r>
      <w:r w:rsidR="00C04AB6">
        <w:rPr>
          <w:rFonts w:cs="Arial Narrow"/>
          <w:szCs w:val="24"/>
        </w:rPr>
        <w:t xml:space="preserve"> oraz późniejszymi zmianami.</w:t>
      </w:r>
      <w:bookmarkStart w:id="61" w:name="_Toc450827695"/>
      <w:bookmarkStart w:id="62" w:name="_Toc450884894"/>
      <w:bookmarkStart w:id="63" w:name="_Toc453664079"/>
      <w:bookmarkStart w:id="64" w:name="_Toc461633555"/>
      <w:bookmarkStart w:id="65" w:name="_Toc462911407"/>
    </w:p>
    <w:p w14:paraId="0D66D396" w14:textId="091D7BFA" w:rsidR="0073585F" w:rsidRPr="00E75348" w:rsidRDefault="0073585F" w:rsidP="00E75348">
      <w:pPr>
        <w:pStyle w:val="Nagwek5"/>
      </w:pPr>
      <w:bookmarkStart w:id="66" w:name="_Toc47702516"/>
      <w:r w:rsidRPr="00E75348">
        <w:t>Projekt wykonawczy</w:t>
      </w:r>
      <w:bookmarkEnd w:id="61"/>
      <w:bookmarkEnd w:id="62"/>
      <w:bookmarkEnd w:id="63"/>
      <w:bookmarkEnd w:id="64"/>
      <w:bookmarkEnd w:id="65"/>
      <w:bookmarkEnd w:id="66"/>
    </w:p>
    <w:p w14:paraId="4E09932E" w14:textId="17192423" w:rsidR="003021B5" w:rsidRPr="003021B5" w:rsidRDefault="003021B5" w:rsidP="003021B5">
      <w:r w:rsidRPr="00E55145">
        <w:t xml:space="preserve">Projekt wykonawczy powinien być zgodny z Rozporządzeniem </w:t>
      </w:r>
      <w:r w:rsidRPr="003021B5">
        <w:t>Ministra Infrastruktury z dnia 2 września 2004 r. w sprawie szczegółowego zakresu i formy dokumentacji projektowej, specyfikacji technicznych wykonania i odbioru robót budowlanych oraz pr</w:t>
      </w:r>
      <w:r w:rsidR="001B4585">
        <w:t>ogramu funkcjonalno-użytkowego (</w:t>
      </w:r>
      <w:r w:rsidRPr="003021B5">
        <w:rPr>
          <w:rStyle w:val="h1"/>
          <w:rFonts w:eastAsiaTheme="majorEastAsia"/>
        </w:rPr>
        <w:t xml:space="preserve">Dz.U. </w:t>
      </w:r>
      <w:r w:rsidR="00722336">
        <w:rPr>
          <w:rStyle w:val="h1"/>
          <w:rFonts w:eastAsiaTheme="majorEastAsia"/>
        </w:rPr>
        <w:t xml:space="preserve">z 2013 r. poz. </w:t>
      </w:r>
      <w:r w:rsidR="00722336" w:rsidRPr="00884C87">
        <w:rPr>
          <w:rStyle w:val="h1"/>
          <w:rFonts w:eastAsiaTheme="majorEastAsia"/>
        </w:rPr>
        <w:t>1129</w:t>
      </w:r>
      <w:r w:rsidR="001B4585">
        <w:rPr>
          <w:rStyle w:val="h1"/>
          <w:rFonts w:eastAsiaTheme="majorEastAsia"/>
        </w:rPr>
        <w:t>)</w:t>
      </w:r>
      <w:r w:rsidRPr="00884C87">
        <w:rPr>
          <w:rStyle w:val="h1"/>
          <w:rFonts w:eastAsiaTheme="majorEastAsia"/>
        </w:rPr>
        <w:t xml:space="preserve"> </w:t>
      </w:r>
      <w:r w:rsidR="007C4036" w:rsidRPr="00884C87">
        <w:rPr>
          <w:rStyle w:val="h1"/>
          <w:rFonts w:eastAsiaTheme="majorEastAsia"/>
        </w:rPr>
        <w:t>lub rozporządzenia obowiązującego w momencie jej sporządzania.</w:t>
      </w:r>
    </w:p>
    <w:p w14:paraId="60602134" w14:textId="77777777" w:rsidR="003021B5" w:rsidRPr="00D31E16" w:rsidRDefault="003021B5" w:rsidP="003021B5">
      <w:pPr>
        <w:spacing w:before="120"/>
      </w:pPr>
      <w:r w:rsidRPr="00D31E16">
        <w:t>W ramach przedmiotu zamówienia Wykonawca sporządzi:</w:t>
      </w:r>
    </w:p>
    <w:p w14:paraId="58A27864" w14:textId="513439DF" w:rsidR="00E75348" w:rsidRDefault="00E75348" w:rsidP="00E75348">
      <w:pPr>
        <w:pStyle w:val="Akapitzlist"/>
        <w:numPr>
          <w:ilvl w:val="0"/>
          <w:numId w:val="5"/>
        </w:numPr>
        <w:ind w:left="426"/>
      </w:pPr>
      <w:r>
        <w:t xml:space="preserve">Projekt </w:t>
      </w:r>
      <w:r w:rsidR="007B3089">
        <w:t>dla każdego zestawu powietrznych pomp</w:t>
      </w:r>
      <w:r>
        <w:t xml:space="preserve"> ciepła wraz z połączeniem z istniejącym źródłem ciepła </w:t>
      </w:r>
      <w:r w:rsidR="00811A06">
        <w:t xml:space="preserve">oraz zasilaniem z kotłowni szczytowej </w:t>
      </w:r>
      <w:r w:rsidR="00B40B07">
        <w:t xml:space="preserve"> – 4 egzemplarze</w:t>
      </w:r>
      <w:r w:rsidR="00895145">
        <w:t>; p</w:t>
      </w:r>
      <w:r w:rsidR="00911306">
        <w:t>rojekt powinien zawierać rzuty pomieszczeń w których zostaną zlokalizowane</w:t>
      </w:r>
      <w:r w:rsidR="007B3089">
        <w:t xml:space="preserve"> urządzenia niezbędne do prawidłowego funkcjonowania każdego zestawów powietrznych </w:t>
      </w:r>
      <w:r w:rsidR="00911306">
        <w:t xml:space="preserve"> pompy ciepła oraz pomieszczeń w których nastąpi włączenie do istniejącego </w:t>
      </w:r>
      <w:r w:rsidR="00B40B07">
        <w:t xml:space="preserve">systemu źródeł ciepła. Przekroje, oraz PZT pokazujące lokalizację oraz połączenie </w:t>
      </w:r>
      <w:r w:rsidR="007B3089">
        <w:t xml:space="preserve"> powietrznych pomp ciepła</w:t>
      </w:r>
      <w:r w:rsidR="00B40B07">
        <w:t xml:space="preserve">. Schemat połączenia systemu urządzeń cieplnych. Schemat oraz opracowanie </w:t>
      </w:r>
      <w:proofErr w:type="spellStart"/>
      <w:r w:rsidR="00B40B07">
        <w:t>AKPiA</w:t>
      </w:r>
      <w:proofErr w:type="spellEnd"/>
      <w:r w:rsidR="00B40B07">
        <w:t xml:space="preserve">. </w:t>
      </w:r>
      <w:r w:rsidR="00AF5001">
        <w:t xml:space="preserve"> Szczegółowe zestawienie zastoso</w:t>
      </w:r>
      <w:r w:rsidR="00895145">
        <w:t>wanych urządzeń oraz materiałów</w:t>
      </w:r>
    </w:p>
    <w:p w14:paraId="5E67D4D2" w14:textId="1C3F9C64" w:rsidR="003F78EE" w:rsidRDefault="003F78EE" w:rsidP="00FD2FAD">
      <w:r>
        <w:t xml:space="preserve">Do opracowania </w:t>
      </w:r>
      <w:r w:rsidR="00895145">
        <w:t>należy sporządzić</w:t>
      </w:r>
      <w:r>
        <w:t xml:space="preserve"> szczegółowy kosztorys.</w:t>
      </w:r>
    </w:p>
    <w:p w14:paraId="66A7D921" w14:textId="00435C62" w:rsidR="00895145" w:rsidRPr="00CB25A7" w:rsidRDefault="00FD2FAD" w:rsidP="00CB25A7">
      <w:r w:rsidRPr="00E55145">
        <w:t xml:space="preserve">Projekty należy </w:t>
      </w:r>
      <w:r>
        <w:t>opracować w sposób gwarantujący brak</w:t>
      </w:r>
      <w:r w:rsidRPr="00E55145">
        <w:t xml:space="preserve"> utrudnień dla </w:t>
      </w:r>
      <w:r w:rsidR="00F05F00">
        <w:t>pracy placówki</w:t>
      </w:r>
      <w:r>
        <w:t xml:space="preserve"> podczas realizacji</w:t>
      </w:r>
      <w:r w:rsidR="00F05F00">
        <w:t xml:space="preserve"> zadania</w:t>
      </w:r>
      <w:r w:rsidRPr="00E55145">
        <w:t xml:space="preserve">. </w:t>
      </w:r>
      <w:r>
        <w:t>Do projektów należy dołączyć</w:t>
      </w:r>
      <w:r w:rsidRPr="00E55145">
        <w:t xml:space="preserve"> karty katalogowe podstawowych urządzeń oraz wszystkie wymagane prawem oświadczenia</w:t>
      </w:r>
      <w:r>
        <w:t xml:space="preserve"> i zaświadczenia.</w:t>
      </w:r>
      <w:bookmarkStart w:id="67" w:name="_Toc462911408"/>
    </w:p>
    <w:p w14:paraId="45824098" w14:textId="6A9DF631" w:rsidR="003A3CDD" w:rsidRPr="007A3FC9" w:rsidRDefault="003A3CDD" w:rsidP="002D02C0">
      <w:pPr>
        <w:pStyle w:val="Nagwek4"/>
      </w:pPr>
      <w:bookmarkStart w:id="68" w:name="_Toc47702517"/>
      <w:r w:rsidRPr="007A3FC9">
        <w:lastRenderedPageBreak/>
        <w:t>Roboty budowlane</w:t>
      </w:r>
      <w:bookmarkEnd w:id="67"/>
      <w:bookmarkEnd w:id="68"/>
    </w:p>
    <w:p w14:paraId="6DA85FBB" w14:textId="77777777" w:rsidR="00FD2FAD" w:rsidRDefault="00FD2FAD" w:rsidP="00FD2FAD">
      <w:r w:rsidRPr="007A3FC9">
        <w:t>Roboty budowlane nale</w:t>
      </w:r>
      <w:r w:rsidRPr="007A3FC9">
        <w:rPr>
          <w:rFonts w:hint="eastAsia"/>
        </w:rPr>
        <w:t>ż</w:t>
      </w:r>
      <w:r w:rsidRPr="007A3FC9">
        <w:t>y wykona</w:t>
      </w:r>
      <w:r w:rsidRPr="007A3FC9">
        <w:rPr>
          <w:rFonts w:hint="eastAsia"/>
        </w:rPr>
        <w:t>ć</w:t>
      </w:r>
      <w:r w:rsidRPr="007A3FC9">
        <w:t xml:space="preserve"> na podstawie opracowanej i zatwierdzonej dokumentacji, zgodnie </w:t>
      </w:r>
      <w:r>
        <w:t>z wymaganiami aktualnych przepisów.</w:t>
      </w:r>
    </w:p>
    <w:p w14:paraId="27A320BC" w14:textId="77777777" w:rsidR="009F7B8F" w:rsidRDefault="00FD2FAD" w:rsidP="00FD2FAD">
      <w:r>
        <w:t>Przedmiotem zamówienia jest wykon</w:t>
      </w:r>
      <w:r w:rsidR="005F7BB9">
        <w:t>anie</w:t>
      </w:r>
      <w:r w:rsidR="009F7B8F">
        <w:t>:</w:t>
      </w:r>
    </w:p>
    <w:p w14:paraId="2FD0DF8F" w14:textId="5FF05A35" w:rsidR="009F7B8F" w:rsidRDefault="004A210B" w:rsidP="00E67A51">
      <w:pPr>
        <w:pStyle w:val="Akapitzlist"/>
        <w:numPr>
          <w:ilvl w:val="0"/>
          <w:numId w:val="17"/>
        </w:numPr>
        <w:ind w:left="426" w:hanging="153"/>
      </w:pPr>
      <w:r>
        <w:t>I</w:t>
      </w:r>
      <w:r w:rsidR="009F7B8F">
        <w:t>nstalacji</w:t>
      </w:r>
      <w:r>
        <w:t xml:space="preserve"> 3 zestawów powietrznych</w:t>
      </w:r>
      <w:r w:rsidR="009F7B8F">
        <w:t xml:space="preserve"> pompy ciepła </w:t>
      </w:r>
      <w:r>
        <w:t>:</w:t>
      </w:r>
    </w:p>
    <w:p w14:paraId="22C19CB7" w14:textId="39BF982F" w:rsidR="004A210B" w:rsidRDefault="004A210B" w:rsidP="004A210B">
      <w:pPr>
        <w:ind w:left="273"/>
      </w:pPr>
      <w:r>
        <w:t>- min 40 kW</w:t>
      </w:r>
    </w:p>
    <w:p w14:paraId="0FE1BD4C" w14:textId="17B299B6" w:rsidR="004A210B" w:rsidRDefault="004A210B" w:rsidP="004A210B">
      <w:pPr>
        <w:ind w:left="273"/>
      </w:pPr>
      <w:r>
        <w:t>- min 50 kW</w:t>
      </w:r>
    </w:p>
    <w:p w14:paraId="2A4E7A2D" w14:textId="0233A182" w:rsidR="004A210B" w:rsidRDefault="004A210B" w:rsidP="004A210B">
      <w:pPr>
        <w:ind w:left="273"/>
      </w:pPr>
      <w:r>
        <w:t>- min 125 kW</w:t>
      </w:r>
    </w:p>
    <w:p w14:paraId="3DCCA0BA" w14:textId="48FC36F1" w:rsidR="003A365B" w:rsidRDefault="00D90F04" w:rsidP="00C33E33">
      <w:r>
        <w:t>Wykonawca również przyłączy i uruchomi przedmiotow</w:t>
      </w:r>
      <w:r w:rsidR="00C37CAB">
        <w:t>ą</w:t>
      </w:r>
      <w:r>
        <w:t xml:space="preserve"> instalacj</w:t>
      </w:r>
      <w:r w:rsidR="00C37CAB">
        <w:t>ę</w:t>
      </w:r>
      <w:r>
        <w:t>.</w:t>
      </w:r>
    </w:p>
    <w:p w14:paraId="4A54BACD" w14:textId="6E2D75A3" w:rsidR="003021B5" w:rsidRPr="003021B5" w:rsidRDefault="003021B5" w:rsidP="002D02C0">
      <w:pPr>
        <w:pStyle w:val="Nagwek4"/>
      </w:pPr>
      <w:bookmarkStart w:id="69" w:name="_Toc462911409"/>
      <w:bookmarkStart w:id="70" w:name="_Toc47702518"/>
      <w:r w:rsidRPr="003021B5">
        <w:t>Serwis gwarancyjny</w:t>
      </w:r>
      <w:bookmarkEnd w:id="69"/>
      <w:bookmarkEnd w:id="70"/>
    </w:p>
    <w:p w14:paraId="2F8F1A6C" w14:textId="05FC35D7" w:rsidR="003021B5" w:rsidRDefault="003021B5" w:rsidP="003021B5">
      <w:r w:rsidRPr="003021B5">
        <w:t xml:space="preserve">Serwis gwarancyjny będzie realizowany przez Wykonawcę </w:t>
      </w:r>
      <w:r w:rsidR="00A8641C">
        <w:t xml:space="preserve">zgodnie </w:t>
      </w:r>
      <w:r w:rsidR="00130A33">
        <w:t>z okresem gwarancji określonym w umowie.</w:t>
      </w:r>
    </w:p>
    <w:p w14:paraId="7CB9FC38" w14:textId="079BE9F0" w:rsidR="00002ED6" w:rsidRPr="007A3FC9" w:rsidRDefault="00002ED6" w:rsidP="00302065">
      <w:pPr>
        <w:pStyle w:val="Nagwek3"/>
      </w:pPr>
      <w:bookmarkStart w:id="71" w:name="_Toc462911410"/>
      <w:bookmarkStart w:id="72" w:name="_Toc463266167"/>
      <w:bookmarkStart w:id="73" w:name="_Toc47702519"/>
      <w:r w:rsidRPr="007A3FC9">
        <w:t>Aktualne uwarunkowania wykonania przedmiotu zamówienia</w:t>
      </w:r>
      <w:bookmarkEnd w:id="71"/>
      <w:bookmarkEnd w:id="72"/>
      <w:bookmarkEnd w:id="73"/>
    </w:p>
    <w:p w14:paraId="2F953633" w14:textId="01E765A8" w:rsidR="004E0AC4" w:rsidRDefault="004E0AC4" w:rsidP="002D02C0">
      <w:pPr>
        <w:pStyle w:val="Nagwek4"/>
        <w:rPr>
          <w:lang w:eastAsia="pl-PL"/>
        </w:rPr>
      </w:pPr>
      <w:bookmarkStart w:id="74" w:name="_Toc47702520"/>
      <w:r>
        <w:rPr>
          <w:lang w:eastAsia="pl-PL"/>
        </w:rPr>
        <w:t>Uwarunkowania formalno-prawne</w:t>
      </w:r>
      <w:bookmarkEnd w:id="74"/>
    </w:p>
    <w:p w14:paraId="0FEFEB7B" w14:textId="33AAC985" w:rsidR="00FD2FAD" w:rsidRPr="007A3FC9" w:rsidRDefault="006435E9" w:rsidP="00FD2FAD">
      <w:pPr>
        <w:rPr>
          <w:lang w:eastAsia="pl-PL"/>
        </w:rPr>
      </w:pPr>
      <w:r>
        <w:rPr>
          <w:lang w:eastAsia="pl-PL"/>
        </w:rPr>
        <w:t>Wszystkie prace wymagające tego, należy poddać zgłosze</w:t>
      </w:r>
      <w:r w:rsidR="007B3089">
        <w:rPr>
          <w:lang w:eastAsia="pl-PL"/>
        </w:rPr>
        <w:t>niu a w szczególności ocieplenie orurowania instalacji</w:t>
      </w:r>
      <w:r>
        <w:rPr>
          <w:lang w:eastAsia="pl-PL"/>
        </w:rPr>
        <w:t xml:space="preserve">. W przypadku gdy któraś część zakresu zamówienia będzie wymagała pozwolenia na budowę wykonawca dokona tego. </w:t>
      </w:r>
    </w:p>
    <w:p w14:paraId="02297A0C" w14:textId="77777777" w:rsidR="00FD2FAD" w:rsidRPr="007A3FC9" w:rsidRDefault="00FD2FAD" w:rsidP="00FD2FAD">
      <w:pPr>
        <w:rPr>
          <w:lang w:eastAsia="pl-PL"/>
        </w:rPr>
      </w:pPr>
      <w:r w:rsidRPr="007A3FC9">
        <w:rPr>
          <w:lang w:eastAsia="pl-PL"/>
        </w:rPr>
        <w:t>Do obowiązków Wykonawcy należeć będzie opracowanie wszelkich niezbędnych dokumentacji powiązanych, w tym projektów branżowych, operatów, itp.</w:t>
      </w:r>
    </w:p>
    <w:p w14:paraId="61846588" w14:textId="0C3BBFDB" w:rsidR="00002ED6" w:rsidRPr="007A3FC9" w:rsidRDefault="00FD2FAD" w:rsidP="00FD2FAD">
      <w:pPr>
        <w:rPr>
          <w:lang w:eastAsia="pl-PL"/>
        </w:rPr>
      </w:pPr>
      <w:r w:rsidRPr="007A3FC9">
        <w:rPr>
          <w:lang w:eastAsia="pl-PL"/>
        </w:rPr>
        <w:t>Prace należy prowadzić zgodnie z zasadami bezpieczeństwa pracy, pod nadzorem osób uprawnionych do kierowania robotami.</w:t>
      </w:r>
    </w:p>
    <w:p w14:paraId="2F3802F3" w14:textId="77777777" w:rsidR="00002ED6" w:rsidRPr="007A3FC9" w:rsidRDefault="00002ED6" w:rsidP="00002ED6">
      <w:pPr>
        <w:spacing w:before="120" w:line="276" w:lineRule="auto"/>
        <w:rPr>
          <w:lang w:eastAsia="pl-PL"/>
        </w:rPr>
      </w:pPr>
      <w:r w:rsidRPr="007A3FC9">
        <w:rPr>
          <w:lang w:eastAsia="pl-PL"/>
        </w:rPr>
        <w:t>Kadra Wykonawcy powinna:</w:t>
      </w:r>
    </w:p>
    <w:p w14:paraId="12D5F760" w14:textId="77777777" w:rsidR="00002ED6" w:rsidRPr="007A3FC9" w:rsidRDefault="00002ED6" w:rsidP="00E67A51">
      <w:pPr>
        <w:pStyle w:val="Akapitzlist"/>
        <w:numPr>
          <w:ilvl w:val="0"/>
          <w:numId w:val="7"/>
        </w:numPr>
        <w:spacing w:before="120"/>
        <w:ind w:left="426"/>
        <w:rPr>
          <w:lang w:eastAsia="pl-PL"/>
        </w:rPr>
      </w:pPr>
      <w:r w:rsidRPr="007A3FC9">
        <w:rPr>
          <w:lang w:eastAsia="pl-PL"/>
        </w:rPr>
        <w:t>zostać przeszkolona w zakresie prowadzonych prac</w:t>
      </w:r>
    </w:p>
    <w:p w14:paraId="357FE236" w14:textId="77777777" w:rsidR="00002ED6" w:rsidRPr="007A3FC9" w:rsidRDefault="00002ED6" w:rsidP="00E67A51">
      <w:pPr>
        <w:pStyle w:val="Akapitzlist"/>
        <w:numPr>
          <w:ilvl w:val="0"/>
          <w:numId w:val="7"/>
        </w:numPr>
        <w:spacing w:before="120"/>
        <w:ind w:left="426"/>
        <w:rPr>
          <w:lang w:eastAsia="pl-PL"/>
        </w:rPr>
      </w:pPr>
      <w:r w:rsidRPr="007A3FC9">
        <w:rPr>
          <w:lang w:eastAsia="pl-PL"/>
        </w:rPr>
        <w:t>posiadać aktualne badania lekarskie</w:t>
      </w:r>
    </w:p>
    <w:p w14:paraId="0615FE46" w14:textId="3B299F94" w:rsidR="00002ED6" w:rsidRDefault="00002ED6" w:rsidP="00E67A51">
      <w:pPr>
        <w:pStyle w:val="Akapitzlist"/>
        <w:numPr>
          <w:ilvl w:val="0"/>
          <w:numId w:val="7"/>
        </w:numPr>
        <w:spacing w:before="120"/>
        <w:ind w:left="426"/>
        <w:rPr>
          <w:lang w:eastAsia="pl-PL"/>
        </w:rPr>
      </w:pPr>
      <w:r w:rsidRPr="007A3FC9">
        <w:rPr>
          <w:lang w:eastAsia="pl-PL"/>
        </w:rPr>
        <w:t>posiadać uprawnienia oraz kwalifikacje zawodowe adekwatne do wykonywanych prac</w:t>
      </w:r>
    </w:p>
    <w:p w14:paraId="46DBBA6C" w14:textId="67F7DFF1" w:rsidR="00C33E33" w:rsidRDefault="00C33E33" w:rsidP="00C33E33">
      <w:pPr>
        <w:spacing w:before="120"/>
        <w:rPr>
          <w:lang w:eastAsia="pl-PL"/>
        </w:rPr>
      </w:pPr>
    </w:p>
    <w:p w14:paraId="2B570448" w14:textId="77777777" w:rsidR="00C33E33" w:rsidRDefault="00C33E33" w:rsidP="00C33E33">
      <w:pPr>
        <w:spacing w:before="120"/>
        <w:rPr>
          <w:lang w:eastAsia="pl-PL"/>
        </w:rPr>
      </w:pPr>
    </w:p>
    <w:p w14:paraId="14C86FF1" w14:textId="52E9706C" w:rsidR="00002ED6" w:rsidRPr="007A3FC9" w:rsidRDefault="00002ED6" w:rsidP="002D02C0">
      <w:pPr>
        <w:pStyle w:val="Nagwek4"/>
      </w:pPr>
      <w:bookmarkStart w:id="75" w:name="_Toc462911411"/>
      <w:bookmarkStart w:id="76" w:name="_Toc47702521"/>
      <w:r w:rsidRPr="007A3FC9">
        <w:lastRenderedPageBreak/>
        <w:t>Uwarunkowania organizacyjno-logistyczne</w:t>
      </w:r>
      <w:bookmarkEnd w:id="75"/>
      <w:bookmarkEnd w:id="76"/>
    </w:p>
    <w:p w14:paraId="687B1FFA" w14:textId="71E0BBAC" w:rsidR="00002ED6" w:rsidRPr="007A3FC9" w:rsidRDefault="00002ED6" w:rsidP="00002ED6">
      <w:r w:rsidRPr="007A3FC9">
        <w:t xml:space="preserve">Wszelkie czynności związane z wykonywaniem robót budowlanych Wykonawca winien z odpowiednim wyprzedzeniem uzgadniać z Zamawiającym oraz </w:t>
      </w:r>
      <w:r w:rsidR="007C3F06">
        <w:t>Użytkownikami</w:t>
      </w:r>
      <w:r w:rsidR="00722336">
        <w:t xml:space="preserve"> nieruchomości</w:t>
      </w:r>
      <w:r w:rsidRPr="007A3FC9">
        <w:t>, na terenie których prowadzone będą prace.</w:t>
      </w:r>
    </w:p>
    <w:p w14:paraId="097BAB47" w14:textId="11D3295D" w:rsidR="00002ED6" w:rsidRPr="007A3FC9" w:rsidRDefault="00002ED6" w:rsidP="00002ED6">
      <w:r w:rsidRPr="007A3FC9">
        <w:t>Wykonawca powinien, jeżeli jest to konieczne, przewidzieć odpowiednie zabezpieczenie robót w obrębie pasów drogowych, a także zapewnić niezbędną organizacje ruchu zgodnie z wytycznymi zarządcy drogi.</w:t>
      </w:r>
    </w:p>
    <w:p w14:paraId="68667CC9" w14:textId="210A032C" w:rsidR="00002ED6" w:rsidRPr="007A3FC9" w:rsidRDefault="00002ED6" w:rsidP="002D02C0">
      <w:pPr>
        <w:pStyle w:val="Nagwek4"/>
      </w:pPr>
      <w:bookmarkStart w:id="77" w:name="_Toc462911412"/>
      <w:bookmarkStart w:id="78" w:name="_Toc47702522"/>
      <w:r w:rsidRPr="007A3FC9">
        <w:t>Uwarunkowania środowiskowe</w:t>
      </w:r>
      <w:bookmarkEnd w:id="77"/>
      <w:bookmarkEnd w:id="78"/>
    </w:p>
    <w:p w14:paraId="1A24D508" w14:textId="16496108" w:rsidR="00302065" w:rsidRPr="00C35280" w:rsidRDefault="00002ED6" w:rsidP="00302065">
      <w:pPr>
        <w:autoSpaceDE w:val="0"/>
        <w:autoSpaceDN w:val="0"/>
        <w:adjustRightInd w:val="0"/>
        <w:contextualSpacing/>
      </w:pPr>
      <w:r w:rsidRPr="007A3FC9">
        <w:rPr>
          <w:lang w:eastAsia="pl-PL"/>
        </w:rPr>
        <w:t xml:space="preserve">Inwestycja nie jest zakwalifikowana do przedsięwzięć mogących zawsze lub potencjalnie znacząco oddziaływać na środowisko w myśl </w:t>
      </w:r>
      <w:r w:rsidRPr="007A3FC9">
        <w:rPr>
          <w:rStyle w:val="h2"/>
        </w:rPr>
        <w:t>Rozporządzenia Rady Ministrów z dnia 9 listopada 2010 r. w sprawie przedsięwzięć mogących znacząco oddziaływać na środowisko (</w:t>
      </w:r>
      <w:r w:rsidRPr="007A3FC9">
        <w:rPr>
          <w:rStyle w:val="h1"/>
        </w:rPr>
        <w:t>Dz.U. 201</w:t>
      </w:r>
      <w:r w:rsidR="00722336">
        <w:rPr>
          <w:rStyle w:val="h1"/>
        </w:rPr>
        <w:t>6 r</w:t>
      </w:r>
      <w:r w:rsidRPr="007A3FC9">
        <w:rPr>
          <w:rStyle w:val="h1"/>
        </w:rPr>
        <w:t xml:space="preserve"> poz. </w:t>
      </w:r>
      <w:r w:rsidR="00722336">
        <w:rPr>
          <w:rStyle w:val="h1"/>
        </w:rPr>
        <w:t>71</w:t>
      </w:r>
      <w:r w:rsidRPr="007A3FC9">
        <w:rPr>
          <w:lang w:eastAsia="pl-PL"/>
        </w:rPr>
        <w:t xml:space="preserve"> ).</w:t>
      </w:r>
      <w:r w:rsidR="00302065">
        <w:rPr>
          <w:lang w:eastAsia="pl-PL"/>
        </w:rPr>
        <w:t xml:space="preserve"> </w:t>
      </w:r>
      <w:r w:rsidR="004A210B" w:rsidRPr="004A210B">
        <w:rPr>
          <w:lang w:eastAsia="pl-PL"/>
        </w:rPr>
        <w:t>Podczas realizacji robót Wykonawca zobowiązany jest do przestrzegania wymagań w zakresie ochrony środowiska stawiane przez normę PN-EN ISO 14001:2015 lub równoważną. Wykonawca zobowiązany jest do wykonania prac w sposób jak najmniej naruszający istniejący stan środowiska naturalnego. Zamawiający ma prawo do okresowego monitorowania budowy pod kątem ochrony środowiska naturalnego przez własne służby ochrony środowiska.</w:t>
      </w:r>
    </w:p>
    <w:p w14:paraId="20702957" w14:textId="77777777" w:rsidR="00C33E33" w:rsidRDefault="00C33E33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sz w:val="28"/>
        </w:rPr>
      </w:pPr>
      <w:bookmarkStart w:id="79" w:name="_Toc462911413"/>
      <w:bookmarkStart w:id="80" w:name="_Toc463266168"/>
      <w:r>
        <w:br w:type="page"/>
      </w:r>
    </w:p>
    <w:p w14:paraId="3959D122" w14:textId="1172998C" w:rsidR="00002ED6" w:rsidRPr="00CB423B" w:rsidRDefault="00002ED6" w:rsidP="00302065">
      <w:pPr>
        <w:pStyle w:val="Nagwek3"/>
        <w:rPr>
          <w:rFonts w:asciiTheme="minorHAnsi" w:hAnsiTheme="minorHAnsi"/>
          <w:sz w:val="24"/>
          <w:szCs w:val="24"/>
        </w:rPr>
      </w:pPr>
      <w:bookmarkStart w:id="81" w:name="_Toc47702523"/>
      <w:r w:rsidRPr="00CB423B">
        <w:rPr>
          <w:rFonts w:asciiTheme="minorHAnsi" w:hAnsiTheme="minorHAnsi"/>
          <w:sz w:val="24"/>
          <w:szCs w:val="24"/>
        </w:rPr>
        <w:lastRenderedPageBreak/>
        <w:t>Ogólne właściwości funkcjonalno-użytkowe</w:t>
      </w:r>
      <w:bookmarkEnd w:id="79"/>
      <w:bookmarkEnd w:id="80"/>
      <w:bookmarkEnd w:id="81"/>
    </w:p>
    <w:p w14:paraId="7BBDB31D" w14:textId="38CC88EB" w:rsidR="00FD2FAD" w:rsidRPr="00CB423B" w:rsidRDefault="00FD2FAD" w:rsidP="00FD2FAD">
      <w:pPr>
        <w:rPr>
          <w:szCs w:val="24"/>
        </w:rPr>
      </w:pPr>
      <w:r w:rsidRPr="00CB423B">
        <w:rPr>
          <w:szCs w:val="24"/>
        </w:rPr>
        <w:t xml:space="preserve">Obiekt po </w:t>
      </w:r>
      <w:r w:rsidR="001B4585" w:rsidRPr="00CB423B">
        <w:rPr>
          <w:szCs w:val="24"/>
        </w:rPr>
        <w:t>zrealizowania zadania musi</w:t>
      </w:r>
      <w:r w:rsidRPr="00CB423B">
        <w:rPr>
          <w:szCs w:val="24"/>
        </w:rPr>
        <w:t xml:space="preserve"> odpowiadać przede wszystkim wymaganiom Rozporządzenia Ministra Infrastruktury z dnia 12 kwietnia 2002 r. w sprawie warunków technicznych, jakim powinny odpowiadać budynki i ich usytuowanie (Dz.U. 2002 Nr 75, poz. 690) oraz innym przepisom szczegółowym i odrębnym.</w:t>
      </w:r>
    </w:p>
    <w:p w14:paraId="07F91B76" w14:textId="77777777" w:rsidR="00CB423B" w:rsidRPr="00CB423B" w:rsidRDefault="00CB423B" w:rsidP="00CB423B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W ramach projektu przewiduje się montaż 3 zestawów powietrznych pomp ciepła typu powietrze – woda w układzie monoblok Instalacja wykorzystywana będzie do zaspokajania podstawowych potrzeb centralnego ogrzewania w budynkach użyteczności publicznej. Pompa ciepła ulokowana będzie na zewnątrz budynku. Posadowienie pompy ciepła powinno zostać dobrane tak, aby nie zakłócać przepływu powietrza przez parownik oraz zapewnić swobodny odpływ kondensatu w trakcie rozmrażania parownika.</w:t>
      </w:r>
    </w:p>
    <w:p w14:paraId="7A9F3982" w14:textId="77777777" w:rsidR="00CB423B" w:rsidRPr="00CB423B" w:rsidRDefault="00CB423B" w:rsidP="00CB423B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 xml:space="preserve">Pompy będą podgrzewać czynnik grzewczy (mieszankę </w:t>
      </w:r>
      <w:proofErr w:type="spellStart"/>
      <w:r w:rsidRPr="00CB423B">
        <w:rPr>
          <w:rFonts w:eastAsia="Calibri" w:cs="Arial"/>
          <w:szCs w:val="24"/>
        </w:rPr>
        <w:t>wodno</w:t>
      </w:r>
      <w:proofErr w:type="spellEnd"/>
      <w:r w:rsidRPr="00CB423B">
        <w:rPr>
          <w:rFonts w:eastAsia="Calibri" w:cs="Arial"/>
          <w:szCs w:val="24"/>
        </w:rPr>
        <w:t xml:space="preserve"> – glikolową) do pożądanej temperatury. Pompa obiegowa instalacji poprzez zawór przełączający kierować będzie czynnik grzewczy do bufora lub do wężownicy podgrzewacza wody użytkowej. </w:t>
      </w:r>
    </w:p>
    <w:p w14:paraId="496E208B" w14:textId="77777777" w:rsidR="00CB423B" w:rsidRPr="00CB423B" w:rsidRDefault="00CB423B" w:rsidP="00CB423B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 xml:space="preserve">Powietrzna pompa ciepła wraz z istniejącymi źródłem ciepła podłączone zostaną do instalacji centralnego ogrzewania poprzez bufor ciepła, który będzie stanowił sprzęgło hydrauliczne dla obu źródeł ciepła. Bufor o pojemności odpowiednio dobranej do instalacji zapewni najlepsze parametry eksploatacyjne dla pompy ciepła oraz istniejącego źródła ciepła, . W przypadku gdy w istniejącym układzie C.O. jest więcej niż jeden obieg grzewczy należy zastosować moduł mieszacza. Rozwiązanie takie umożliwi sterowanie dla maksymalnie dwóch obiegów grzewczych. Jeżeli istniejący układ C.O. wykonany jest z elementów ocynkowanych należy  zabezpieczyć pompę ciepła  za pomocą zespołu zasilania awaryjnego w innym przypadku należy instalację C.O. napełnić roztworem glikolu propylenowego o stężeniu min. 25%. W celu zachowania poprawnego działania pompy ciepła oraz automatyki regulacyjnej należy zastosować filtry oraz </w:t>
      </w:r>
      <w:proofErr w:type="spellStart"/>
      <w:r w:rsidRPr="00CB423B">
        <w:rPr>
          <w:rFonts w:eastAsia="Calibri" w:cs="Arial"/>
          <w:szCs w:val="24"/>
        </w:rPr>
        <w:t>filtroodmulacze</w:t>
      </w:r>
      <w:proofErr w:type="spellEnd"/>
      <w:r w:rsidRPr="00CB423B">
        <w:rPr>
          <w:rFonts w:eastAsia="Calibri" w:cs="Arial"/>
          <w:szCs w:val="24"/>
        </w:rPr>
        <w:t xml:space="preserve"> na powrocie do pompy ciepła. </w:t>
      </w:r>
    </w:p>
    <w:p w14:paraId="20E35921" w14:textId="77777777" w:rsidR="00CB423B" w:rsidRPr="00CB423B" w:rsidRDefault="00CB423B" w:rsidP="00CB423B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Pompa ciepła wyposażona zostanie w układ automatyki zapewniający realizację następujących funkcji:</w:t>
      </w:r>
    </w:p>
    <w:p w14:paraId="4CDEF84A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odczytu bieżącej pracy pompy ciepła wraz ze wszystkimi parametrami na ekranie sterownika,</w:t>
      </w:r>
    </w:p>
    <w:p w14:paraId="20E81CA8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sterowania obiegami grzewczymi,</w:t>
      </w:r>
    </w:p>
    <w:p w14:paraId="03A0107B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regulacji pogodowej,</w:t>
      </w:r>
    </w:p>
    <w:p w14:paraId="2EA5020C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lastRenderedPageBreak/>
        <w:t xml:space="preserve">sterowania czasowego dla c.o. i </w:t>
      </w:r>
      <w:proofErr w:type="spellStart"/>
      <w:r w:rsidRPr="00CB423B">
        <w:rPr>
          <w:rFonts w:eastAsia="Calibri" w:cs="Arial"/>
          <w:szCs w:val="24"/>
        </w:rPr>
        <w:t>c.w</w:t>
      </w:r>
      <w:proofErr w:type="spellEnd"/>
      <w:r w:rsidRPr="00CB423B">
        <w:rPr>
          <w:rFonts w:eastAsia="Calibri" w:cs="Arial"/>
          <w:szCs w:val="24"/>
        </w:rPr>
        <w:t>.( dobowe, tygodniowe).</w:t>
      </w:r>
    </w:p>
    <w:p w14:paraId="0B4C4527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 xml:space="preserve">zdalnego monitorowania i sterowania pracą pompy przez wbudowany moduł internetowy (wymagane jest stałe łącze internetowe) również poprzez aplikację na wszystkich urządzeniach mających dostęp do </w:t>
      </w:r>
      <w:proofErr w:type="spellStart"/>
      <w:r w:rsidRPr="00CB423B">
        <w:rPr>
          <w:rFonts w:eastAsia="Calibri" w:cs="Arial"/>
          <w:szCs w:val="24"/>
        </w:rPr>
        <w:t>internetu</w:t>
      </w:r>
      <w:proofErr w:type="spellEnd"/>
      <w:r w:rsidRPr="00CB423B">
        <w:rPr>
          <w:rFonts w:eastAsia="Calibri" w:cs="Arial"/>
          <w:szCs w:val="24"/>
        </w:rPr>
        <w:t>,</w:t>
      </w:r>
    </w:p>
    <w:p w14:paraId="0805A4E4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zliczanie i rejestrowanie wytworzonego ciepła.</w:t>
      </w:r>
    </w:p>
    <w:p w14:paraId="5B936963" w14:textId="77777777" w:rsidR="00CB423B" w:rsidRPr="00CB423B" w:rsidRDefault="00CB423B" w:rsidP="00CB423B">
      <w:pPr>
        <w:suppressAutoHyphens/>
        <w:autoSpaceDN w:val="0"/>
        <w:ind w:left="720"/>
        <w:textAlignment w:val="baseline"/>
        <w:rPr>
          <w:rFonts w:eastAsia="Calibri" w:cs="Arial"/>
          <w:szCs w:val="24"/>
        </w:rPr>
      </w:pPr>
    </w:p>
    <w:p w14:paraId="413EDB66" w14:textId="77777777" w:rsidR="00CB423B" w:rsidRPr="00CB423B" w:rsidRDefault="00CB423B" w:rsidP="00CB423B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Instalacja pompy ciepła zabezpieczona zostanie przez grupę bezpieczeństwa w skład której wchodzą:</w:t>
      </w:r>
    </w:p>
    <w:p w14:paraId="2373A921" w14:textId="77777777" w:rsidR="00CB423B" w:rsidRPr="00CB423B" w:rsidRDefault="00CB423B" w:rsidP="00E67A51">
      <w:pPr>
        <w:numPr>
          <w:ilvl w:val="0"/>
          <w:numId w:val="24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zawory bezpieczeństwa,</w:t>
      </w:r>
    </w:p>
    <w:p w14:paraId="272C1EFF" w14:textId="77777777" w:rsidR="00CB423B" w:rsidRPr="00CB423B" w:rsidRDefault="00CB423B" w:rsidP="00E67A51">
      <w:pPr>
        <w:numPr>
          <w:ilvl w:val="0"/>
          <w:numId w:val="24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 xml:space="preserve">naczynia </w:t>
      </w:r>
      <w:proofErr w:type="spellStart"/>
      <w:r w:rsidRPr="00CB423B">
        <w:rPr>
          <w:rFonts w:eastAsia="Calibri" w:cs="Arial"/>
          <w:szCs w:val="24"/>
        </w:rPr>
        <w:t>wzbiorcze</w:t>
      </w:r>
      <w:proofErr w:type="spellEnd"/>
      <w:r w:rsidRPr="00CB423B">
        <w:rPr>
          <w:rFonts w:eastAsia="Calibri" w:cs="Arial"/>
          <w:szCs w:val="24"/>
        </w:rPr>
        <w:t xml:space="preserve"> przeponowe,</w:t>
      </w:r>
    </w:p>
    <w:p w14:paraId="62ADE577" w14:textId="77777777" w:rsidR="00CB423B" w:rsidRPr="00CB423B" w:rsidRDefault="00CB423B" w:rsidP="00E67A51">
      <w:pPr>
        <w:numPr>
          <w:ilvl w:val="0"/>
          <w:numId w:val="24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zawory zwrotne.</w:t>
      </w:r>
    </w:p>
    <w:p w14:paraId="039B8A9C" w14:textId="77777777" w:rsidR="00CB423B" w:rsidRPr="00CB423B" w:rsidRDefault="00CB423B" w:rsidP="00FD2FAD">
      <w:pPr>
        <w:rPr>
          <w:szCs w:val="24"/>
          <w:highlight w:val="yellow"/>
          <w:lang w:eastAsia="pl-PL"/>
        </w:rPr>
      </w:pPr>
    </w:p>
    <w:p w14:paraId="20B32049" w14:textId="3663A03C" w:rsidR="00C33E33" w:rsidRDefault="004A210B" w:rsidP="00C37CAB">
      <w:pPr>
        <w:rPr>
          <w:rFonts w:asciiTheme="majorHAnsi" w:eastAsiaTheme="majorEastAsia" w:hAnsiTheme="majorHAnsi" w:cstheme="majorBidi"/>
          <w:b/>
          <w:sz w:val="28"/>
        </w:rPr>
      </w:pPr>
      <w:r w:rsidRPr="00CB423B">
        <w:rPr>
          <w:szCs w:val="24"/>
        </w:rPr>
        <w:t>Zastosowanie powietrznych pomp ciepła współpracujących</w:t>
      </w:r>
      <w:r w:rsidR="00DD2D5C" w:rsidRPr="00CB423B">
        <w:rPr>
          <w:szCs w:val="24"/>
        </w:rPr>
        <w:t xml:space="preserve"> z istniejącym źródłem ciepła jako szczytowym pozwoli zredukować emisję substancji szkodliwych do atmosfery. </w:t>
      </w:r>
      <w:r w:rsidR="00C37CAB" w:rsidRPr="00CB423B">
        <w:rPr>
          <w:szCs w:val="24"/>
        </w:rPr>
        <w:t>M</w:t>
      </w:r>
      <w:r w:rsidRPr="00CB423B">
        <w:rPr>
          <w:szCs w:val="24"/>
        </w:rPr>
        <w:t>oc powietrznych  pomp</w:t>
      </w:r>
      <w:r w:rsidR="00DD2D5C" w:rsidRPr="00CB423B">
        <w:rPr>
          <w:szCs w:val="24"/>
        </w:rPr>
        <w:t xml:space="preserve"> ciepła </w:t>
      </w:r>
      <w:r w:rsidR="00C33E33" w:rsidRPr="00CB423B">
        <w:rPr>
          <w:szCs w:val="24"/>
        </w:rPr>
        <w:t xml:space="preserve">współpracującej </w:t>
      </w:r>
      <w:r w:rsidR="008A6C17" w:rsidRPr="00CB423B">
        <w:rPr>
          <w:szCs w:val="24"/>
        </w:rPr>
        <w:t xml:space="preserve">z istniejącym źródłem ciepła </w:t>
      </w:r>
      <w:r w:rsidR="00C33E33" w:rsidRPr="00CB423B">
        <w:rPr>
          <w:szCs w:val="24"/>
        </w:rPr>
        <w:t>została tak dobrana,</w:t>
      </w:r>
      <w:r w:rsidR="00DD2D5C" w:rsidRPr="00CB423B">
        <w:rPr>
          <w:szCs w:val="24"/>
        </w:rPr>
        <w:t xml:space="preserve"> aby punkt pracy </w:t>
      </w:r>
      <w:proofErr w:type="spellStart"/>
      <w:r w:rsidR="00DD2D5C" w:rsidRPr="00CB423B">
        <w:rPr>
          <w:szCs w:val="24"/>
        </w:rPr>
        <w:t>biwalentny</w:t>
      </w:r>
      <w:proofErr w:type="spellEnd"/>
      <w:r w:rsidR="00DD2D5C" w:rsidRPr="00CB423B">
        <w:rPr>
          <w:szCs w:val="24"/>
        </w:rPr>
        <w:t xml:space="preserve"> </w:t>
      </w:r>
      <w:r w:rsidR="008A6C17" w:rsidRPr="00CB423B">
        <w:rPr>
          <w:szCs w:val="24"/>
        </w:rPr>
        <w:t xml:space="preserve">pozwalał na pracę z optymalną sprawnością. </w:t>
      </w:r>
      <w:r w:rsidR="00DE0159" w:rsidRPr="00CB423B">
        <w:rPr>
          <w:szCs w:val="24"/>
        </w:rPr>
        <w:t>Dodatkowo celem optymalizacji pracy sprężarek przewiduje się</w:t>
      </w:r>
      <w:r w:rsidR="00BE3328" w:rsidRPr="00CB423B">
        <w:rPr>
          <w:szCs w:val="24"/>
        </w:rPr>
        <w:t xml:space="preserve"> instalację zbiorników buforowych</w:t>
      </w:r>
      <w:r w:rsidR="00BE3328">
        <w:t>.</w:t>
      </w:r>
      <w:bookmarkStart w:id="82" w:name="_Toc462911414"/>
      <w:bookmarkStart w:id="83" w:name="_Toc463266169"/>
    </w:p>
    <w:p w14:paraId="3AAAF060" w14:textId="57E0C72C" w:rsidR="00714299" w:rsidRPr="00E10879" w:rsidRDefault="00565800" w:rsidP="00302065">
      <w:pPr>
        <w:pStyle w:val="Nagwek3"/>
      </w:pPr>
      <w:bookmarkStart w:id="84" w:name="_Toc47702524"/>
      <w:r w:rsidRPr="00E10879">
        <w:t>Zakres prac i robót do wykonania w ramach zamówienia</w:t>
      </w:r>
      <w:bookmarkEnd w:id="82"/>
      <w:bookmarkEnd w:id="83"/>
      <w:bookmarkEnd w:id="84"/>
    </w:p>
    <w:p w14:paraId="4AD4763B" w14:textId="46C97A88" w:rsidR="00565800" w:rsidRPr="00E10879" w:rsidRDefault="00565800" w:rsidP="002D02C0">
      <w:pPr>
        <w:pStyle w:val="Nagwek4"/>
      </w:pPr>
      <w:bookmarkStart w:id="85" w:name="_Toc462911415"/>
      <w:bookmarkStart w:id="86" w:name="_Toc47702525"/>
      <w:r w:rsidRPr="00E10879">
        <w:t>Opis robót budowlanych</w:t>
      </w:r>
      <w:bookmarkEnd w:id="85"/>
      <w:bookmarkEnd w:id="86"/>
      <w:r w:rsidRPr="00E10879">
        <w:t xml:space="preserve"> </w:t>
      </w:r>
    </w:p>
    <w:p w14:paraId="68DD007C" w14:textId="4C6EA5E8" w:rsidR="000325B3" w:rsidRDefault="00C33E33" w:rsidP="00E67A51">
      <w:pPr>
        <w:pStyle w:val="Akapitzlist"/>
        <w:numPr>
          <w:ilvl w:val="0"/>
          <w:numId w:val="15"/>
        </w:numPr>
        <w:ind w:left="426" w:hanging="207"/>
      </w:pPr>
      <w:r>
        <w:t>m</w:t>
      </w:r>
      <w:r w:rsidR="00BE3328">
        <w:t>ontaż</w:t>
      </w:r>
      <w:r>
        <w:t>u</w:t>
      </w:r>
      <w:r w:rsidR="00BE3328">
        <w:t xml:space="preserve"> </w:t>
      </w:r>
      <w:r w:rsidR="00894DC0">
        <w:t>3 zestawów powietrznych  pomp</w:t>
      </w:r>
      <w:r w:rsidR="00BE3328">
        <w:t xml:space="preserve"> ciepła </w:t>
      </w:r>
      <w:r w:rsidR="000325B3">
        <w:t xml:space="preserve">o mocy </w:t>
      </w:r>
      <w:r w:rsidR="00894DC0">
        <w:t>min</w:t>
      </w:r>
      <w:r w:rsidR="001B524E">
        <w:t xml:space="preserve"> </w:t>
      </w:r>
      <w:r w:rsidR="00894DC0">
        <w:t>40 kw,</w:t>
      </w:r>
      <w:r w:rsidR="00C37CAB">
        <w:t>50</w:t>
      </w:r>
      <w:r w:rsidR="000325B3">
        <w:t xml:space="preserve"> kW</w:t>
      </w:r>
      <w:r w:rsidR="00894DC0">
        <w:t xml:space="preserve"> oraz </w:t>
      </w:r>
      <w:r w:rsidR="00E17A5E">
        <w:t xml:space="preserve">min </w:t>
      </w:r>
      <w:r w:rsidR="00894DC0">
        <w:t xml:space="preserve">125 </w:t>
      </w:r>
      <w:proofErr w:type="spellStart"/>
      <w:r w:rsidR="00894DC0">
        <w:t>kW.</w:t>
      </w:r>
      <w:proofErr w:type="spellEnd"/>
    </w:p>
    <w:p w14:paraId="044D61DE" w14:textId="3A01B8ED" w:rsidR="00C33E33" w:rsidRDefault="00C33E33" w:rsidP="00E67A51">
      <w:pPr>
        <w:pStyle w:val="Akapitzlist"/>
        <w:numPr>
          <w:ilvl w:val="0"/>
          <w:numId w:val="15"/>
        </w:numPr>
        <w:ind w:left="426" w:hanging="207"/>
      </w:pPr>
      <w:r>
        <w:t>m</w:t>
      </w:r>
      <w:r w:rsidR="000325B3">
        <w:t>on</w:t>
      </w:r>
      <w:r w:rsidR="0069472D">
        <w:t>t</w:t>
      </w:r>
      <w:r w:rsidR="000325B3">
        <w:t>aż</w:t>
      </w:r>
      <w:r>
        <w:t>u</w:t>
      </w:r>
      <w:r w:rsidR="000325B3">
        <w:t xml:space="preserve"> buforów ciepła</w:t>
      </w:r>
      <w:bookmarkStart w:id="87" w:name="_Toc462911416"/>
      <w:r w:rsidR="007B3089">
        <w:t xml:space="preserve"> dla każdego zestawu</w:t>
      </w:r>
    </w:p>
    <w:p w14:paraId="14999C32" w14:textId="4B8C3D5D" w:rsidR="00950DA8" w:rsidRDefault="00F03C77" w:rsidP="00E67A51">
      <w:pPr>
        <w:pStyle w:val="Akapitzlist"/>
        <w:numPr>
          <w:ilvl w:val="0"/>
          <w:numId w:val="15"/>
        </w:numPr>
        <w:ind w:left="426" w:hanging="207"/>
      </w:pPr>
      <w:r>
        <w:t>wykonanie systemu zasilania ze szczytowego istniejącego źródła ciepła</w:t>
      </w:r>
    </w:p>
    <w:p w14:paraId="5E1AF339" w14:textId="2265B853" w:rsidR="00C300A7" w:rsidRDefault="00C300A7" w:rsidP="00E67A51">
      <w:pPr>
        <w:pStyle w:val="Akapitzlist"/>
        <w:numPr>
          <w:ilvl w:val="0"/>
          <w:numId w:val="15"/>
        </w:numPr>
        <w:ind w:left="426" w:hanging="207"/>
      </w:pPr>
      <w:r>
        <w:t>dostosowanie pomieszczenia do warunków stawianych pomieszczeniu technicznemu</w:t>
      </w:r>
    </w:p>
    <w:p w14:paraId="335D1721" w14:textId="77777777" w:rsidR="0085540F" w:rsidRPr="00DB7DE6" w:rsidRDefault="0085540F" w:rsidP="0085540F">
      <w:pPr>
        <w:pStyle w:val="Akapitzlist"/>
        <w:ind w:left="426"/>
      </w:pPr>
    </w:p>
    <w:p w14:paraId="62AA75D6" w14:textId="0D341712" w:rsidR="0017761D" w:rsidRPr="00D05A71" w:rsidRDefault="0017761D" w:rsidP="002D02C0">
      <w:pPr>
        <w:pStyle w:val="Nagwek4"/>
      </w:pPr>
      <w:bookmarkStart w:id="88" w:name="_Toc462911417"/>
      <w:bookmarkStart w:id="89" w:name="_Toc47702526"/>
      <w:bookmarkEnd w:id="87"/>
      <w:r w:rsidRPr="00D05A71">
        <w:lastRenderedPageBreak/>
        <w:t>Zakres robót budowlanych</w:t>
      </w:r>
      <w:r w:rsidR="003F38DE" w:rsidRPr="00D05A71">
        <w:t xml:space="preserve"> dla</w:t>
      </w:r>
      <w:bookmarkEnd w:id="88"/>
      <w:r w:rsidR="00A61893" w:rsidRPr="00D05A71">
        <w:t xml:space="preserve"> instalacji pompy ciepła </w:t>
      </w:r>
      <w:bookmarkEnd w:id="89"/>
    </w:p>
    <w:p w14:paraId="2F9A7026" w14:textId="6478F845" w:rsidR="007B3089" w:rsidRPr="00657505" w:rsidRDefault="007B3089" w:rsidP="007B3089">
      <w:bookmarkStart w:id="90" w:name="_Toc462911418"/>
      <w:bookmarkStart w:id="91" w:name="_Toc463266170"/>
      <w:r>
        <w:t xml:space="preserve">Przedmiotem zamówienia jest budowa 3 </w:t>
      </w:r>
      <w:proofErr w:type="spellStart"/>
      <w:r>
        <w:t>zestawó</w:t>
      </w:r>
      <w:proofErr w:type="spellEnd"/>
      <w:r>
        <w:t xml:space="preserve"> instalacji z powietrzną  pompą ciepłą o mocy grzewczej min. 40 kW, min. 50 kW, min.125 </w:t>
      </w:r>
      <w:proofErr w:type="spellStart"/>
      <w:r>
        <w:t>kW.</w:t>
      </w:r>
      <w:proofErr w:type="spellEnd"/>
      <w:r>
        <w:t xml:space="preserve"> Dla systemu należy zaprojektować układ buforowy – wykonawca na etapie projektu wykona dobór pojemności oraz liczby zbiorników. </w:t>
      </w:r>
    </w:p>
    <w:p w14:paraId="52CD38DF" w14:textId="0FD949F5" w:rsidR="007B3089" w:rsidRDefault="007B3089" w:rsidP="007B3089">
      <w:r>
        <w:t xml:space="preserve">Na etapie projektu należy przewidzieć wpięcie projektowanego systemu do istniejącej źródła ciepła tak aby umożliwić w </w:t>
      </w:r>
      <w:proofErr w:type="spellStart"/>
      <w:r>
        <w:t>biwalentnym</w:t>
      </w:r>
      <w:proofErr w:type="spellEnd"/>
      <w:r>
        <w:t xml:space="preserve"> punkcie pracy załączanie źródła szczytowego. Pod urządzenia – pompę ciepła oraz bufory należy zaprojektować oraz wykonać fundament. Dopuszcza się odstąpienie od fundamentu pod warunkiem wykonania oraz przedstawienia inwestorowi stosownych obliczeń wytrzymałościowych wykonanych przez uprawnionego projektanta – konstruktora. Instalacja będąca przedmiotem zamówienia składać się będzie z takich elementów jak:</w:t>
      </w:r>
    </w:p>
    <w:p w14:paraId="486C3575" w14:textId="457996A6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>
        <w:t xml:space="preserve">Powietrzne </w:t>
      </w:r>
      <w:r w:rsidRPr="007D10AD">
        <w:t>p</w:t>
      </w:r>
      <w:r>
        <w:t xml:space="preserve">ompy </w:t>
      </w:r>
      <w:r w:rsidRPr="007D10AD">
        <w:t xml:space="preserve">ciepła </w:t>
      </w:r>
      <w:r>
        <w:t>typu monoblok</w:t>
      </w:r>
      <w:r w:rsidRPr="007D10AD">
        <w:t xml:space="preserve"> o mocy cieplnej </w:t>
      </w:r>
      <w:r>
        <w:t>mim. 40 kW, mim.</w:t>
      </w:r>
      <w:r w:rsidRPr="007D10AD">
        <w:t>50 kW</w:t>
      </w:r>
      <w:r>
        <w:t>, min. 125 kw.</w:t>
      </w:r>
    </w:p>
    <w:p w14:paraId="7A4B9734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bufory ciepła</w:t>
      </w:r>
    </w:p>
    <w:p w14:paraId="7C816B78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armatura zabezpieczająca, pompująca oraz odcinająca</w:t>
      </w:r>
    </w:p>
    <w:p w14:paraId="0C04C7C5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orurowanie wraz z izolacją</w:t>
      </w:r>
    </w:p>
    <w:p w14:paraId="2E70823F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automatyka sterująca</w:t>
      </w:r>
    </w:p>
    <w:p w14:paraId="2D416EC6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licznik ciepła oraz energii elektrycznej</w:t>
      </w:r>
    </w:p>
    <w:p w14:paraId="2F71E2F3" w14:textId="77777777" w:rsidR="007D10AD" w:rsidRPr="007D10AD" w:rsidRDefault="007D10AD" w:rsidP="00E67A51">
      <w:pPr>
        <w:numPr>
          <w:ilvl w:val="0"/>
          <w:numId w:val="18"/>
        </w:numPr>
        <w:shd w:val="clear" w:color="auto" w:fill="FFFFFF" w:themeFill="background1"/>
        <w:ind w:left="426" w:hanging="207"/>
        <w:contextualSpacing/>
      </w:pPr>
      <w:r w:rsidRPr="007D10AD">
        <w:t>zasilanie elektryczne wszystkich urządzeń</w:t>
      </w:r>
    </w:p>
    <w:p w14:paraId="3F1C57D3" w14:textId="77777777" w:rsidR="007D10AD" w:rsidRPr="007D10AD" w:rsidRDefault="007D10AD" w:rsidP="00E67A51">
      <w:pPr>
        <w:numPr>
          <w:ilvl w:val="0"/>
          <w:numId w:val="18"/>
        </w:numPr>
        <w:shd w:val="clear" w:color="auto" w:fill="FFFFFF" w:themeFill="background1"/>
        <w:ind w:left="426" w:hanging="207"/>
        <w:contextualSpacing/>
      </w:pPr>
      <w:r w:rsidRPr="007D10AD">
        <w:t xml:space="preserve">dostosowanie pomieszczenia </w:t>
      </w:r>
    </w:p>
    <w:p w14:paraId="3D62016F" w14:textId="77777777" w:rsidR="007D10AD" w:rsidRPr="007D10AD" w:rsidRDefault="007D10AD" w:rsidP="00E67A51">
      <w:pPr>
        <w:numPr>
          <w:ilvl w:val="0"/>
          <w:numId w:val="18"/>
        </w:numPr>
        <w:shd w:val="clear" w:color="auto" w:fill="FFFFFF" w:themeFill="background1"/>
        <w:ind w:left="426" w:hanging="207"/>
        <w:contextualSpacing/>
      </w:pPr>
      <w:r w:rsidRPr="007D10AD">
        <w:t>wykonanie niezbędnych fundamentów po urządzenia</w:t>
      </w:r>
    </w:p>
    <w:p w14:paraId="20F23128" w14:textId="1AF043ED" w:rsidR="007D10AD" w:rsidRPr="007D10AD" w:rsidRDefault="007D10AD" w:rsidP="007D10AD">
      <w:pPr>
        <w:shd w:val="clear" w:color="auto" w:fill="FFFFFF" w:themeFill="background1"/>
      </w:pPr>
      <w:r w:rsidRPr="007D10AD">
        <w:t>Lokalizację urządzeń systemu przewiduje się w pomieszczeniu sutereny</w:t>
      </w:r>
      <w:r>
        <w:t xml:space="preserve"> Przedszkola , Zespołu Szkół oraz w pomieszczeniu piwnicznym Budynku sportowego</w:t>
      </w:r>
      <w:r w:rsidRPr="007D10AD">
        <w:t xml:space="preserve"> </w:t>
      </w:r>
      <w:r>
        <w:t>wskazanych</w:t>
      </w:r>
      <w:r w:rsidRPr="007D10AD">
        <w:t xml:space="preserve"> na rysunku. </w:t>
      </w:r>
    </w:p>
    <w:p w14:paraId="06548C33" w14:textId="77777777" w:rsidR="007D10AD" w:rsidRPr="007D10AD" w:rsidRDefault="007D10AD" w:rsidP="007D10AD">
      <w:pPr>
        <w:shd w:val="clear" w:color="auto" w:fill="FFFFFF" w:themeFill="background1"/>
      </w:pPr>
      <w:r w:rsidRPr="007D10AD">
        <w:t>Wytyczne dotyczące budowy głównych elementów instalacji przedstawiono w dalszej części Programu Funkcjonalno-Użytkowego. Wskazane parametry mają za zadanie wskazanie Wykonawcy minimalnego poziomu technologii oczekiwanego przez Zamawiającego.</w:t>
      </w:r>
    </w:p>
    <w:p w14:paraId="6DC52DF6" w14:textId="77777777" w:rsidR="007D10AD" w:rsidRDefault="007D10AD" w:rsidP="007B3089"/>
    <w:p w14:paraId="51BCE500" w14:textId="2A11A1E2" w:rsidR="00DF47E2" w:rsidRPr="007D10AD" w:rsidRDefault="00070469" w:rsidP="007D10AD">
      <w:pPr>
        <w:shd w:val="clear" w:color="auto" w:fill="FFFFFF" w:themeFill="background1"/>
        <w:rPr>
          <w:rFonts w:ascii="Arial" w:eastAsia="Calibri" w:hAnsi="Arial" w:cs="Arial"/>
          <w:sz w:val="22"/>
          <w:szCs w:val="22"/>
        </w:rPr>
      </w:pPr>
      <w:r>
        <w:rPr>
          <w:b/>
        </w:rPr>
        <w:t xml:space="preserve"> </w:t>
      </w:r>
      <w:r w:rsidR="00DF47E2">
        <w:rPr>
          <w:rFonts w:cs="Calibri"/>
        </w:rPr>
        <w:t>RUROCIĄGI</w:t>
      </w:r>
      <w:r w:rsidR="006C33D3">
        <w:rPr>
          <w:rFonts w:cs="Calibri"/>
        </w:rPr>
        <w:t xml:space="preserve"> INSTALACJI WODNEJ</w:t>
      </w:r>
    </w:p>
    <w:p w14:paraId="36FFB81A" w14:textId="77777777" w:rsidR="00DF47E2" w:rsidRPr="00FD6CC0" w:rsidRDefault="00DF47E2" w:rsidP="00DF47E2">
      <w:r w:rsidRPr="00FD6CC0">
        <w:t xml:space="preserve">Rurociągi obiegów wodnych należy wykonać z rur stalowych bez szwu wg PN/H-74219 łączonych przez spawanie. Armaturę oraz urządzenia montowane przez skręcanie oraz połączenia </w:t>
      </w:r>
      <w:r w:rsidRPr="00FD6CC0">
        <w:lastRenderedPageBreak/>
        <w:t xml:space="preserve">kołnierzowe powyżej DN40. Do uszczelnień połączeń zastosować typowe materiały dopuszczone do pracy przy temperaturze 100°C i ciśnienie do 6 bar.  </w:t>
      </w:r>
    </w:p>
    <w:p w14:paraId="0B469CE8" w14:textId="258B924A" w:rsidR="00DF47E2" w:rsidRPr="00FD6CC0" w:rsidRDefault="00DF47E2" w:rsidP="00DF47E2">
      <w:r w:rsidRPr="00FD6CC0">
        <w:t xml:space="preserve">Mocowanie przewodów wykonać za pomocą typowych obejm mocujących stalowych ocynkowanych. Przewody mocować do ścian i stropów pomieszczeń. Wszelkie obejmy mocujące za wyjątkiem punktów stałych muszą posiadać wkładki gumowe umożliwiające przemieszczanie się rurociągu podczas występowania </w:t>
      </w:r>
      <w:proofErr w:type="spellStart"/>
      <w:r w:rsidRPr="00FD6CC0">
        <w:t>naprężeń</w:t>
      </w:r>
      <w:proofErr w:type="spellEnd"/>
      <w:r w:rsidRPr="00FD6CC0">
        <w:t>. Przejścia rurociągów przez przegrody budowlane wykonać w tulejach ochronnych wystających za przegrodę 20mm. Rury stalowe czarne po ręcznym oczyszczeniu i odtłuszczeniu, należy zabezpieczyć antykorozyjnie przez pomalowanie farbą do gruntowania i farbą nawierzchniową.</w:t>
      </w:r>
    </w:p>
    <w:p w14:paraId="2EFE337E" w14:textId="77777777" w:rsidR="00DF47E2" w:rsidRPr="00FD6CC0" w:rsidRDefault="00DF47E2" w:rsidP="00DF47E2">
      <w:r w:rsidRPr="00FD6CC0">
        <w:t xml:space="preserve">Izolacje rurociągów wykonać z otulin o grubościach zgodnych z obowiązującymi Warunkami Technicznymi. Dopuszcza się wykonanie izolacji z prefabrykowanych łupków lub mat. Dopuszcza się stosowanie izolacji cieplnej z mat z wełny mineralnej pod blachą ocynkowaną lub aluminiową. </w:t>
      </w:r>
    </w:p>
    <w:p w14:paraId="771DA4B2" w14:textId="2BBCD5D2" w:rsidR="00DB7DE6" w:rsidRDefault="00DF47E2" w:rsidP="001F683A">
      <w:r w:rsidRPr="00FD6CC0">
        <w:t xml:space="preserve">Rurociągi oznakować wg normy PN-70/N-01270 przez naklejanie pasków identyfikacyjnych </w:t>
      </w:r>
      <w:r w:rsidRPr="00FD6CC0">
        <w:br/>
        <w:t xml:space="preserve">w kierunku przepływu. Oznaczenie wykonać w sposób trwały w miejscach widocznych </w:t>
      </w:r>
      <w:r w:rsidRPr="00FD6CC0">
        <w:br/>
        <w:t>i dostępnych.</w:t>
      </w:r>
    </w:p>
    <w:p w14:paraId="6A479C55" w14:textId="7BFE8F45" w:rsidR="00C04CB9" w:rsidRDefault="00C04CB9">
      <w:pPr>
        <w:spacing w:after="160" w:line="259" w:lineRule="auto"/>
        <w:jc w:val="left"/>
        <w:rPr>
          <w:rFonts w:eastAsiaTheme="majorEastAsia" w:cstheme="majorBid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br w:type="page"/>
      </w:r>
    </w:p>
    <w:p w14:paraId="37762357" w14:textId="17F1A277" w:rsidR="00565800" w:rsidRPr="007A3FC9" w:rsidRDefault="00565800" w:rsidP="00C04CB9">
      <w:pPr>
        <w:pStyle w:val="Nagwek1"/>
      </w:pPr>
      <w:bookmarkStart w:id="92" w:name="_Toc47702527"/>
      <w:r w:rsidRPr="007A3FC9">
        <w:lastRenderedPageBreak/>
        <w:t>OPIS WYMAGAŃ ZAMAWIAJĄCEGO</w:t>
      </w:r>
      <w:r w:rsidR="00DD200F" w:rsidRPr="007A3FC9">
        <w:t xml:space="preserve"> W STOSUNKU DO PRZEDMIOTU ZAMÓWIENIA</w:t>
      </w:r>
      <w:bookmarkEnd w:id="90"/>
      <w:bookmarkEnd w:id="91"/>
      <w:bookmarkEnd w:id="92"/>
    </w:p>
    <w:p w14:paraId="42087248" w14:textId="77777777" w:rsidR="00C04CB9" w:rsidRDefault="00C04CB9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sz w:val="28"/>
        </w:rPr>
      </w:pPr>
      <w:bookmarkStart w:id="93" w:name="_Toc462911419"/>
      <w:bookmarkStart w:id="94" w:name="_Toc463266171"/>
      <w:r>
        <w:br w:type="page"/>
      </w:r>
    </w:p>
    <w:p w14:paraId="4A368637" w14:textId="354415B8" w:rsidR="00565800" w:rsidRPr="007D10AD" w:rsidRDefault="00DD200F" w:rsidP="00302065">
      <w:pPr>
        <w:pStyle w:val="Nagwek3"/>
        <w:rPr>
          <w:rFonts w:asciiTheme="minorHAnsi" w:hAnsiTheme="minorHAnsi"/>
          <w:sz w:val="24"/>
          <w:szCs w:val="24"/>
        </w:rPr>
      </w:pPr>
      <w:bookmarkStart w:id="95" w:name="_Toc47702528"/>
      <w:r w:rsidRPr="007D10AD">
        <w:rPr>
          <w:rFonts w:asciiTheme="minorHAnsi" w:hAnsiTheme="minorHAnsi"/>
          <w:sz w:val="24"/>
          <w:szCs w:val="24"/>
        </w:rPr>
        <w:lastRenderedPageBreak/>
        <w:t>Cechy obiektu dotyczące rozwiązań budowlano-konstrukcyjnych i wskaźników ekonomicznych</w:t>
      </w:r>
      <w:bookmarkEnd w:id="93"/>
      <w:bookmarkEnd w:id="94"/>
      <w:bookmarkEnd w:id="95"/>
    </w:p>
    <w:p w14:paraId="7B2AF9EF" w14:textId="54387F2B" w:rsidR="00565800" w:rsidRPr="007A3FC9" w:rsidRDefault="00DD200F" w:rsidP="002D02C0">
      <w:pPr>
        <w:pStyle w:val="Nagwek4"/>
      </w:pPr>
      <w:bookmarkStart w:id="96" w:name="_Toc450884907"/>
      <w:bookmarkStart w:id="97" w:name="_Toc450884908"/>
      <w:bookmarkStart w:id="98" w:name="_Toc450884909"/>
      <w:bookmarkStart w:id="99" w:name="_Toc450884910"/>
      <w:bookmarkStart w:id="100" w:name="_Toc450884911"/>
      <w:bookmarkStart w:id="101" w:name="_Toc450884912"/>
      <w:bookmarkStart w:id="102" w:name="_Toc450884913"/>
      <w:bookmarkStart w:id="103" w:name="_Toc450884914"/>
      <w:bookmarkStart w:id="104" w:name="_Toc450884915"/>
      <w:bookmarkStart w:id="105" w:name="_Toc462911420"/>
      <w:bookmarkStart w:id="106" w:name="_Toc47702529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Pr="007A3FC9">
        <w:t>P</w:t>
      </w:r>
      <w:r w:rsidR="00565800" w:rsidRPr="007A3FC9">
        <w:t>rzygotowanie terenu budowy</w:t>
      </w:r>
      <w:bookmarkEnd w:id="105"/>
      <w:bookmarkEnd w:id="106"/>
    </w:p>
    <w:p w14:paraId="3AC3382A" w14:textId="77777777" w:rsidR="007A3FC9" w:rsidRPr="00266B8E" w:rsidRDefault="007A3FC9" w:rsidP="007A3FC9">
      <w:pPr>
        <w:rPr>
          <w:spacing w:val="-2"/>
        </w:rPr>
      </w:pPr>
      <w:r w:rsidRPr="00266B8E">
        <w:rPr>
          <w:spacing w:val="1"/>
        </w:rPr>
        <w:t xml:space="preserve">W ramach przygotowania terenu budowy Wykonawca zobowiązany jest wykonać i umieścić na </w:t>
      </w:r>
      <w:r w:rsidRPr="00266B8E">
        <w:t xml:space="preserve">swój koszt wszystkie konieczne tablice informacyjne, które będą utrzymywane przez Wykonawcę w </w:t>
      </w:r>
      <w:r w:rsidRPr="00266B8E">
        <w:rPr>
          <w:spacing w:val="-2"/>
        </w:rPr>
        <w:t>dobrym stanie przez cały okres realizacji robót.</w:t>
      </w:r>
    </w:p>
    <w:p w14:paraId="6E4E844A" w14:textId="6DB57D2A" w:rsidR="007A3FC9" w:rsidRDefault="007A3FC9" w:rsidP="007A3FC9">
      <w:pPr>
        <w:rPr>
          <w:spacing w:val="-5"/>
        </w:rPr>
      </w:pPr>
      <w:r w:rsidRPr="00266B8E">
        <w:rPr>
          <w:spacing w:val="-4"/>
        </w:rPr>
        <w:t xml:space="preserve">W razie konieczności, na czas wykonania robót </w:t>
      </w:r>
      <w:r w:rsidRPr="007A3FC9">
        <w:rPr>
          <w:spacing w:val="-4"/>
        </w:rPr>
        <w:t xml:space="preserve">Wykonawca ma obowiązek wykonać lub dostarczyć na swój koszt </w:t>
      </w:r>
      <w:r w:rsidRPr="007A3FC9">
        <w:rPr>
          <w:spacing w:val="2"/>
        </w:rPr>
        <w:t xml:space="preserve">tymczasowe urządzenia zabezpieczające takie jak ogrodzenia, </w:t>
      </w:r>
      <w:r w:rsidRPr="007A3FC9">
        <w:rPr>
          <w:spacing w:val="-5"/>
        </w:rPr>
        <w:t xml:space="preserve">rusztowania, znaki drogowe, bariery, taśmy ostrzegawcze, szalunki i inne. </w:t>
      </w:r>
      <w:r w:rsidR="00D30619">
        <w:rPr>
          <w:spacing w:val="-5"/>
        </w:rPr>
        <w:t>Jeżeli będzie to konieczne w</w:t>
      </w:r>
      <w:r w:rsidRPr="007A3FC9">
        <w:rPr>
          <w:spacing w:val="-5"/>
        </w:rPr>
        <w:t>ykonawca na swój koszt może zorganizować zaplecze biurowe i socjalne na terenie budowy w miej</w:t>
      </w:r>
      <w:r w:rsidR="00B04A3B">
        <w:rPr>
          <w:spacing w:val="-5"/>
        </w:rPr>
        <w:t>scu uzgodnionym z Zamawiającym.</w:t>
      </w:r>
    </w:p>
    <w:p w14:paraId="43EE8F8E" w14:textId="678E83D2" w:rsidR="009D451F" w:rsidRDefault="009D451F" w:rsidP="009D451F">
      <w:pPr>
        <w:pStyle w:val="Nagwek4"/>
      </w:pPr>
      <w:bookmarkStart w:id="107" w:name="_Toc47702530"/>
      <w:bookmarkStart w:id="108" w:name="_Toc462911445"/>
      <w:r>
        <w:t>Instalacja pompy ciepła</w:t>
      </w:r>
      <w:bookmarkEnd w:id="107"/>
    </w:p>
    <w:p w14:paraId="3F39F324" w14:textId="0308031C" w:rsidR="00D831EB" w:rsidRPr="00657505" w:rsidRDefault="009D451F" w:rsidP="009D451F">
      <w:r w:rsidRPr="00657505">
        <w:t xml:space="preserve">Pompa ciepła będzie stanowiła podstawowe źródło ciepła. Szczytowym źródłem ciepła będzie istniejący kocioł. </w:t>
      </w:r>
    </w:p>
    <w:p w14:paraId="190D33CD" w14:textId="0A85A544" w:rsidR="00E17A5E" w:rsidRDefault="00266FF2" w:rsidP="00E17A5E">
      <w:pPr>
        <w:pStyle w:val="Nagwek5"/>
      </w:pPr>
      <w:bookmarkStart w:id="109" w:name="_Toc47702531"/>
      <w:r>
        <w:t>Pompa ciepła</w:t>
      </w:r>
      <w:bookmarkEnd w:id="109"/>
    </w:p>
    <w:p w14:paraId="606B4450" w14:textId="3DA587B7" w:rsidR="00E17A5E" w:rsidRPr="007D10AD" w:rsidRDefault="00E17A5E" w:rsidP="00E17A5E">
      <w:pPr>
        <w:keepNext/>
        <w:keepLines/>
        <w:tabs>
          <w:tab w:val="left" w:pos="1843"/>
        </w:tabs>
        <w:suppressAutoHyphens/>
        <w:autoSpaceDN w:val="0"/>
        <w:textAlignment w:val="baseline"/>
        <w:outlineLvl w:val="2"/>
        <w:rPr>
          <w:rFonts w:eastAsia="Calibri" w:cs="Arial"/>
          <w:b/>
          <w:bCs/>
          <w:szCs w:val="24"/>
          <w:lang w:eastAsia="pl-PL"/>
        </w:rPr>
      </w:pPr>
      <w:bookmarkStart w:id="110" w:name="_Toc47702532"/>
      <w:r w:rsidRPr="007D10AD">
        <w:rPr>
          <w:rFonts w:eastAsia="Calibri" w:cs="Arial"/>
          <w:b/>
          <w:bCs/>
          <w:szCs w:val="24"/>
          <w:lang w:eastAsia="pl-PL"/>
        </w:rPr>
        <w:t>Przedszkole w Lipuszu</w:t>
      </w:r>
      <w:bookmarkEnd w:id="110"/>
    </w:p>
    <w:p w14:paraId="0E289DA3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Dla celów centralnego ogrzewania zaprojektowano kaskadę pomp ciepła typu powietrze – woda o łącznej mocy min. 50,0 </w:t>
      </w:r>
      <w:proofErr w:type="spellStart"/>
      <w:r w:rsidRPr="007D10AD">
        <w:rPr>
          <w:rFonts w:eastAsia="Calibri" w:cs="Arial"/>
          <w:szCs w:val="24"/>
        </w:rPr>
        <w:t>kW.</w:t>
      </w:r>
      <w:proofErr w:type="spellEnd"/>
      <w:r w:rsidRPr="007D10AD">
        <w:rPr>
          <w:rFonts w:eastAsia="Calibri" w:cs="Arial"/>
          <w:szCs w:val="24"/>
        </w:rPr>
        <w:t xml:space="preserve"> Przewidziano zastosowanie dwóch urządzeń, każda o budowie dwusprężarkowej. Realizacja pracy pompy w kaskadzie powinna być regulowana standardowym regulatorem pompy, a pomiar ilości wyprodukowanej energii powinien być kompatybilny z automatyką producenta pompy. </w:t>
      </w:r>
      <w:proofErr w:type="spellStart"/>
      <w:r w:rsidRPr="007D10AD">
        <w:rPr>
          <w:rFonts w:eastAsia="Calibri" w:cs="Arial"/>
          <w:szCs w:val="24"/>
        </w:rPr>
        <w:t>Odszranianie</w:t>
      </w:r>
      <w:proofErr w:type="spellEnd"/>
      <w:r w:rsidRPr="007D10AD">
        <w:rPr>
          <w:rFonts w:eastAsia="Calibri" w:cs="Arial"/>
          <w:szCs w:val="24"/>
        </w:rPr>
        <w:t xml:space="preserve"> pompy ciepła powinno następować w wyniku odwróconego obiegu. Zaprojektowanie urządzenia muszą posiadach dane </w:t>
      </w:r>
      <w:proofErr w:type="spellStart"/>
      <w:r w:rsidRPr="007D10AD">
        <w:rPr>
          <w:rFonts w:eastAsia="Calibri" w:cs="Arial"/>
          <w:szCs w:val="24"/>
        </w:rPr>
        <w:t>techniczno</w:t>
      </w:r>
      <w:proofErr w:type="spellEnd"/>
      <w:r w:rsidRPr="007D10AD">
        <w:rPr>
          <w:rFonts w:eastAsia="Calibri" w:cs="Arial"/>
          <w:szCs w:val="24"/>
        </w:rPr>
        <w:t xml:space="preserve"> – eksploatacyjnych nie gorszych niż podane poniżej: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322"/>
        <w:gridCol w:w="2029"/>
        <w:gridCol w:w="2137"/>
      </w:tblGrid>
      <w:tr w:rsidR="00E17A5E" w:rsidRPr="007D10AD" w14:paraId="70C2F889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47343142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1069" w:type="pct"/>
            <w:vAlign w:val="center"/>
          </w:tcPr>
          <w:p w14:paraId="38528FE9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1</w:t>
            </w:r>
          </w:p>
        </w:tc>
        <w:tc>
          <w:tcPr>
            <w:tcW w:w="1126" w:type="pct"/>
            <w:vAlign w:val="center"/>
          </w:tcPr>
          <w:p w14:paraId="5267BCCD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2</w:t>
            </w:r>
          </w:p>
        </w:tc>
      </w:tr>
      <w:tr w:rsidR="00E17A5E" w:rsidRPr="007D10AD" w14:paraId="18C4883D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02C58779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Rodzaj pompy ciepła</w:t>
            </w:r>
          </w:p>
        </w:tc>
        <w:tc>
          <w:tcPr>
            <w:tcW w:w="1069" w:type="pct"/>
            <w:vAlign w:val="center"/>
          </w:tcPr>
          <w:p w14:paraId="6EEAEF6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  <w:tc>
          <w:tcPr>
            <w:tcW w:w="1126" w:type="pct"/>
            <w:vAlign w:val="center"/>
          </w:tcPr>
          <w:p w14:paraId="45EFBA2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</w:tr>
      <w:tr w:rsidR="00E17A5E" w:rsidRPr="007D10AD" w14:paraId="06815FA2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46AB567D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Typ urządzenia</w:t>
            </w:r>
          </w:p>
        </w:tc>
        <w:tc>
          <w:tcPr>
            <w:tcW w:w="1069" w:type="pct"/>
            <w:vAlign w:val="center"/>
          </w:tcPr>
          <w:p w14:paraId="3621DA71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  <w:tc>
          <w:tcPr>
            <w:tcW w:w="1126" w:type="pct"/>
            <w:vAlign w:val="center"/>
          </w:tcPr>
          <w:p w14:paraId="4BC6038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</w:tr>
      <w:tr w:rsidR="00E17A5E" w:rsidRPr="007D10AD" w14:paraId="58CCB879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C3E6F51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Liczba stopni mocy</w:t>
            </w:r>
          </w:p>
        </w:tc>
        <w:tc>
          <w:tcPr>
            <w:tcW w:w="1069" w:type="pct"/>
            <w:vAlign w:val="center"/>
          </w:tcPr>
          <w:p w14:paraId="7241495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  <w:tc>
          <w:tcPr>
            <w:tcW w:w="1126" w:type="pct"/>
            <w:vAlign w:val="center"/>
          </w:tcPr>
          <w:p w14:paraId="4DA89E4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</w:tr>
      <w:tr w:rsidR="00E17A5E" w:rsidRPr="007D10AD" w14:paraId="1A8BBF6B" w14:textId="77777777" w:rsidTr="00E17A5E">
        <w:trPr>
          <w:trHeight w:val="567"/>
        </w:trPr>
        <w:tc>
          <w:tcPr>
            <w:tcW w:w="2805" w:type="pct"/>
          </w:tcPr>
          <w:p w14:paraId="40CDDA04" w14:textId="77777777" w:rsidR="00E17A5E" w:rsidRPr="007D10AD" w:rsidRDefault="00E17A5E" w:rsidP="00E17A5E">
            <w:pPr>
              <w:suppressAutoHyphens/>
              <w:spacing w:after="160" w:line="256" w:lineRule="auto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lastRenderedPageBreak/>
              <w:t>Minimalna moc grzewcza (A-7/W35)*/ (A-7/W35)**</w:t>
            </w:r>
          </w:p>
        </w:tc>
        <w:tc>
          <w:tcPr>
            <w:tcW w:w="1069" w:type="pct"/>
            <w:vAlign w:val="center"/>
          </w:tcPr>
          <w:p w14:paraId="3431A00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19,4 kW/10,1 kW</w:t>
            </w:r>
          </w:p>
        </w:tc>
        <w:tc>
          <w:tcPr>
            <w:tcW w:w="1126" w:type="pct"/>
            <w:vAlign w:val="center"/>
          </w:tcPr>
          <w:p w14:paraId="6ED5C8F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19,4 kW/10,1 kW</w:t>
            </w:r>
          </w:p>
        </w:tc>
      </w:tr>
      <w:tr w:rsidR="00E17A5E" w:rsidRPr="007D10AD" w14:paraId="1A95A1B4" w14:textId="77777777" w:rsidTr="00E17A5E">
        <w:trPr>
          <w:trHeight w:val="567"/>
        </w:trPr>
        <w:tc>
          <w:tcPr>
            <w:tcW w:w="2805" w:type="pct"/>
          </w:tcPr>
          <w:p w14:paraId="7E3B1FF1" w14:textId="77777777" w:rsidR="00E17A5E" w:rsidRPr="007D10AD" w:rsidRDefault="00E17A5E" w:rsidP="00E17A5E">
            <w:pPr>
              <w:suppressAutoHyphens/>
              <w:spacing w:after="160" w:line="256" w:lineRule="auto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(A-7/W35)*/ (A-7/W35)**</w:t>
            </w:r>
          </w:p>
        </w:tc>
        <w:tc>
          <w:tcPr>
            <w:tcW w:w="1069" w:type="pct"/>
            <w:vAlign w:val="center"/>
          </w:tcPr>
          <w:p w14:paraId="3D4569F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1126" w:type="pct"/>
            <w:vAlign w:val="center"/>
          </w:tcPr>
          <w:p w14:paraId="2AFF2E0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min. 2,8 / min. 2,9</w:t>
            </w:r>
          </w:p>
        </w:tc>
      </w:tr>
      <w:tr w:rsidR="00E17A5E" w:rsidRPr="007D10AD" w14:paraId="4A4023E7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7969441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(A2/W35)*/ (A2/W35)**</w:t>
            </w:r>
          </w:p>
        </w:tc>
        <w:tc>
          <w:tcPr>
            <w:tcW w:w="1069" w:type="pct"/>
            <w:vAlign w:val="center"/>
          </w:tcPr>
          <w:p w14:paraId="56660E0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  <w:tc>
          <w:tcPr>
            <w:tcW w:w="1126" w:type="pct"/>
            <w:vAlign w:val="center"/>
          </w:tcPr>
          <w:p w14:paraId="243617E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</w:tr>
      <w:tr w:rsidR="00E17A5E" w:rsidRPr="007D10AD" w14:paraId="5FEA89B4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19AE421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(A2/W35)*/ (A2/W35)**</w:t>
            </w:r>
          </w:p>
        </w:tc>
        <w:tc>
          <w:tcPr>
            <w:tcW w:w="1069" w:type="pct"/>
            <w:vAlign w:val="center"/>
          </w:tcPr>
          <w:p w14:paraId="4D2A38C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3,6 / min. 3,8 </w:t>
            </w:r>
          </w:p>
        </w:tc>
        <w:tc>
          <w:tcPr>
            <w:tcW w:w="1126" w:type="pct"/>
            <w:vAlign w:val="center"/>
          </w:tcPr>
          <w:p w14:paraId="67D134F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3,6 / min. 3,8 </w:t>
            </w:r>
          </w:p>
        </w:tc>
      </w:tr>
      <w:tr w:rsidR="00E17A5E" w:rsidRPr="007D10AD" w14:paraId="4E74277B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43B19648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(A7/W35)*/ (A7/W35)**</w:t>
            </w:r>
          </w:p>
        </w:tc>
        <w:tc>
          <w:tcPr>
            <w:tcW w:w="1069" w:type="pct"/>
            <w:vAlign w:val="center"/>
          </w:tcPr>
          <w:p w14:paraId="0EDF2479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27,3 kW/14,1 kW</w:t>
            </w:r>
          </w:p>
        </w:tc>
        <w:tc>
          <w:tcPr>
            <w:tcW w:w="1126" w:type="pct"/>
            <w:vAlign w:val="center"/>
          </w:tcPr>
          <w:p w14:paraId="2186E10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27,3 kW/14,1 kW</w:t>
            </w:r>
          </w:p>
        </w:tc>
      </w:tr>
      <w:tr w:rsidR="00E17A5E" w:rsidRPr="007D10AD" w14:paraId="26644F3F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591B7445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(A7W35)*/ (A7/W35)**</w:t>
            </w:r>
          </w:p>
        </w:tc>
        <w:tc>
          <w:tcPr>
            <w:tcW w:w="1069" w:type="pct"/>
            <w:vAlign w:val="center"/>
          </w:tcPr>
          <w:p w14:paraId="0D486C1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3,9 / min. 4,2 </w:t>
            </w:r>
          </w:p>
        </w:tc>
        <w:tc>
          <w:tcPr>
            <w:tcW w:w="1126" w:type="pct"/>
            <w:vAlign w:val="center"/>
          </w:tcPr>
          <w:p w14:paraId="2E6651F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3,9 / min. 4,2 </w:t>
            </w:r>
          </w:p>
        </w:tc>
      </w:tr>
      <w:tr w:rsidR="00E17A5E" w:rsidRPr="007D10AD" w14:paraId="4973C2A1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7140F2C9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prąd rozruchowy pompy ciepła</w:t>
            </w:r>
          </w:p>
        </w:tc>
        <w:tc>
          <w:tcPr>
            <w:tcW w:w="1069" w:type="pct"/>
            <w:vAlign w:val="center"/>
          </w:tcPr>
          <w:p w14:paraId="63AEED1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30 A</w:t>
            </w:r>
          </w:p>
        </w:tc>
        <w:tc>
          <w:tcPr>
            <w:tcW w:w="1126" w:type="pct"/>
            <w:vAlign w:val="center"/>
          </w:tcPr>
          <w:p w14:paraId="48CBB1E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30 A</w:t>
            </w:r>
          </w:p>
        </w:tc>
      </w:tr>
      <w:tr w:rsidR="00E17A5E" w:rsidRPr="007D10AD" w14:paraId="0AA0C4E5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78FE75AC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Zakres temperatur zewnętrznych</w:t>
            </w:r>
          </w:p>
        </w:tc>
        <w:tc>
          <w:tcPr>
            <w:tcW w:w="1069" w:type="pct"/>
            <w:vAlign w:val="center"/>
          </w:tcPr>
          <w:p w14:paraId="54F549D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1126" w:type="pct"/>
            <w:vAlign w:val="center"/>
          </w:tcPr>
          <w:p w14:paraId="611F58D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</w:tr>
      <w:tr w:rsidR="00E17A5E" w:rsidRPr="007D10AD" w14:paraId="31CFCCEA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54AE37EB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Maksymalna temperatura czynnika grzewczego</w:t>
            </w:r>
          </w:p>
        </w:tc>
        <w:tc>
          <w:tcPr>
            <w:tcW w:w="1069" w:type="pct"/>
            <w:vAlign w:val="center"/>
          </w:tcPr>
          <w:p w14:paraId="3AA40B1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1126" w:type="pct"/>
            <w:vAlign w:val="center"/>
          </w:tcPr>
          <w:p w14:paraId="424A273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</w:tr>
      <w:tr w:rsidR="00E17A5E" w:rsidRPr="007D10AD" w14:paraId="599AD733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0BF4F59E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Rodzaj zdalnej komunikacji </w:t>
            </w:r>
          </w:p>
        </w:tc>
        <w:tc>
          <w:tcPr>
            <w:tcW w:w="1069" w:type="pct"/>
            <w:vAlign w:val="center"/>
          </w:tcPr>
          <w:p w14:paraId="4F7F624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  <w:tc>
          <w:tcPr>
            <w:tcW w:w="1126" w:type="pct"/>
            <w:vAlign w:val="center"/>
          </w:tcPr>
          <w:p w14:paraId="64E8FF6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</w:tr>
      <w:tr w:rsidR="00E17A5E" w:rsidRPr="007D10AD" w14:paraId="2F9157E5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43EB5FE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ciśnienie akustyczne (w odległości 1 m)</w:t>
            </w:r>
          </w:p>
        </w:tc>
        <w:tc>
          <w:tcPr>
            <w:tcW w:w="1069" w:type="pct"/>
            <w:vAlign w:val="center"/>
          </w:tcPr>
          <w:p w14:paraId="14D88B6C" w14:textId="295A2FCF" w:rsidR="00E17A5E" w:rsidRPr="007D10AD" w:rsidRDefault="001557D8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58</w:t>
            </w:r>
            <w:r w:rsidR="00E17A5E" w:rsidRPr="007D10AD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E17A5E"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1126" w:type="pct"/>
            <w:vAlign w:val="center"/>
          </w:tcPr>
          <w:p w14:paraId="52695FE9" w14:textId="17B1BCCE" w:rsidR="00E17A5E" w:rsidRPr="007D10AD" w:rsidRDefault="001557D8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54</w:t>
            </w:r>
            <w:r w:rsidR="00E17A5E" w:rsidRPr="007D10AD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E17A5E"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</w:tr>
    </w:tbl>
    <w:p w14:paraId="75E5B565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* wg EN 14511; przy pracy 2 sprężarek (+ - 5 %)</w:t>
      </w:r>
    </w:p>
    <w:p w14:paraId="086CCF4B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** wg EN 14511; przy pracy 1 sprężarki (+ - 5 %)</w:t>
      </w:r>
    </w:p>
    <w:p w14:paraId="51591D6D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</w:p>
    <w:p w14:paraId="62CACCBE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Dodatkowo:</w:t>
      </w:r>
    </w:p>
    <w:p w14:paraId="191D6F51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Pompa wyposażona w sprężarkę typu </w:t>
      </w:r>
      <w:proofErr w:type="spellStart"/>
      <w:r w:rsidRPr="007D10AD">
        <w:rPr>
          <w:rFonts w:eastAsia="Calibri" w:cs="Arial"/>
          <w:szCs w:val="24"/>
        </w:rPr>
        <w:t>Scroll</w:t>
      </w:r>
      <w:proofErr w:type="spellEnd"/>
      <w:r w:rsidRPr="007D10AD">
        <w:rPr>
          <w:rFonts w:eastAsia="Calibri" w:cs="Arial"/>
          <w:szCs w:val="24"/>
        </w:rPr>
        <w:t>,</w:t>
      </w:r>
    </w:p>
    <w:p w14:paraId="1944252F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Wbudowany w pompę ciepła moduł internetowy,</w:t>
      </w:r>
    </w:p>
    <w:p w14:paraId="66533CBC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Przechowywanie danych na dedykowanym serwerze,</w:t>
      </w:r>
    </w:p>
    <w:p w14:paraId="224DEF23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systemu SOFT START,</w:t>
      </w:r>
    </w:p>
    <w:p w14:paraId="22DBC857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Wyposażenie w osłony akustyczne,</w:t>
      </w:r>
    </w:p>
    <w:p w14:paraId="64A1750A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termostatycznego zaworu rozprężnego,</w:t>
      </w:r>
    </w:p>
    <w:p w14:paraId="2113ECC2" w14:textId="501CFA9F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Gwarancja</w:t>
      </w:r>
      <w:r w:rsidR="00130A33">
        <w:rPr>
          <w:rFonts w:eastAsia="Calibri" w:cs="Arial"/>
          <w:szCs w:val="24"/>
        </w:rPr>
        <w:t xml:space="preserve"> producenta na </w:t>
      </w:r>
      <w:proofErr w:type="spellStart"/>
      <w:r w:rsidR="00130A33">
        <w:rPr>
          <w:rFonts w:eastAsia="Calibri" w:cs="Arial"/>
          <w:szCs w:val="24"/>
        </w:rPr>
        <w:t>urzadzenie</w:t>
      </w:r>
      <w:proofErr w:type="spellEnd"/>
      <w:r w:rsidRPr="007D10AD">
        <w:rPr>
          <w:rFonts w:eastAsia="Calibri" w:cs="Arial"/>
          <w:szCs w:val="24"/>
        </w:rPr>
        <w:t xml:space="preserve"> minimum 5 lat.</w:t>
      </w:r>
    </w:p>
    <w:p w14:paraId="146E8614" w14:textId="77777777" w:rsidR="00E17A5E" w:rsidRPr="007D10AD" w:rsidRDefault="00E17A5E" w:rsidP="00E17A5E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Zasilanie pompy ciepła – 3 fazowe, 400 V/50 </w:t>
      </w:r>
      <w:proofErr w:type="spellStart"/>
      <w:r w:rsidRPr="007D10AD">
        <w:rPr>
          <w:rFonts w:eastAsia="Calibri" w:cs="Arial"/>
          <w:szCs w:val="24"/>
        </w:rPr>
        <w:t>Hz</w:t>
      </w:r>
      <w:proofErr w:type="spellEnd"/>
      <w:r w:rsidRPr="007D10AD">
        <w:rPr>
          <w:rFonts w:eastAsia="Calibri" w:cs="Arial"/>
          <w:szCs w:val="24"/>
        </w:rPr>
        <w:t>. Zasilanie należy poprowadzić z 3-fazowego gniazda z uziemieniem oraz przewodem ochronnym. Szczegółowe wytyczne zabezpieczenia elektrycznego pompy ciepła opisano poniżej.</w:t>
      </w:r>
    </w:p>
    <w:p w14:paraId="6F1A5832" w14:textId="77777777" w:rsidR="00E17A5E" w:rsidRPr="007D10AD" w:rsidRDefault="00E17A5E" w:rsidP="00E17A5E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Szczytowe źródło ciepła dla pomp ciepła będzie stanowił kocioł na biomasę, zainstalowany w budynku kotłowni. Kocioł będzie uruchamiany przez automatykę pomp ciepła w momencie gdy </w:t>
      </w:r>
      <w:r w:rsidRPr="007D10AD">
        <w:rPr>
          <w:rFonts w:eastAsia="Calibri" w:cs="Arial"/>
          <w:szCs w:val="24"/>
        </w:rPr>
        <w:lastRenderedPageBreak/>
        <w:t>potrzeby energetyczne budynku nie będą zaspokajane pracą pomp ciepła, a także w określonych godzinach doby.</w:t>
      </w:r>
      <w:r w:rsidRPr="007D10AD">
        <w:rPr>
          <w:rFonts w:cs="Arial"/>
          <w:szCs w:val="24"/>
        </w:rPr>
        <w:t xml:space="preserve"> </w:t>
      </w:r>
      <w:r w:rsidRPr="007D10AD">
        <w:rPr>
          <w:rFonts w:eastAsia="Calibri" w:cs="Arial"/>
          <w:szCs w:val="24"/>
        </w:rPr>
        <w:t>Powietrzna pompa ciepła wraz z istniejącymi źródłem ciepła podłączone zostaną do instalacji centralnego ogrzewania poprzez bufor ciepła, który będzie stanowił sprzęgło hydrauliczne dla obu źródeł ciepła. Bufor o pojemności odpowiednio dobranej do instalacji zapewni najlepsze parametry eksploatacyjne dla pompy ciepła oraz istniejącego źródła ciepła,</w:t>
      </w:r>
    </w:p>
    <w:p w14:paraId="60B67970" w14:textId="77777777" w:rsidR="00E17A5E" w:rsidRPr="007D10AD" w:rsidRDefault="00E17A5E" w:rsidP="00E17A5E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</w:p>
    <w:p w14:paraId="535DA084" w14:textId="12545A04" w:rsidR="00E17A5E" w:rsidRPr="007D10AD" w:rsidRDefault="00E17A5E" w:rsidP="00E17A5E">
      <w:pPr>
        <w:keepNext/>
        <w:keepLines/>
        <w:tabs>
          <w:tab w:val="left" w:pos="1843"/>
        </w:tabs>
        <w:suppressAutoHyphens/>
        <w:autoSpaceDN w:val="0"/>
        <w:textAlignment w:val="baseline"/>
        <w:outlineLvl w:val="2"/>
        <w:rPr>
          <w:rFonts w:eastAsia="Calibri" w:cs="Arial"/>
          <w:b/>
          <w:bCs/>
          <w:szCs w:val="24"/>
          <w:lang w:eastAsia="pl-PL"/>
        </w:rPr>
      </w:pPr>
      <w:bookmarkStart w:id="111" w:name="_Toc44414651"/>
      <w:bookmarkStart w:id="112" w:name="_Toc47702533"/>
      <w:r w:rsidRPr="007D10AD">
        <w:rPr>
          <w:rFonts w:eastAsia="Calibri" w:cs="Arial"/>
          <w:b/>
          <w:bCs/>
          <w:szCs w:val="24"/>
          <w:lang w:eastAsia="pl-PL"/>
        </w:rPr>
        <w:t>Zespół Szkół w Lipuszu</w:t>
      </w:r>
      <w:bookmarkEnd w:id="111"/>
      <w:bookmarkEnd w:id="112"/>
    </w:p>
    <w:p w14:paraId="49E3D832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Dla celów centralnego ogrzewania zaprojektowano kaskadę pomp ciepła typu powietrze – woda o łącznej mocy min. 125,0 </w:t>
      </w:r>
      <w:proofErr w:type="spellStart"/>
      <w:r w:rsidRPr="007D10AD">
        <w:rPr>
          <w:rFonts w:eastAsia="Calibri" w:cs="Arial"/>
          <w:szCs w:val="24"/>
        </w:rPr>
        <w:t>kW.</w:t>
      </w:r>
      <w:proofErr w:type="spellEnd"/>
      <w:r w:rsidRPr="007D10AD">
        <w:rPr>
          <w:rFonts w:eastAsia="Calibri" w:cs="Arial"/>
          <w:szCs w:val="24"/>
        </w:rPr>
        <w:t xml:space="preserve"> Przewiduje </w:t>
      </w:r>
      <w:proofErr w:type="spellStart"/>
      <w:r w:rsidRPr="007D10AD">
        <w:rPr>
          <w:rFonts w:eastAsia="Calibri" w:cs="Arial"/>
          <w:szCs w:val="24"/>
        </w:rPr>
        <w:t>sie</w:t>
      </w:r>
      <w:proofErr w:type="spellEnd"/>
      <w:r w:rsidRPr="007D10AD">
        <w:rPr>
          <w:rFonts w:eastAsia="Calibri" w:cs="Arial"/>
          <w:szCs w:val="24"/>
        </w:rPr>
        <w:t xml:space="preserve"> zastosowanie czterech urządzeń, każda o budowie dwusprężarkowej. Realizacja pracy pompy w kaskadzie powinna być regulowana standardowym regulatorem pompy, a pomiar ilości wyprodukowanej energii powinien być kompatybilny z automatyką producenta pompy. </w:t>
      </w:r>
      <w:proofErr w:type="spellStart"/>
      <w:r w:rsidRPr="007D10AD">
        <w:rPr>
          <w:rFonts w:eastAsia="Calibri" w:cs="Arial"/>
          <w:szCs w:val="24"/>
        </w:rPr>
        <w:t>Odszranianie</w:t>
      </w:r>
      <w:proofErr w:type="spellEnd"/>
      <w:r w:rsidRPr="007D10AD">
        <w:rPr>
          <w:rFonts w:eastAsia="Calibri" w:cs="Arial"/>
          <w:szCs w:val="24"/>
        </w:rPr>
        <w:t xml:space="preserve"> pompy ciepła powinno następować w wyniku odwróconego obiegu. Zaprojektowanie urządzenia muszą posiadach dane </w:t>
      </w:r>
      <w:proofErr w:type="spellStart"/>
      <w:r w:rsidRPr="007D10AD">
        <w:rPr>
          <w:rFonts w:eastAsia="Calibri" w:cs="Arial"/>
          <w:szCs w:val="24"/>
        </w:rPr>
        <w:t>techniczno</w:t>
      </w:r>
      <w:proofErr w:type="spellEnd"/>
      <w:r w:rsidRPr="007D10AD">
        <w:rPr>
          <w:rFonts w:eastAsia="Calibri" w:cs="Arial"/>
          <w:szCs w:val="24"/>
        </w:rPr>
        <w:t xml:space="preserve"> – eksploatacyjnych nie gorszych niż podane poniżej: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116"/>
        <w:gridCol w:w="1593"/>
        <w:gridCol w:w="1593"/>
        <w:gridCol w:w="1593"/>
        <w:gridCol w:w="1593"/>
      </w:tblGrid>
      <w:tr w:rsidR="00E17A5E" w:rsidRPr="007D10AD" w14:paraId="24395354" w14:textId="77777777" w:rsidTr="00E17A5E">
        <w:trPr>
          <w:trHeight w:val="567"/>
        </w:trPr>
        <w:tc>
          <w:tcPr>
            <w:tcW w:w="0" w:type="auto"/>
            <w:vAlign w:val="center"/>
          </w:tcPr>
          <w:p w14:paraId="44E9D3C0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96D4191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1</w:t>
            </w:r>
          </w:p>
        </w:tc>
        <w:tc>
          <w:tcPr>
            <w:tcW w:w="0" w:type="auto"/>
            <w:vAlign w:val="center"/>
          </w:tcPr>
          <w:p w14:paraId="4F794931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2</w:t>
            </w:r>
          </w:p>
        </w:tc>
        <w:tc>
          <w:tcPr>
            <w:tcW w:w="0" w:type="auto"/>
            <w:vAlign w:val="center"/>
          </w:tcPr>
          <w:p w14:paraId="7AF9BDC1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3</w:t>
            </w:r>
          </w:p>
        </w:tc>
        <w:tc>
          <w:tcPr>
            <w:tcW w:w="0" w:type="auto"/>
            <w:vAlign w:val="center"/>
          </w:tcPr>
          <w:p w14:paraId="59F196F6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4</w:t>
            </w:r>
          </w:p>
        </w:tc>
      </w:tr>
      <w:tr w:rsidR="00E17A5E" w:rsidRPr="007D10AD" w14:paraId="57C30883" w14:textId="77777777" w:rsidTr="00E17A5E">
        <w:trPr>
          <w:trHeight w:val="567"/>
        </w:trPr>
        <w:tc>
          <w:tcPr>
            <w:tcW w:w="0" w:type="auto"/>
            <w:vAlign w:val="center"/>
          </w:tcPr>
          <w:p w14:paraId="463E8FF0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Rodzaj pompy ciepła</w:t>
            </w:r>
          </w:p>
        </w:tc>
        <w:tc>
          <w:tcPr>
            <w:tcW w:w="0" w:type="auto"/>
            <w:vAlign w:val="center"/>
          </w:tcPr>
          <w:p w14:paraId="6924BC8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  <w:tc>
          <w:tcPr>
            <w:tcW w:w="0" w:type="auto"/>
            <w:vAlign w:val="center"/>
          </w:tcPr>
          <w:p w14:paraId="41619F2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  <w:tc>
          <w:tcPr>
            <w:tcW w:w="0" w:type="auto"/>
            <w:vAlign w:val="center"/>
          </w:tcPr>
          <w:p w14:paraId="5923444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  <w:tc>
          <w:tcPr>
            <w:tcW w:w="0" w:type="auto"/>
            <w:vAlign w:val="center"/>
          </w:tcPr>
          <w:p w14:paraId="3900337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</w:tr>
      <w:tr w:rsidR="00E17A5E" w:rsidRPr="007D10AD" w14:paraId="7B2FE24B" w14:textId="77777777" w:rsidTr="00E17A5E">
        <w:trPr>
          <w:trHeight w:val="567"/>
        </w:trPr>
        <w:tc>
          <w:tcPr>
            <w:tcW w:w="0" w:type="auto"/>
            <w:vAlign w:val="center"/>
          </w:tcPr>
          <w:p w14:paraId="702A70D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Typ urządzenia</w:t>
            </w:r>
          </w:p>
        </w:tc>
        <w:tc>
          <w:tcPr>
            <w:tcW w:w="0" w:type="auto"/>
            <w:vAlign w:val="center"/>
          </w:tcPr>
          <w:p w14:paraId="2737CD7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  <w:tc>
          <w:tcPr>
            <w:tcW w:w="0" w:type="auto"/>
            <w:vAlign w:val="center"/>
          </w:tcPr>
          <w:p w14:paraId="22D2DEB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  <w:tc>
          <w:tcPr>
            <w:tcW w:w="0" w:type="auto"/>
            <w:vAlign w:val="center"/>
          </w:tcPr>
          <w:p w14:paraId="0EB810E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  <w:tc>
          <w:tcPr>
            <w:tcW w:w="0" w:type="auto"/>
            <w:vAlign w:val="center"/>
          </w:tcPr>
          <w:p w14:paraId="466DBE71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</w:tr>
      <w:tr w:rsidR="00E17A5E" w:rsidRPr="007D10AD" w14:paraId="47F70C16" w14:textId="77777777" w:rsidTr="00E17A5E">
        <w:trPr>
          <w:trHeight w:val="567"/>
        </w:trPr>
        <w:tc>
          <w:tcPr>
            <w:tcW w:w="0" w:type="auto"/>
            <w:vAlign w:val="center"/>
          </w:tcPr>
          <w:p w14:paraId="77095100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Liczba stopni mocy</w:t>
            </w:r>
          </w:p>
        </w:tc>
        <w:tc>
          <w:tcPr>
            <w:tcW w:w="0" w:type="auto"/>
            <w:vAlign w:val="center"/>
          </w:tcPr>
          <w:p w14:paraId="3B7573A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23E26A84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01D212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388E58F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</w:tr>
      <w:tr w:rsidR="00E17A5E" w:rsidRPr="007D10AD" w14:paraId="0871242C" w14:textId="77777777" w:rsidTr="00E17A5E">
        <w:trPr>
          <w:trHeight w:val="567"/>
        </w:trPr>
        <w:tc>
          <w:tcPr>
            <w:tcW w:w="0" w:type="auto"/>
            <w:vAlign w:val="center"/>
          </w:tcPr>
          <w:p w14:paraId="6B978F7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(A-7/W35)*/ (A-7/W35)**</w:t>
            </w:r>
          </w:p>
        </w:tc>
        <w:tc>
          <w:tcPr>
            <w:tcW w:w="0" w:type="auto"/>
            <w:vAlign w:val="center"/>
          </w:tcPr>
          <w:p w14:paraId="3067C284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  <w:tc>
          <w:tcPr>
            <w:tcW w:w="0" w:type="auto"/>
            <w:vAlign w:val="center"/>
          </w:tcPr>
          <w:p w14:paraId="179E0637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  <w:tc>
          <w:tcPr>
            <w:tcW w:w="0" w:type="auto"/>
            <w:vAlign w:val="center"/>
          </w:tcPr>
          <w:p w14:paraId="246131A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  <w:tc>
          <w:tcPr>
            <w:tcW w:w="0" w:type="auto"/>
            <w:vAlign w:val="center"/>
          </w:tcPr>
          <w:p w14:paraId="3FBB1DC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</w:tr>
      <w:tr w:rsidR="00E17A5E" w:rsidRPr="007D10AD" w14:paraId="031E064A" w14:textId="77777777" w:rsidTr="00E17A5E">
        <w:trPr>
          <w:trHeight w:val="567"/>
        </w:trPr>
        <w:tc>
          <w:tcPr>
            <w:tcW w:w="0" w:type="auto"/>
            <w:vAlign w:val="center"/>
          </w:tcPr>
          <w:p w14:paraId="77856228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Współczynnik COP </w:t>
            </w:r>
            <w:r w:rsidRPr="007D10AD">
              <w:rPr>
                <w:rFonts w:asciiTheme="minorHAnsi" w:hAnsiTheme="minorHAnsi" w:cs="Arial"/>
                <w:szCs w:val="24"/>
              </w:rPr>
              <w:br/>
              <w:t>(A-7/W35)*/ (A-7/W35)**</w:t>
            </w:r>
          </w:p>
        </w:tc>
        <w:tc>
          <w:tcPr>
            <w:tcW w:w="0" w:type="auto"/>
            <w:vAlign w:val="center"/>
          </w:tcPr>
          <w:p w14:paraId="53137EE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0" w:type="auto"/>
            <w:vAlign w:val="center"/>
          </w:tcPr>
          <w:p w14:paraId="2DF782B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0" w:type="auto"/>
            <w:vAlign w:val="center"/>
          </w:tcPr>
          <w:p w14:paraId="0B5F4FF3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0" w:type="auto"/>
            <w:vAlign w:val="center"/>
          </w:tcPr>
          <w:p w14:paraId="628AD519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</w:tr>
      <w:tr w:rsidR="00E17A5E" w:rsidRPr="007D10AD" w14:paraId="055317E7" w14:textId="77777777" w:rsidTr="00E17A5E">
        <w:trPr>
          <w:trHeight w:val="567"/>
        </w:trPr>
        <w:tc>
          <w:tcPr>
            <w:tcW w:w="0" w:type="auto"/>
            <w:vAlign w:val="center"/>
          </w:tcPr>
          <w:p w14:paraId="31E3EF12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(A2/W35)*/ (A2/W35)**</w:t>
            </w:r>
          </w:p>
        </w:tc>
        <w:tc>
          <w:tcPr>
            <w:tcW w:w="0" w:type="auto"/>
            <w:vAlign w:val="center"/>
          </w:tcPr>
          <w:p w14:paraId="10574323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31,3 kW/16,8 kW</w:t>
            </w:r>
          </w:p>
        </w:tc>
        <w:tc>
          <w:tcPr>
            <w:tcW w:w="0" w:type="auto"/>
            <w:vAlign w:val="center"/>
          </w:tcPr>
          <w:p w14:paraId="7EB745A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31,3 kW/16,8 kW</w:t>
            </w:r>
          </w:p>
        </w:tc>
        <w:tc>
          <w:tcPr>
            <w:tcW w:w="0" w:type="auto"/>
            <w:vAlign w:val="center"/>
          </w:tcPr>
          <w:p w14:paraId="57F8948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31,3 kW/16,8 kW</w:t>
            </w:r>
          </w:p>
        </w:tc>
        <w:tc>
          <w:tcPr>
            <w:tcW w:w="0" w:type="auto"/>
            <w:vAlign w:val="center"/>
          </w:tcPr>
          <w:p w14:paraId="7667C08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31,3 kW/16,8 kW</w:t>
            </w:r>
          </w:p>
        </w:tc>
      </w:tr>
      <w:tr w:rsidR="00E17A5E" w:rsidRPr="007D10AD" w14:paraId="1A6ED1FF" w14:textId="77777777" w:rsidTr="00E17A5E">
        <w:trPr>
          <w:trHeight w:val="1050"/>
        </w:trPr>
        <w:tc>
          <w:tcPr>
            <w:tcW w:w="0" w:type="auto"/>
            <w:vAlign w:val="center"/>
          </w:tcPr>
          <w:p w14:paraId="5FC8A666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(A2/W35)*/ (A2/W35)**</w:t>
            </w:r>
          </w:p>
        </w:tc>
        <w:tc>
          <w:tcPr>
            <w:tcW w:w="0" w:type="auto"/>
            <w:vAlign w:val="center"/>
          </w:tcPr>
          <w:p w14:paraId="2FA47AB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3,5 / min. 3,6 </w:t>
            </w:r>
          </w:p>
        </w:tc>
        <w:tc>
          <w:tcPr>
            <w:tcW w:w="0" w:type="auto"/>
            <w:vAlign w:val="center"/>
          </w:tcPr>
          <w:p w14:paraId="540461E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3,5 / min. 3,6 </w:t>
            </w:r>
          </w:p>
        </w:tc>
        <w:tc>
          <w:tcPr>
            <w:tcW w:w="0" w:type="auto"/>
            <w:vAlign w:val="center"/>
          </w:tcPr>
          <w:p w14:paraId="472D715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3,5 / min. 3,6 </w:t>
            </w:r>
          </w:p>
        </w:tc>
        <w:tc>
          <w:tcPr>
            <w:tcW w:w="0" w:type="auto"/>
            <w:vAlign w:val="center"/>
          </w:tcPr>
          <w:p w14:paraId="356262A3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3,5 / min. 3,6 </w:t>
            </w:r>
          </w:p>
        </w:tc>
      </w:tr>
      <w:tr w:rsidR="00E17A5E" w:rsidRPr="007D10AD" w14:paraId="487D8391" w14:textId="77777777" w:rsidTr="00E17A5E">
        <w:trPr>
          <w:trHeight w:val="567"/>
        </w:trPr>
        <w:tc>
          <w:tcPr>
            <w:tcW w:w="0" w:type="auto"/>
            <w:vAlign w:val="center"/>
          </w:tcPr>
          <w:p w14:paraId="287AE1C1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lastRenderedPageBreak/>
              <w:t>Minimalna moc grzewcza (A7/W35)*/ (A7/W35)**</w:t>
            </w:r>
          </w:p>
        </w:tc>
        <w:tc>
          <w:tcPr>
            <w:tcW w:w="0" w:type="auto"/>
            <w:vAlign w:val="center"/>
          </w:tcPr>
          <w:p w14:paraId="0D3372D9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35,0 kW/19,1 kW</w:t>
            </w:r>
          </w:p>
        </w:tc>
        <w:tc>
          <w:tcPr>
            <w:tcW w:w="0" w:type="auto"/>
            <w:vAlign w:val="center"/>
          </w:tcPr>
          <w:p w14:paraId="09C9981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35,0 kW/19,1 kW</w:t>
            </w:r>
          </w:p>
        </w:tc>
        <w:tc>
          <w:tcPr>
            <w:tcW w:w="0" w:type="auto"/>
            <w:vAlign w:val="center"/>
          </w:tcPr>
          <w:p w14:paraId="15DD93F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35,0 kW/19,1 kW</w:t>
            </w:r>
          </w:p>
        </w:tc>
        <w:tc>
          <w:tcPr>
            <w:tcW w:w="0" w:type="auto"/>
            <w:vAlign w:val="center"/>
          </w:tcPr>
          <w:p w14:paraId="70820EC5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35,0 kW/19,1 kW</w:t>
            </w:r>
          </w:p>
        </w:tc>
      </w:tr>
      <w:tr w:rsidR="00E17A5E" w:rsidRPr="007D10AD" w14:paraId="6CD1DC97" w14:textId="77777777" w:rsidTr="00E17A5E">
        <w:trPr>
          <w:trHeight w:val="567"/>
        </w:trPr>
        <w:tc>
          <w:tcPr>
            <w:tcW w:w="0" w:type="auto"/>
            <w:vAlign w:val="center"/>
          </w:tcPr>
          <w:p w14:paraId="122D3003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(A7W35)*/ (A7/W35)**</w:t>
            </w:r>
          </w:p>
        </w:tc>
        <w:tc>
          <w:tcPr>
            <w:tcW w:w="0" w:type="auto"/>
            <w:vAlign w:val="center"/>
          </w:tcPr>
          <w:p w14:paraId="6A97B0D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4,0 / min. 4,2 </w:t>
            </w:r>
          </w:p>
        </w:tc>
        <w:tc>
          <w:tcPr>
            <w:tcW w:w="0" w:type="auto"/>
            <w:vAlign w:val="center"/>
          </w:tcPr>
          <w:p w14:paraId="5868FCF4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4,0 / min. 4,2 </w:t>
            </w:r>
          </w:p>
        </w:tc>
        <w:tc>
          <w:tcPr>
            <w:tcW w:w="0" w:type="auto"/>
            <w:vAlign w:val="center"/>
          </w:tcPr>
          <w:p w14:paraId="4EBD015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4,0 / min. 4,2 </w:t>
            </w:r>
          </w:p>
        </w:tc>
        <w:tc>
          <w:tcPr>
            <w:tcW w:w="0" w:type="auto"/>
            <w:vAlign w:val="center"/>
          </w:tcPr>
          <w:p w14:paraId="43E96B9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4,0 / min. 4,2 </w:t>
            </w:r>
          </w:p>
        </w:tc>
      </w:tr>
      <w:tr w:rsidR="00E17A5E" w:rsidRPr="007D10AD" w14:paraId="4BDB8FD5" w14:textId="77777777" w:rsidTr="00E17A5E">
        <w:trPr>
          <w:trHeight w:val="567"/>
        </w:trPr>
        <w:tc>
          <w:tcPr>
            <w:tcW w:w="0" w:type="auto"/>
            <w:vAlign w:val="center"/>
          </w:tcPr>
          <w:p w14:paraId="4A08916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prąd rozruchowy pompy ciepła</w:t>
            </w:r>
          </w:p>
        </w:tc>
        <w:tc>
          <w:tcPr>
            <w:tcW w:w="0" w:type="auto"/>
            <w:vAlign w:val="center"/>
          </w:tcPr>
          <w:p w14:paraId="45BF02B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38 A</w:t>
            </w:r>
          </w:p>
        </w:tc>
        <w:tc>
          <w:tcPr>
            <w:tcW w:w="0" w:type="auto"/>
            <w:vAlign w:val="center"/>
          </w:tcPr>
          <w:p w14:paraId="4BD73E2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38 A</w:t>
            </w:r>
          </w:p>
        </w:tc>
        <w:tc>
          <w:tcPr>
            <w:tcW w:w="0" w:type="auto"/>
            <w:vAlign w:val="center"/>
          </w:tcPr>
          <w:p w14:paraId="1B794A8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38 A</w:t>
            </w:r>
          </w:p>
        </w:tc>
        <w:tc>
          <w:tcPr>
            <w:tcW w:w="0" w:type="auto"/>
            <w:vAlign w:val="center"/>
          </w:tcPr>
          <w:p w14:paraId="172D9C8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38 A</w:t>
            </w:r>
          </w:p>
        </w:tc>
      </w:tr>
      <w:tr w:rsidR="00E17A5E" w:rsidRPr="007D10AD" w14:paraId="68BF7CB5" w14:textId="77777777" w:rsidTr="00E17A5E">
        <w:trPr>
          <w:trHeight w:val="567"/>
        </w:trPr>
        <w:tc>
          <w:tcPr>
            <w:tcW w:w="0" w:type="auto"/>
            <w:vAlign w:val="center"/>
          </w:tcPr>
          <w:p w14:paraId="4129CA93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Zakres temperatur zewnętrznych</w:t>
            </w:r>
          </w:p>
        </w:tc>
        <w:tc>
          <w:tcPr>
            <w:tcW w:w="0" w:type="auto"/>
            <w:vAlign w:val="center"/>
          </w:tcPr>
          <w:p w14:paraId="7B4D4E54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5FC2E00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521A5685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5776199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</w:tr>
      <w:tr w:rsidR="00E17A5E" w:rsidRPr="007D10AD" w14:paraId="5F60F9C5" w14:textId="77777777" w:rsidTr="00E17A5E">
        <w:trPr>
          <w:trHeight w:val="567"/>
        </w:trPr>
        <w:tc>
          <w:tcPr>
            <w:tcW w:w="0" w:type="auto"/>
            <w:vAlign w:val="center"/>
          </w:tcPr>
          <w:p w14:paraId="15200BF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Maksymalna temperatura czynnika grzewczego</w:t>
            </w:r>
          </w:p>
        </w:tc>
        <w:tc>
          <w:tcPr>
            <w:tcW w:w="0" w:type="auto"/>
            <w:vAlign w:val="center"/>
          </w:tcPr>
          <w:p w14:paraId="0977BEE7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51E351E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18CAB8C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34208A2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</w:tr>
      <w:tr w:rsidR="00E17A5E" w:rsidRPr="007D10AD" w14:paraId="366DAA4A" w14:textId="77777777" w:rsidTr="00E17A5E">
        <w:trPr>
          <w:trHeight w:val="567"/>
        </w:trPr>
        <w:tc>
          <w:tcPr>
            <w:tcW w:w="0" w:type="auto"/>
            <w:vAlign w:val="center"/>
          </w:tcPr>
          <w:p w14:paraId="265AE138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Rodzaj zdalnej komunikacji </w:t>
            </w:r>
          </w:p>
        </w:tc>
        <w:tc>
          <w:tcPr>
            <w:tcW w:w="0" w:type="auto"/>
            <w:vAlign w:val="center"/>
          </w:tcPr>
          <w:p w14:paraId="077EF55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  <w:tc>
          <w:tcPr>
            <w:tcW w:w="0" w:type="auto"/>
            <w:vAlign w:val="center"/>
          </w:tcPr>
          <w:p w14:paraId="2C96D5D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  <w:tc>
          <w:tcPr>
            <w:tcW w:w="0" w:type="auto"/>
            <w:vAlign w:val="center"/>
          </w:tcPr>
          <w:p w14:paraId="3196344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  <w:tc>
          <w:tcPr>
            <w:tcW w:w="0" w:type="auto"/>
            <w:vAlign w:val="center"/>
          </w:tcPr>
          <w:p w14:paraId="6A616BB3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</w:tr>
      <w:tr w:rsidR="00E17A5E" w:rsidRPr="007D10AD" w14:paraId="4368CFA3" w14:textId="77777777" w:rsidTr="00E17A5E">
        <w:trPr>
          <w:trHeight w:val="567"/>
        </w:trPr>
        <w:tc>
          <w:tcPr>
            <w:tcW w:w="0" w:type="auto"/>
            <w:vAlign w:val="center"/>
          </w:tcPr>
          <w:p w14:paraId="282AA0D1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ciśnienie akustyczne (w odległości 1 m)</w:t>
            </w:r>
          </w:p>
        </w:tc>
        <w:tc>
          <w:tcPr>
            <w:tcW w:w="0" w:type="auto"/>
            <w:vAlign w:val="center"/>
          </w:tcPr>
          <w:p w14:paraId="066833C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59 </w:t>
            </w:r>
            <w:proofErr w:type="spellStart"/>
            <w:r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0" w:type="auto"/>
            <w:vAlign w:val="center"/>
          </w:tcPr>
          <w:p w14:paraId="6697994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59 </w:t>
            </w:r>
            <w:proofErr w:type="spellStart"/>
            <w:r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0" w:type="auto"/>
            <w:vAlign w:val="center"/>
          </w:tcPr>
          <w:p w14:paraId="60DF60C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59 </w:t>
            </w:r>
            <w:proofErr w:type="spellStart"/>
            <w:r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0" w:type="auto"/>
            <w:vAlign w:val="center"/>
          </w:tcPr>
          <w:p w14:paraId="748F958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59 </w:t>
            </w:r>
            <w:proofErr w:type="spellStart"/>
            <w:r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</w:tr>
    </w:tbl>
    <w:p w14:paraId="26F26779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* wg EN 14511; przy pracy 2 sprężarek (+ - 5 %)</w:t>
      </w:r>
    </w:p>
    <w:p w14:paraId="3C785CD5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** wg EN 14511; przy pracy 1 sprężarki (+ - 5 %)</w:t>
      </w:r>
    </w:p>
    <w:p w14:paraId="708E22FB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</w:p>
    <w:p w14:paraId="17E0DB97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Dodatkowo:</w:t>
      </w:r>
    </w:p>
    <w:p w14:paraId="2854F29E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Pompa wyposażona w sprężarkę typu </w:t>
      </w:r>
      <w:proofErr w:type="spellStart"/>
      <w:r w:rsidRPr="007D10AD">
        <w:rPr>
          <w:rFonts w:eastAsia="Calibri" w:cs="Arial"/>
          <w:szCs w:val="24"/>
        </w:rPr>
        <w:t>Scroll</w:t>
      </w:r>
      <w:proofErr w:type="spellEnd"/>
      <w:r w:rsidRPr="007D10AD">
        <w:rPr>
          <w:rFonts w:eastAsia="Calibri" w:cs="Arial"/>
          <w:szCs w:val="24"/>
        </w:rPr>
        <w:t>,</w:t>
      </w:r>
    </w:p>
    <w:p w14:paraId="5DEC6B2B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Wbudowany w pompę ciepła moduł internetowy,</w:t>
      </w:r>
    </w:p>
    <w:p w14:paraId="51D82D4E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Przechowywanie danych na dedykowanym serwerze,</w:t>
      </w:r>
    </w:p>
    <w:p w14:paraId="6D4EFD9F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systemu SOFT START,</w:t>
      </w:r>
    </w:p>
    <w:p w14:paraId="0A64B95F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Wyposażenie w osłony akustyczne,</w:t>
      </w:r>
    </w:p>
    <w:p w14:paraId="552827AF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termostatycznego zaworu rozprężnego,</w:t>
      </w:r>
    </w:p>
    <w:p w14:paraId="00874AEE" w14:textId="7C612C76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Gwarancja</w:t>
      </w:r>
      <w:r w:rsidR="00130A33">
        <w:rPr>
          <w:rFonts w:eastAsia="Calibri" w:cs="Arial"/>
          <w:szCs w:val="24"/>
        </w:rPr>
        <w:t xml:space="preserve"> producenta na urządzenie</w:t>
      </w:r>
      <w:r w:rsidRPr="007D10AD">
        <w:rPr>
          <w:rFonts w:eastAsia="Calibri" w:cs="Arial"/>
          <w:szCs w:val="24"/>
        </w:rPr>
        <w:t xml:space="preserve"> minimum 5 lat.</w:t>
      </w:r>
    </w:p>
    <w:p w14:paraId="61524495" w14:textId="77777777" w:rsidR="00E17A5E" w:rsidRPr="007D10AD" w:rsidRDefault="00E17A5E" w:rsidP="00E17A5E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Zasilanie pompy ciepła – 3 fazowe, 400 V/50 </w:t>
      </w:r>
      <w:proofErr w:type="spellStart"/>
      <w:r w:rsidRPr="007D10AD">
        <w:rPr>
          <w:rFonts w:eastAsia="Calibri" w:cs="Arial"/>
          <w:szCs w:val="24"/>
        </w:rPr>
        <w:t>Hz</w:t>
      </w:r>
      <w:proofErr w:type="spellEnd"/>
      <w:r w:rsidRPr="007D10AD">
        <w:rPr>
          <w:rFonts w:eastAsia="Calibri" w:cs="Arial"/>
          <w:szCs w:val="24"/>
        </w:rPr>
        <w:t>. Zasilanie należy poprowadzić z 3-fazowego gniazda z uziemieniem oraz przewodem ochronnym. Szczegółowe wytyczne zabezpieczenia elektrycznego pompy ciepła opisano poniżej.</w:t>
      </w:r>
    </w:p>
    <w:p w14:paraId="177312F7" w14:textId="77777777" w:rsidR="008F1A7B" w:rsidRDefault="00E17A5E" w:rsidP="008F1A7B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lastRenderedPageBreak/>
        <w:t>Szczytowe źródło ciepła dla pomp ciepła będzie stanowił kocioł na biomasę, zainstalowany w budynku kotłowni. Kocioł będzie uruchamiany przez automatykę pomp ciepła w momencie gdy potrzeby energetyczne budynku nie będą zaspokajane pracą pomp ciepła</w:t>
      </w:r>
      <w:r w:rsidRPr="007D10AD">
        <w:rPr>
          <w:rFonts w:cs="Arial"/>
          <w:szCs w:val="24"/>
        </w:rPr>
        <w:t xml:space="preserve"> </w:t>
      </w:r>
      <w:r w:rsidRPr="007D10AD">
        <w:rPr>
          <w:rFonts w:eastAsia="Calibri" w:cs="Arial"/>
          <w:szCs w:val="24"/>
        </w:rPr>
        <w:t>a także w określonych godzinach doby.</w:t>
      </w:r>
      <w:r w:rsidRPr="007D10AD">
        <w:rPr>
          <w:rFonts w:cs="Arial"/>
          <w:szCs w:val="24"/>
        </w:rPr>
        <w:t xml:space="preserve"> </w:t>
      </w:r>
      <w:r w:rsidRPr="007D10AD">
        <w:rPr>
          <w:rFonts w:eastAsia="Calibri" w:cs="Arial"/>
          <w:szCs w:val="24"/>
        </w:rPr>
        <w:t>Powietrzna pompa ciepła wraz z istniejącymi źródłem ciepła podłączone zostaną do instalacji centralnego ogrzewania poprzez bufor ciepła, który będzie stanowił sprzęgło hydrauliczne dla obu źródeł ciepła. Bufor o pojemności odpowiednio dobranej do instalacji zapewni najlepsze parametry eksploatacyjne dla pompy ciepła oraz istniejącego źródła ciepła,</w:t>
      </w:r>
    </w:p>
    <w:p w14:paraId="543F46C5" w14:textId="5FBEABBF" w:rsidR="00987EB1" w:rsidRPr="007D10AD" w:rsidRDefault="00987EB1" w:rsidP="00987EB1">
      <w:pPr>
        <w:keepNext/>
        <w:keepLines/>
        <w:tabs>
          <w:tab w:val="left" w:pos="1843"/>
        </w:tabs>
        <w:suppressAutoHyphens/>
        <w:autoSpaceDN w:val="0"/>
        <w:textAlignment w:val="baseline"/>
        <w:outlineLvl w:val="2"/>
        <w:rPr>
          <w:rFonts w:eastAsia="Calibri" w:cs="Arial"/>
          <w:b/>
          <w:bCs/>
          <w:szCs w:val="24"/>
          <w:lang w:eastAsia="pl-PL"/>
        </w:rPr>
      </w:pPr>
      <w:bookmarkStart w:id="113" w:name="_Toc47702534"/>
      <w:r w:rsidRPr="00987EB1">
        <w:rPr>
          <w:rFonts w:eastAsia="Calibri" w:cs="Arial"/>
          <w:b/>
          <w:bCs/>
          <w:szCs w:val="24"/>
          <w:lang w:eastAsia="pl-PL"/>
        </w:rPr>
        <w:t>Budynek Sportowy</w:t>
      </w:r>
      <w:bookmarkEnd w:id="113"/>
    </w:p>
    <w:p w14:paraId="073FB48B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Dla celów centralnego ogrzewania zaprojektowano kaskadę pomp ciepła typu powietrze – woda o łącznej mocy min. 40,0 </w:t>
      </w:r>
      <w:proofErr w:type="spellStart"/>
      <w:r w:rsidRPr="007D10AD">
        <w:rPr>
          <w:rFonts w:eastAsia="Calibri" w:cs="Arial"/>
          <w:szCs w:val="24"/>
        </w:rPr>
        <w:t>kW.</w:t>
      </w:r>
      <w:proofErr w:type="spellEnd"/>
      <w:r w:rsidRPr="007D10AD">
        <w:rPr>
          <w:rFonts w:eastAsia="Calibri" w:cs="Arial"/>
          <w:szCs w:val="24"/>
        </w:rPr>
        <w:t xml:space="preserve"> Przewidziano zastosowanie dwóch urządzeń, każda o budowie dwusprężarkowej. Realizacja pracy pompy w kaskadzie powinna być regulowana standardowym regulatorem pompy, a pomiar ilości wyprodukowanej energii powinien być kompatybilny z automatyką producenta pompy. </w:t>
      </w:r>
      <w:proofErr w:type="spellStart"/>
      <w:r w:rsidRPr="007D10AD">
        <w:rPr>
          <w:rFonts w:eastAsia="Calibri" w:cs="Arial"/>
          <w:szCs w:val="24"/>
        </w:rPr>
        <w:t>Odszranianie</w:t>
      </w:r>
      <w:proofErr w:type="spellEnd"/>
      <w:r w:rsidRPr="007D10AD">
        <w:rPr>
          <w:rFonts w:eastAsia="Calibri" w:cs="Arial"/>
          <w:szCs w:val="24"/>
        </w:rPr>
        <w:t xml:space="preserve"> pompy ciepła powinno następować w wyniku odwróconego obiegu. Zaprojektowanie urządzenia muszą posiadach dane </w:t>
      </w:r>
      <w:proofErr w:type="spellStart"/>
      <w:r w:rsidRPr="007D10AD">
        <w:rPr>
          <w:rFonts w:eastAsia="Calibri" w:cs="Arial"/>
          <w:szCs w:val="24"/>
        </w:rPr>
        <w:t>techniczno</w:t>
      </w:r>
      <w:proofErr w:type="spellEnd"/>
      <w:r w:rsidRPr="007D10AD">
        <w:rPr>
          <w:rFonts w:eastAsia="Calibri" w:cs="Arial"/>
          <w:szCs w:val="24"/>
        </w:rPr>
        <w:t xml:space="preserve"> – eksploatacyjnych nie gorszych niż podane poniżej: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322"/>
        <w:gridCol w:w="2029"/>
        <w:gridCol w:w="2137"/>
      </w:tblGrid>
      <w:tr w:rsidR="00A97E4A" w:rsidRPr="007D10AD" w14:paraId="3BC91DF9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31FDE574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</w:p>
        </w:tc>
        <w:tc>
          <w:tcPr>
            <w:tcW w:w="1069" w:type="pct"/>
            <w:vAlign w:val="center"/>
          </w:tcPr>
          <w:p w14:paraId="74586C61" w14:textId="77777777" w:rsidR="00A97E4A" w:rsidRPr="007D10AD" w:rsidRDefault="00A97E4A" w:rsidP="00E17A5E">
            <w:pPr>
              <w:suppressAutoHyphens/>
              <w:spacing w:after="160"/>
              <w:jc w:val="center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Urządzenie 1</w:t>
            </w:r>
          </w:p>
        </w:tc>
        <w:tc>
          <w:tcPr>
            <w:tcW w:w="1126" w:type="pct"/>
            <w:vAlign w:val="center"/>
          </w:tcPr>
          <w:p w14:paraId="7F42ABE3" w14:textId="77777777" w:rsidR="00A97E4A" w:rsidRPr="007D10AD" w:rsidRDefault="00A97E4A" w:rsidP="00E17A5E">
            <w:pPr>
              <w:suppressAutoHyphens/>
              <w:spacing w:after="160"/>
              <w:jc w:val="center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Urządzenie 2</w:t>
            </w:r>
          </w:p>
        </w:tc>
      </w:tr>
      <w:tr w:rsidR="00A97E4A" w:rsidRPr="007D10AD" w14:paraId="3B509A8A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D8FB2B3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Rodzaj pompy ciepła</w:t>
            </w:r>
          </w:p>
        </w:tc>
        <w:tc>
          <w:tcPr>
            <w:tcW w:w="1069" w:type="pct"/>
            <w:vAlign w:val="center"/>
          </w:tcPr>
          <w:p w14:paraId="7CC73D5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Powietrze – woda</w:t>
            </w:r>
          </w:p>
        </w:tc>
        <w:tc>
          <w:tcPr>
            <w:tcW w:w="1126" w:type="pct"/>
            <w:vAlign w:val="center"/>
          </w:tcPr>
          <w:p w14:paraId="0288206D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Powietrze – woda</w:t>
            </w:r>
          </w:p>
        </w:tc>
      </w:tr>
      <w:tr w:rsidR="00A97E4A" w:rsidRPr="007D10AD" w14:paraId="2DA2C30F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1E4568AB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Typ urządzenia</w:t>
            </w:r>
          </w:p>
        </w:tc>
        <w:tc>
          <w:tcPr>
            <w:tcW w:w="1069" w:type="pct"/>
            <w:vAlign w:val="center"/>
          </w:tcPr>
          <w:p w14:paraId="67CD2C01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Monoblok</w:t>
            </w:r>
          </w:p>
        </w:tc>
        <w:tc>
          <w:tcPr>
            <w:tcW w:w="1126" w:type="pct"/>
            <w:vAlign w:val="center"/>
          </w:tcPr>
          <w:p w14:paraId="451E11EE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Monoblok</w:t>
            </w:r>
          </w:p>
        </w:tc>
      </w:tr>
      <w:tr w:rsidR="00A97E4A" w:rsidRPr="007D10AD" w14:paraId="02846C04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5821E9FE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Liczba stopni mocy</w:t>
            </w:r>
          </w:p>
        </w:tc>
        <w:tc>
          <w:tcPr>
            <w:tcW w:w="1069" w:type="pct"/>
            <w:vAlign w:val="center"/>
          </w:tcPr>
          <w:p w14:paraId="281AA36B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2</w:t>
            </w:r>
          </w:p>
        </w:tc>
        <w:tc>
          <w:tcPr>
            <w:tcW w:w="1126" w:type="pct"/>
            <w:vAlign w:val="center"/>
          </w:tcPr>
          <w:p w14:paraId="20FC1A29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2</w:t>
            </w:r>
          </w:p>
        </w:tc>
      </w:tr>
      <w:tr w:rsidR="00A97E4A" w:rsidRPr="007D10AD" w14:paraId="6F2D743B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D30961E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Minimalna moc grzewcza (A-7/W35)*/ (A-7/W35)**</w:t>
            </w:r>
          </w:p>
        </w:tc>
        <w:tc>
          <w:tcPr>
            <w:tcW w:w="1069" w:type="pct"/>
            <w:vAlign w:val="center"/>
          </w:tcPr>
          <w:p w14:paraId="3BFBCD6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19,4 kW/10,1 kW</w:t>
            </w:r>
          </w:p>
        </w:tc>
        <w:tc>
          <w:tcPr>
            <w:tcW w:w="1126" w:type="pct"/>
            <w:vAlign w:val="center"/>
          </w:tcPr>
          <w:p w14:paraId="4602A98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14,1 kW/7,3 kW</w:t>
            </w:r>
          </w:p>
        </w:tc>
      </w:tr>
      <w:tr w:rsidR="00A97E4A" w:rsidRPr="007D10AD" w14:paraId="6822CD74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3DD0E861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Współczynnik COP (A-7/W35)*/ (A-7/W35)**</w:t>
            </w:r>
          </w:p>
        </w:tc>
        <w:tc>
          <w:tcPr>
            <w:tcW w:w="1069" w:type="pct"/>
            <w:vAlign w:val="center"/>
          </w:tcPr>
          <w:p w14:paraId="126FAF47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1126" w:type="pct"/>
            <w:vAlign w:val="center"/>
          </w:tcPr>
          <w:p w14:paraId="61A3E8B2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min. 2,8 / min. 2,9</w:t>
            </w:r>
          </w:p>
        </w:tc>
      </w:tr>
      <w:tr w:rsidR="00A97E4A" w:rsidRPr="007D10AD" w14:paraId="71A905D8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1A30BE59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Minimalna moc grzewcza (A2/W35)*/ (A2/W35)**</w:t>
            </w:r>
          </w:p>
        </w:tc>
        <w:tc>
          <w:tcPr>
            <w:tcW w:w="1069" w:type="pct"/>
            <w:vAlign w:val="center"/>
          </w:tcPr>
          <w:p w14:paraId="5B0322B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23,5 kW/13,2 kW</w:t>
            </w:r>
          </w:p>
        </w:tc>
        <w:tc>
          <w:tcPr>
            <w:tcW w:w="1126" w:type="pct"/>
            <w:vAlign w:val="center"/>
          </w:tcPr>
          <w:p w14:paraId="2256A948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16,5 kW/9,5 kW</w:t>
            </w:r>
          </w:p>
        </w:tc>
      </w:tr>
      <w:tr w:rsidR="00A97E4A" w:rsidRPr="007D10AD" w14:paraId="5EF2CA54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7C5235BD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Współczynnik COP (A2/W35)*/ (A2/W35)**</w:t>
            </w:r>
          </w:p>
        </w:tc>
        <w:tc>
          <w:tcPr>
            <w:tcW w:w="1069" w:type="pct"/>
            <w:vAlign w:val="center"/>
          </w:tcPr>
          <w:p w14:paraId="78E480AD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min. 3,6 / min. 3,8 </w:t>
            </w:r>
          </w:p>
        </w:tc>
        <w:tc>
          <w:tcPr>
            <w:tcW w:w="1126" w:type="pct"/>
            <w:vAlign w:val="center"/>
          </w:tcPr>
          <w:p w14:paraId="71297823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min. 3,6 / min. 3,8</w:t>
            </w:r>
          </w:p>
        </w:tc>
      </w:tr>
      <w:tr w:rsidR="00A97E4A" w:rsidRPr="007D10AD" w14:paraId="5DAD4BC3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348DCD9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Minimalna moc grzewcza (A7/W35)*/ (A7/W35)**</w:t>
            </w:r>
          </w:p>
        </w:tc>
        <w:tc>
          <w:tcPr>
            <w:tcW w:w="1069" w:type="pct"/>
            <w:vAlign w:val="center"/>
          </w:tcPr>
          <w:p w14:paraId="3D4D2CA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27,3 kW/14,1 kW</w:t>
            </w:r>
          </w:p>
        </w:tc>
        <w:tc>
          <w:tcPr>
            <w:tcW w:w="1126" w:type="pct"/>
            <w:vAlign w:val="center"/>
          </w:tcPr>
          <w:p w14:paraId="54B5CE04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19,6 kW/10,1 kW</w:t>
            </w:r>
          </w:p>
        </w:tc>
      </w:tr>
      <w:tr w:rsidR="00A97E4A" w:rsidRPr="007D10AD" w14:paraId="04E6151C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5C406FA6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Współczynnik COP (A7W35)*/ (A7/W35)**</w:t>
            </w:r>
          </w:p>
        </w:tc>
        <w:tc>
          <w:tcPr>
            <w:tcW w:w="1069" w:type="pct"/>
            <w:vAlign w:val="center"/>
          </w:tcPr>
          <w:p w14:paraId="2F081E27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min. 3,9 / min. 4,2 </w:t>
            </w:r>
          </w:p>
        </w:tc>
        <w:tc>
          <w:tcPr>
            <w:tcW w:w="1126" w:type="pct"/>
            <w:vAlign w:val="center"/>
          </w:tcPr>
          <w:p w14:paraId="657998C1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min. 3,9 / min. 4,2</w:t>
            </w:r>
          </w:p>
        </w:tc>
      </w:tr>
      <w:tr w:rsidR="00A97E4A" w:rsidRPr="007D10AD" w14:paraId="41E9C3EC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09C4835B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Max. prąd rozruchowy pompy ciepła</w:t>
            </w:r>
          </w:p>
        </w:tc>
        <w:tc>
          <w:tcPr>
            <w:tcW w:w="1069" w:type="pct"/>
            <w:vAlign w:val="center"/>
          </w:tcPr>
          <w:p w14:paraId="52EFE5AB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30 A</w:t>
            </w:r>
          </w:p>
        </w:tc>
        <w:tc>
          <w:tcPr>
            <w:tcW w:w="1126" w:type="pct"/>
            <w:vAlign w:val="center"/>
          </w:tcPr>
          <w:p w14:paraId="584AA005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30 A</w:t>
            </w:r>
          </w:p>
        </w:tc>
      </w:tr>
      <w:tr w:rsidR="00A97E4A" w:rsidRPr="007D10AD" w14:paraId="4EEABA7B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400E01FC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lastRenderedPageBreak/>
              <w:t>Zakres temperatur zewnętrznych</w:t>
            </w:r>
          </w:p>
        </w:tc>
        <w:tc>
          <w:tcPr>
            <w:tcW w:w="1069" w:type="pct"/>
            <w:vAlign w:val="center"/>
          </w:tcPr>
          <w:p w14:paraId="746F04CC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-20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 – +35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</w:t>
            </w:r>
          </w:p>
        </w:tc>
        <w:tc>
          <w:tcPr>
            <w:tcW w:w="1126" w:type="pct"/>
            <w:vAlign w:val="center"/>
          </w:tcPr>
          <w:p w14:paraId="621807A9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-20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 – +35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</w:t>
            </w:r>
          </w:p>
        </w:tc>
      </w:tr>
      <w:tr w:rsidR="00A97E4A" w:rsidRPr="007D10AD" w14:paraId="0A6E18C1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1E00E397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Maksymalna temperatura czynnika grzewczego</w:t>
            </w:r>
          </w:p>
        </w:tc>
        <w:tc>
          <w:tcPr>
            <w:tcW w:w="1069" w:type="pct"/>
            <w:vAlign w:val="center"/>
          </w:tcPr>
          <w:p w14:paraId="2327E8B5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max. 60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</w:t>
            </w:r>
          </w:p>
        </w:tc>
        <w:tc>
          <w:tcPr>
            <w:tcW w:w="1126" w:type="pct"/>
            <w:vAlign w:val="center"/>
          </w:tcPr>
          <w:p w14:paraId="4D171ADB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max. 60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</w:t>
            </w:r>
          </w:p>
        </w:tc>
      </w:tr>
      <w:tr w:rsidR="00A97E4A" w:rsidRPr="007D10AD" w14:paraId="46DA3018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3CB86BBF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Rodzaj zdalnej komunikacji </w:t>
            </w:r>
          </w:p>
        </w:tc>
        <w:tc>
          <w:tcPr>
            <w:tcW w:w="1069" w:type="pct"/>
            <w:vAlign w:val="center"/>
          </w:tcPr>
          <w:p w14:paraId="0A0A4ABE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Wifi lub Ethernet</w:t>
            </w:r>
          </w:p>
        </w:tc>
        <w:tc>
          <w:tcPr>
            <w:tcW w:w="1126" w:type="pct"/>
            <w:vAlign w:val="center"/>
          </w:tcPr>
          <w:p w14:paraId="47E21205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Wifi lub Ethernet</w:t>
            </w:r>
          </w:p>
        </w:tc>
      </w:tr>
      <w:tr w:rsidR="00A97E4A" w:rsidRPr="007D10AD" w14:paraId="120FAA1C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3B73E03C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Max. ciśnienie akustyczne (w odległości 1 m)</w:t>
            </w:r>
          </w:p>
        </w:tc>
        <w:tc>
          <w:tcPr>
            <w:tcW w:w="1069" w:type="pct"/>
            <w:vAlign w:val="center"/>
          </w:tcPr>
          <w:p w14:paraId="676E3DA1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58 </w:t>
            </w:r>
            <w:proofErr w:type="spellStart"/>
            <w:r w:rsidRPr="007D10AD">
              <w:rPr>
                <w:rFonts w:asciiTheme="minorHAnsi" w:eastAsia="Calibr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1126" w:type="pct"/>
            <w:vAlign w:val="center"/>
          </w:tcPr>
          <w:p w14:paraId="0B3F2F8B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54 </w:t>
            </w:r>
            <w:proofErr w:type="spellStart"/>
            <w:r w:rsidRPr="007D10AD">
              <w:rPr>
                <w:rFonts w:asciiTheme="minorHAnsi" w:eastAsia="Calibri" w:hAnsiTheme="minorHAnsi" w:cs="Arial"/>
                <w:szCs w:val="24"/>
              </w:rPr>
              <w:t>dB</w:t>
            </w:r>
            <w:proofErr w:type="spellEnd"/>
          </w:p>
        </w:tc>
      </w:tr>
    </w:tbl>
    <w:p w14:paraId="7DFDBA00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* wg EN 14511; przy pracy 2 sprężarek </w:t>
      </w:r>
      <w:r w:rsidRPr="004D4D76">
        <w:rPr>
          <w:rFonts w:eastAsia="Calibri" w:cs="Arial"/>
          <w:szCs w:val="24"/>
        </w:rPr>
        <w:t>(+ - 5%)</w:t>
      </w:r>
    </w:p>
    <w:p w14:paraId="09D59D4C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** wg EN 14511; przy pracy 1 sprężarki </w:t>
      </w:r>
      <w:r w:rsidRPr="004D4D76">
        <w:rPr>
          <w:rFonts w:eastAsia="Calibri" w:cs="Arial"/>
          <w:szCs w:val="24"/>
        </w:rPr>
        <w:t>(+ - 5%)</w:t>
      </w:r>
    </w:p>
    <w:p w14:paraId="6300137F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</w:p>
    <w:p w14:paraId="14F8D365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Dodatkowo:</w:t>
      </w:r>
    </w:p>
    <w:p w14:paraId="28D27E85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Pompa wyposażona w sprężarkę typu </w:t>
      </w:r>
      <w:proofErr w:type="spellStart"/>
      <w:r w:rsidRPr="007D10AD">
        <w:rPr>
          <w:rFonts w:eastAsia="Calibri" w:cs="Arial"/>
          <w:szCs w:val="24"/>
        </w:rPr>
        <w:t>Scroll</w:t>
      </w:r>
      <w:proofErr w:type="spellEnd"/>
      <w:r w:rsidRPr="007D10AD">
        <w:rPr>
          <w:rFonts w:eastAsia="Calibri" w:cs="Arial"/>
          <w:szCs w:val="24"/>
        </w:rPr>
        <w:t>,</w:t>
      </w:r>
    </w:p>
    <w:p w14:paraId="2E4C69F7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Wbudowany w pompę ciepła moduł internetowy,</w:t>
      </w:r>
    </w:p>
    <w:p w14:paraId="448A04AB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Przechowywanie danych na dedykowanym serwerze,</w:t>
      </w:r>
    </w:p>
    <w:p w14:paraId="7DE1E916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systemu SOFT START,</w:t>
      </w:r>
    </w:p>
    <w:p w14:paraId="5EB7F072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Wyposażenie w osłony akustyczne,</w:t>
      </w:r>
    </w:p>
    <w:p w14:paraId="51901E34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termostatycznego zaworu rozprężnego,</w:t>
      </w:r>
    </w:p>
    <w:p w14:paraId="20E39419" w14:textId="00F0C788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Gwarancja </w:t>
      </w:r>
      <w:r w:rsidR="00130A33">
        <w:rPr>
          <w:rFonts w:eastAsia="Calibri" w:cs="Arial"/>
          <w:szCs w:val="24"/>
        </w:rPr>
        <w:t xml:space="preserve">producenta na urządzenie </w:t>
      </w:r>
      <w:r w:rsidRPr="007D10AD">
        <w:rPr>
          <w:rFonts w:eastAsia="Calibri" w:cs="Arial"/>
          <w:szCs w:val="24"/>
        </w:rPr>
        <w:t>minimum 5 lat.</w:t>
      </w:r>
    </w:p>
    <w:p w14:paraId="55B54970" w14:textId="77777777" w:rsidR="00A97E4A" w:rsidRPr="007D10AD" w:rsidRDefault="00A97E4A" w:rsidP="00A97E4A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Zasilanie pompy ciepła – 3 fazowe, 400 V/50 </w:t>
      </w:r>
      <w:proofErr w:type="spellStart"/>
      <w:r w:rsidRPr="007D10AD">
        <w:rPr>
          <w:rFonts w:eastAsia="Calibri" w:cs="Arial"/>
          <w:szCs w:val="24"/>
        </w:rPr>
        <w:t>Hz</w:t>
      </w:r>
      <w:proofErr w:type="spellEnd"/>
      <w:r w:rsidRPr="007D10AD">
        <w:rPr>
          <w:rFonts w:eastAsia="Calibri" w:cs="Arial"/>
          <w:szCs w:val="24"/>
        </w:rPr>
        <w:t>. Zasilanie należy poprowadzić z 3-fazowego gniazda z uziemieniem oraz przewodem ochronnym. Szczegółowe wytyczne zabezpieczenia elektrycznego pompy ciepła opisano poniżej.</w:t>
      </w:r>
    </w:p>
    <w:p w14:paraId="77653298" w14:textId="77777777" w:rsidR="00A97E4A" w:rsidRPr="007D10AD" w:rsidRDefault="00A97E4A" w:rsidP="00A97E4A">
      <w:pPr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Na etapie projektu należy przewidzieć wpięcie projektowanego systemu do istniejącej źródła ciepła tak aby umożliwić w </w:t>
      </w:r>
      <w:proofErr w:type="spellStart"/>
      <w:r w:rsidRPr="007D10AD">
        <w:rPr>
          <w:rFonts w:eastAsia="Calibri" w:cs="Arial"/>
          <w:szCs w:val="24"/>
        </w:rPr>
        <w:t>biwalentnym</w:t>
      </w:r>
      <w:proofErr w:type="spellEnd"/>
      <w:r w:rsidRPr="007D10AD">
        <w:rPr>
          <w:rFonts w:eastAsia="Calibri" w:cs="Arial"/>
          <w:szCs w:val="24"/>
        </w:rPr>
        <w:t xml:space="preserve"> punkcie pracy załączanie źródła szczytowego Szczytowe źródło ciepła dla pomp ciepła będzie stanowił kocioł na biomasę, zainstalowany w budynku kotłowni. Kocioł będzie uruchamiany przez automatykę pomp ciepła w momencie gdy potrzeby energetyczne budynku nie będą zaspokajane pracą pomp ciepła a także w określonych godzinach doby. Powietrzna pompa ciepła wraz z istniejącymi źródłem ciepła podłączone zostaną do instalacji centralnego ogrzewania poprzez bufor ciepła, który będzie stanowił sprzęgło hydrauliczne dla obu źródeł ciepła. Bufor o pojemności odpowiednio dobranej do instalacji zapewni najlepsze parametry eksploatacyjne dla pompy ciepła oraz istniejącego źródła ciepła</w:t>
      </w:r>
    </w:p>
    <w:p w14:paraId="515F781E" w14:textId="72453C98" w:rsidR="00D831EB" w:rsidRPr="00CB25A7" w:rsidRDefault="009D451F" w:rsidP="00CF30D3">
      <w:r w:rsidRPr="007D10AD">
        <w:rPr>
          <w:szCs w:val="24"/>
        </w:rPr>
        <w:lastRenderedPageBreak/>
        <w:t>Dopuszcza się stosowanie urządzeń i rozwiązań równoważnych (posiadających nie gorsze parametry techniczno-użytkowe) pod warunkiem ich uzgodnienia z Inwestorem.</w:t>
      </w:r>
      <w:r w:rsidRPr="00657505">
        <w:t xml:space="preserve"> </w:t>
      </w:r>
    </w:p>
    <w:p w14:paraId="0DF78FCF" w14:textId="03182C13" w:rsidR="00266FF2" w:rsidRDefault="00266FF2" w:rsidP="00266FF2">
      <w:pPr>
        <w:pStyle w:val="Nagwek5"/>
      </w:pPr>
      <w:bookmarkStart w:id="114" w:name="_Toc47702535"/>
      <w:r>
        <w:t>Zbiornik buforowy</w:t>
      </w:r>
      <w:bookmarkEnd w:id="114"/>
    </w:p>
    <w:p w14:paraId="461B2671" w14:textId="77777777" w:rsidR="00CB423B" w:rsidRDefault="00CB423B" w:rsidP="00CB423B">
      <w:r>
        <w:t xml:space="preserve">W celu zapewnienia optymalnej pracy pompy ciepła oraz źródła ciepła, przy możliwych do wystąpienia zmian w zapotrzebowaniu na energię grzewczą, do instalacji dodano bufor ciepła o pojemności min. 500 litrów dla pompy ciepła o mocy min. 40 kW, min. 500 litrów dla pompy ciepła o mocy min. 50 kW oraz bufor ciepła o pojemności min. 1000 litrów dla pompy ciepła o mocy min. 125 </w:t>
      </w:r>
      <w:proofErr w:type="spellStart"/>
      <w:r>
        <w:t>kW.</w:t>
      </w:r>
      <w:proofErr w:type="spellEnd"/>
      <w:r>
        <w:t xml:space="preserve"> Taka optymalnie dobrana pojemność bufora zapewni zmagazynowanie ilości ciepła do obsługi c.o.</w:t>
      </w:r>
    </w:p>
    <w:p w14:paraId="51952DAF" w14:textId="0ADC8F70" w:rsidR="00CB423B" w:rsidRDefault="00CB423B" w:rsidP="00CB423B">
      <w:r>
        <w:t xml:space="preserve">Sterownik pompy ciepła utrzymuje zadaną temperaturę w buforze (w funkcji regulacji pogodowej lub w trybie stałej temperatury) poprzez załączenie pompy ciepła lub szczytowego źródła grzewczego. </w:t>
      </w:r>
    </w:p>
    <w:p w14:paraId="7004AA3B" w14:textId="63067866" w:rsidR="009D451F" w:rsidRPr="00266FF2" w:rsidRDefault="009D451F" w:rsidP="00CB423B">
      <w:r w:rsidRPr="00266FF2">
        <w:t>Pojemności zbiornika buforowego współpracującego z pompą ciepła należy obliczyć i dobrać w dokumentacji projektowej.</w:t>
      </w:r>
    </w:p>
    <w:p w14:paraId="692D0AED" w14:textId="46D61AAE" w:rsidR="009D451F" w:rsidRPr="00266FF2" w:rsidRDefault="00D831EB" w:rsidP="00D831EB">
      <w:r>
        <w:t>P</w:t>
      </w:r>
      <w:r w:rsidR="009D451F" w:rsidRPr="00266FF2">
        <w:t>odstawowe parametry zbiornika buforowego:</w:t>
      </w:r>
    </w:p>
    <w:p w14:paraId="00090E07" w14:textId="1C1528EC" w:rsidR="009D451F" w:rsidRPr="00266FF2" w:rsidRDefault="009D451F" w:rsidP="00E67A51">
      <w:pPr>
        <w:pStyle w:val="Akapitzlist"/>
        <w:numPr>
          <w:ilvl w:val="0"/>
          <w:numId w:val="19"/>
        </w:numPr>
        <w:ind w:left="426" w:hanging="207"/>
      </w:pPr>
      <w:r w:rsidRPr="00266FF2">
        <w:t>wykon</w:t>
      </w:r>
      <w:r w:rsidR="00D831EB">
        <w:t>anie ze stali S235JR (</w:t>
      </w:r>
      <w:proofErr w:type="spellStart"/>
      <w:r w:rsidR="00D831EB">
        <w:t>RSt</w:t>
      </w:r>
      <w:proofErr w:type="spellEnd"/>
      <w:r w:rsidR="00D831EB">
        <w:t xml:space="preserve"> 37-2)</w:t>
      </w:r>
    </w:p>
    <w:p w14:paraId="766BD38B" w14:textId="3DC49C38" w:rsidR="009D451F" w:rsidRPr="00266FF2" w:rsidRDefault="009D451F" w:rsidP="00E67A51">
      <w:pPr>
        <w:pStyle w:val="Akapitzlist"/>
        <w:numPr>
          <w:ilvl w:val="0"/>
          <w:numId w:val="19"/>
        </w:numPr>
        <w:ind w:left="426" w:hanging="207"/>
      </w:pPr>
      <w:r w:rsidRPr="00266FF2">
        <w:t>pokryty na</w:t>
      </w:r>
      <w:r w:rsidR="00D831EB">
        <w:t xml:space="preserve"> zewnątrz powłoką antykorozyjną</w:t>
      </w:r>
    </w:p>
    <w:p w14:paraId="219F73C2" w14:textId="32AEED52" w:rsidR="009D451F" w:rsidRPr="00266FF2" w:rsidRDefault="00D831EB" w:rsidP="00E67A51">
      <w:pPr>
        <w:pStyle w:val="Akapitzlist"/>
        <w:numPr>
          <w:ilvl w:val="0"/>
          <w:numId w:val="19"/>
        </w:numPr>
        <w:ind w:left="426" w:hanging="207"/>
      </w:pPr>
      <w:r>
        <w:t xml:space="preserve">izolowany pianką </w:t>
      </w:r>
      <w:proofErr w:type="spellStart"/>
      <w:r>
        <w:t>bezfreonową</w:t>
      </w:r>
      <w:proofErr w:type="spellEnd"/>
    </w:p>
    <w:p w14:paraId="7D28AF1E" w14:textId="0BB1CD36" w:rsidR="009D451F" w:rsidRPr="00266FF2" w:rsidRDefault="009D451F" w:rsidP="00E67A51">
      <w:pPr>
        <w:pStyle w:val="Akapitzlist"/>
        <w:numPr>
          <w:ilvl w:val="0"/>
          <w:numId w:val="19"/>
        </w:numPr>
        <w:ind w:left="426" w:hanging="207"/>
      </w:pPr>
      <w:r w:rsidRPr="00266FF2">
        <w:t>ma</w:t>
      </w:r>
      <w:r w:rsidR="00D831EB">
        <w:t>ksymalne ciśnienie pracy 3 bary</w:t>
      </w:r>
    </w:p>
    <w:p w14:paraId="6AB28031" w14:textId="7762DBD5" w:rsidR="00D831EB" w:rsidRDefault="00CB423B" w:rsidP="00E67A51">
      <w:pPr>
        <w:pStyle w:val="Akapitzlist"/>
        <w:numPr>
          <w:ilvl w:val="0"/>
          <w:numId w:val="19"/>
        </w:numPr>
        <w:ind w:left="426" w:hanging="207"/>
      </w:pPr>
      <w:r>
        <w:t xml:space="preserve">maksymalna temperatura pracy </w:t>
      </w:r>
      <w:r w:rsidR="0051261A">
        <w:t>nie mniejsza niż 8</w:t>
      </w:r>
      <w:r w:rsidR="009D451F" w:rsidRPr="00266FF2">
        <w:t>5</w:t>
      </w:r>
      <w:r w:rsidR="009D451F" w:rsidRPr="00D831EB">
        <w:rPr>
          <w:vertAlign w:val="superscript"/>
        </w:rPr>
        <w:t>o</w:t>
      </w:r>
      <w:r w:rsidR="00D831EB">
        <w:t>C</w:t>
      </w:r>
    </w:p>
    <w:p w14:paraId="556D9FF7" w14:textId="77777777" w:rsidR="00C03E8B" w:rsidRDefault="00C03E8B" w:rsidP="00C03E8B">
      <w:pPr>
        <w:ind w:left="219"/>
      </w:pPr>
    </w:p>
    <w:p w14:paraId="4916862F" w14:textId="17F68992" w:rsidR="0073125C" w:rsidRDefault="0073125C" w:rsidP="00070469">
      <w:pPr>
        <w:pStyle w:val="Akapitzlist"/>
      </w:pPr>
    </w:p>
    <w:p w14:paraId="272096B1" w14:textId="77777777" w:rsidR="00C03E8B" w:rsidRPr="00C03E8B" w:rsidRDefault="00C03E8B" w:rsidP="00C03E8B">
      <w:pPr>
        <w:pStyle w:val="Nagwek5"/>
        <w:rPr>
          <w:rFonts w:asciiTheme="minorHAnsi" w:hAnsiTheme="minorHAnsi"/>
          <w:szCs w:val="24"/>
        </w:rPr>
      </w:pPr>
      <w:bookmarkStart w:id="115" w:name="_Toc47702536"/>
      <w:bookmarkStart w:id="116" w:name="_Toc470088072"/>
      <w:bookmarkStart w:id="117" w:name="_Toc471310150"/>
      <w:bookmarkStart w:id="118" w:name="_Toc471814756"/>
      <w:r w:rsidRPr="00C03E8B">
        <w:rPr>
          <w:rFonts w:asciiTheme="minorHAnsi" w:hAnsiTheme="minorHAnsi"/>
          <w:szCs w:val="24"/>
        </w:rPr>
        <w:t xml:space="preserve">Naczynie </w:t>
      </w:r>
      <w:proofErr w:type="spellStart"/>
      <w:r w:rsidRPr="00C03E8B">
        <w:rPr>
          <w:rFonts w:asciiTheme="minorHAnsi" w:hAnsiTheme="minorHAnsi"/>
          <w:szCs w:val="24"/>
        </w:rPr>
        <w:t>wzbiorcze</w:t>
      </w:r>
      <w:proofErr w:type="spellEnd"/>
      <w:r w:rsidRPr="00C03E8B">
        <w:rPr>
          <w:rFonts w:asciiTheme="minorHAnsi" w:hAnsiTheme="minorHAnsi"/>
          <w:szCs w:val="24"/>
        </w:rPr>
        <w:t xml:space="preserve"> obiegu pompy ciepła</w:t>
      </w:r>
      <w:bookmarkEnd w:id="115"/>
    </w:p>
    <w:bookmarkEnd w:id="116"/>
    <w:bookmarkEnd w:id="117"/>
    <w:bookmarkEnd w:id="118"/>
    <w:p w14:paraId="122DE69B" w14:textId="77777777" w:rsidR="00C03E8B" w:rsidRPr="00C03E8B" w:rsidRDefault="00C03E8B" w:rsidP="00C03E8B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C03E8B">
        <w:rPr>
          <w:rFonts w:eastAsia="Calibri" w:cs="Arial"/>
          <w:szCs w:val="24"/>
        </w:rPr>
        <w:t xml:space="preserve">Do zabezpieczenia obiegu pompy ciepła należy zastosować naczynie </w:t>
      </w:r>
      <w:proofErr w:type="spellStart"/>
      <w:r w:rsidRPr="00C03E8B">
        <w:rPr>
          <w:rFonts w:eastAsia="Calibri" w:cs="Arial"/>
          <w:szCs w:val="24"/>
        </w:rPr>
        <w:t>wzbiorcze</w:t>
      </w:r>
      <w:proofErr w:type="spellEnd"/>
      <w:r w:rsidRPr="00C03E8B">
        <w:rPr>
          <w:rFonts w:eastAsia="Calibri" w:cs="Arial"/>
          <w:szCs w:val="24"/>
        </w:rPr>
        <w:t xml:space="preserve"> przeponowe, o minimalnej pojemności 80 l, dla pompy ciepła o mocy minimalnej 40 kW, o minimalnej pojemności 80 l, dla pompy ciepła o mocy minimalnej 50 kW oraz o minimalnej pojemności 80 l, dla pompy ciepła o mocy minimalnej 125 </w:t>
      </w:r>
      <w:proofErr w:type="spellStart"/>
      <w:r w:rsidRPr="00C03E8B">
        <w:rPr>
          <w:rFonts w:eastAsia="Calibri" w:cs="Arial"/>
          <w:szCs w:val="24"/>
        </w:rPr>
        <w:t>kW.</w:t>
      </w:r>
      <w:proofErr w:type="spellEnd"/>
    </w:p>
    <w:p w14:paraId="05F49557" w14:textId="77777777" w:rsidR="00C03E8B" w:rsidRPr="00C03E8B" w:rsidRDefault="00C03E8B" w:rsidP="00C03E8B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C03E8B">
        <w:rPr>
          <w:rFonts w:eastAsia="Calibri" w:cs="Arial"/>
          <w:szCs w:val="24"/>
        </w:rPr>
        <w:t xml:space="preserve">Parametry naczynia </w:t>
      </w:r>
      <w:proofErr w:type="spellStart"/>
      <w:r w:rsidRPr="00C03E8B">
        <w:rPr>
          <w:rFonts w:eastAsia="Calibri" w:cs="Arial"/>
          <w:szCs w:val="24"/>
        </w:rPr>
        <w:t>wzbiorczego</w:t>
      </w:r>
      <w:proofErr w:type="spellEnd"/>
      <w:r w:rsidRPr="00C03E8B">
        <w:rPr>
          <w:rFonts w:eastAsia="Calibri" w:cs="Arial"/>
          <w:szCs w:val="24"/>
        </w:rPr>
        <w:t>:</w:t>
      </w:r>
    </w:p>
    <w:p w14:paraId="1311D398" w14:textId="77777777" w:rsidR="00C03E8B" w:rsidRPr="00C03E8B" w:rsidRDefault="00C03E8B" w:rsidP="00E67A51">
      <w:pPr>
        <w:numPr>
          <w:ilvl w:val="0"/>
          <w:numId w:val="26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03E8B">
        <w:rPr>
          <w:rFonts w:eastAsia="Calibri" w:cs="Arial"/>
          <w:szCs w:val="24"/>
        </w:rPr>
        <w:t>Dopuszczalna max. temperatura pracy: nie mniejsza niż 99</w:t>
      </w:r>
      <w:r w:rsidRPr="00C03E8B">
        <w:rPr>
          <w:rFonts w:eastAsia="Calibri" w:cs="Arial"/>
          <w:szCs w:val="24"/>
          <w:vertAlign w:val="superscript"/>
        </w:rPr>
        <w:t>o</w:t>
      </w:r>
      <w:r w:rsidRPr="00C03E8B">
        <w:rPr>
          <w:rFonts w:eastAsia="Calibri" w:cs="Arial"/>
          <w:szCs w:val="24"/>
        </w:rPr>
        <w:t>C,</w:t>
      </w:r>
    </w:p>
    <w:p w14:paraId="2DEF2F68" w14:textId="77777777" w:rsidR="00C03E8B" w:rsidRPr="00C03E8B" w:rsidRDefault="00C03E8B" w:rsidP="00E67A51">
      <w:pPr>
        <w:numPr>
          <w:ilvl w:val="0"/>
          <w:numId w:val="26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03E8B">
        <w:rPr>
          <w:rFonts w:eastAsia="Calibri" w:cs="Arial"/>
          <w:szCs w:val="24"/>
        </w:rPr>
        <w:t>Dopuszczalne ciśnienie pracy: nie mniejsze niż 3 bar,</w:t>
      </w:r>
    </w:p>
    <w:p w14:paraId="4BFA83AB" w14:textId="77777777" w:rsidR="00C03E8B" w:rsidRPr="00C03E8B" w:rsidRDefault="00C03E8B" w:rsidP="00E67A51">
      <w:pPr>
        <w:numPr>
          <w:ilvl w:val="0"/>
          <w:numId w:val="26"/>
        </w:numPr>
        <w:suppressAutoHyphens/>
        <w:autoSpaceDN w:val="0"/>
        <w:spacing w:after="160" w:line="276" w:lineRule="auto"/>
        <w:jc w:val="left"/>
        <w:textAlignment w:val="baseline"/>
        <w:rPr>
          <w:rFonts w:ascii="Arial" w:eastAsia="Calibri" w:hAnsi="Arial" w:cs="Arial"/>
          <w:sz w:val="22"/>
          <w:szCs w:val="22"/>
        </w:rPr>
      </w:pPr>
      <w:r w:rsidRPr="00C03E8B">
        <w:rPr>
          <w:rFonts w:eastAsia="Calibri" w:cs="Arial"/>
          <w:szCs w:val="24"/>
        </w:rPr>
        <w:lastRenderedPageBreak/>
        <w:t>Dopuszczenie do pracy w obecności glikolu propylenowego</w:t>
      </w:r>
      <w:r w:rsidRPr="00C03E8B">
        <w:rPr>
          <w:rFonts w:ascii="Arial" w:eastAsia="Calibri" w:hAnsi="Arial" w:cs="Arial"/>
          <w:sz w:val="22"/>
          <w:szCs w:val="22"/>
        </w:rPr>
        <w:t xml:space="preserve"> (do 50%).</w:t>
      </w:r>
    </w:p>
    <w:p w14:paraId="502CF1F4" w14:textId="77777777" w:rsidR="00C03E8B" w:rsidRDefault="00C03E8B" w:rsidP="00C03E8B">
      <w:pPr>
        <w:pStyle w:val="Nagwek5"/>
        <w:numPr>
          <w:ilvl w:val="0"/>
          <w:numId w:val="0"/>
        </w:numPr>
      </w:pPr>
    </w:p>
    <w:p w14:paraId="3A54D117" w14:textId="168D9229" w:rsidR="00C03E8B" w:rsidRPr="00185E50" w:rsidRDefault="00C03E8B" w:rsidP="00C03E8B">
      <w:pPr>
        <w:pStyle w:val="Nagwek5"/>
      </w:pPr>
      <w:bookmarkStart w:id="119" w:name="_Toc47702537"/>
      <w:r w:rsidRPr="00C03E8B">
        <w:t>Płyn chłodniczy</w:t>
      </w:r>
      <w:bookmarkEnd w:id="119"/>
    </w:p>
    <w:p w14:paraId="07C1B652" w14:textId="77777777" w:rsidR="0073125C" w:rsidRPr="005941FE" w:rsidRDefault="0073125C" w:rsidP="0073125C">
      <w:r w:rsidRPr="00D77ADB">
        <w:t xml:space="preserve">Jako medium, przewidzieć należy </w:t>
      </w:r>
      <w:r w:rsidRPr="005941FE">
        <w:t>płyn oparty na glikolu propylenowym, nietoksycznym w pełni biodegradowalnym. Wodny roztwór glikolu propylenowego ma zapewnić ochronę przed zamarznięciem  do temperatury  -15</w:t>
      </w:r>
      <w:r>
        <w:t>°</w:t>
      </w:r>
      <w:r w:rsidRPr="005941FE">
        <w:t>C.</w:t>
      </w:r>
    </w:p>
    <w:p w14:paraId="2D7C0AC8" w14:textId="77777777" w:rsidR="0073125C" w:rsidRPr="00D77ADB" w:rsidRDefault="0073125C" w:rsidP="0073125C">
      <w:r w:rsidRPr="005941FE">
        <w:t xml:space="preserve">Płyn musi posiadać pełen pakiet inhibitorów korozji oparty na związkach organicznych, </w:t>
      </w:r>
      <w:proofErr w:type="spellStart"/>
      <w:r w:rsidRPr="005941FE">
        <w:t>antyspieniacze</w:t>
      </w:r>
      <w:proofErr w:type="spellEnd"/>
      <w:r w:rsidRPr="005941FE">
        <w:t xml:space="preserve"> oraz antyutleniacze. </w:t>
      </w:r>
    </w:p>
    <w:p w14:paraId="1ED26C8F" w14:textId="42D78BC7" w:rsidR="00266FF2" w:rsidRPr="00FD6CC0" w:rsidRDefault="00266FF2" w:rsidP="00266FF2">
      <w:pPr>
        <w:pStyle w:val="Nagwek5"/>
        <w:rPr>
          <w:lang w:eastAsia="pl-PL"/>
        </w:rPr>
      </w:pPr>
      <w:bookmarkStart w:id="120" w:name="_Toc47702538"/>
      <w:r>
        <w:rPr>
          <w:lang w:eastAsia="pl-PL"/>
        </w:rPr>
        <w:t xml:space="preserve">Pompa </w:t>
      </w:r>
      <w:r w:rsidR="00D831EB">
        <w:rPr>
          <w:lang w:eastAsia="pl-PL"/>
        </w:rPr>
        <w:t>o</w:t>
      </w:r>
      <w:r>
        <w:rPr>
          <w:lang w:eastAsia="pl-PL"/>
        </w:rPr>
        <w:t>biegowa</w:t>
      </w:r>
      <w:bookmarkEnd w:id="120"/>
    </w:p>
    <w:p w14:paraId="099B76E7" w14:textId="7AA2D0F2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n</w:t>
      </w:r>
      <w:r w:rsidR="00266FF2" w:rsidRPr="000141CD">
        <w:t xml:space="preserve">iskie zużycie energii spełniające wymagania dyrektywy </w:t>
      </w:r>
      <w:proofErr w:type="spellStart"/>
      <w:r w:rsidR="00266FF2" w:rsidRPr="000141CD">
        <w:t>EuP</w:t>
      </w:r>
      <w:proofErr w:type="spellEnd"/>
      <w:r w:rsidR="00266FF2" w:rsidRPr="000141CD">
        <w:t xml:space="preserve"> na rok 2015</w:t>
      </w:r>
    </w:p>
    <w:p w14:paraId="2C2D444D" w14:textId="5E3DFBE9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f</w:t>
      </w:r>
      <w:r w:rsidR="00266FF2" w:rsidRPr="000141CD">
        <w:t>unkcja AUTOADAPT</w:t>
      </w:r>
      <w:r>
        <w:t xml:space="preserve"> zapewnia oszczędności energii</w:t>
      </w:r>
    </w:p>
    <w:p w14:paraId="5FA20348" w14:textId="56414055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f</w:t>
      </w:r>
      <w:r w:rsidR="00266FF2" w:rsidRPr="000141CD">
        <w:t>unkcja FLOWADA</w:t>
      </w:r>
      <w:r>
        <w:t>PT łącząca dobrze znaną funkcję</w:t>
      </w:r>
    </w:p>
    <w:p w14:paraId="6564BBAB" w14:textId="74531B5C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w</w:t>
      </w:r>
      <w:r w:rsidR="00266FF2" w:rsidRPr="000141CD">
        <w:t>budowany przetwornik (czujnik pomiarowy</w:t>
      </w:r>
      <w:r>
        <w:t>) różnicy ciśnień i temperatury</w:t>
      </w:r>
    </w:p>
    <w:p w14:paraId="64807925" w14:textId="20F907A4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i</w:t>
      </w:r>
      <w:r w:rsidR="00266FF2" w:rsidRPr="000141CD">
        <w:t>nterfejs użytkownika</w:t>
      </w:r>
      <w:r>
        <w:t>, wyposażony w wyświetlacz TFT</w:t>
      </w:r>
    </w:p>
    <w:p w14:paraId="2FB45B1B" w14:textId="3218E9A6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z</w:t>
      </w:r>
      <w:r w:rsidR="00266FF2" w:rsidRPr="000141CD">
        <w:t>apis historii pra</w:t>
      </w:r>
      <w:r>
        <w:t>cy</w:t>
      </w:r>
    </w:p>
    <w:p w14:paraId="3517EC68" w14:textId="2E8BD1A2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licznik energii cieplnej</w:t>
      </w:r>
    </w:p>
    <w:p w14:paraId="71D52433" w14:textId="092AF918" w:rsidR="00266FF2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m</w:t>
      </w:r>
      <w:r w:rsidR="00266FF2" w:rsidRPr="000141CD">
        <w:t>ożliwość zdalnego sterowania i monitorowani</w:t>
      </w:r>
      <w:r>
        <w:t>a poprzez moduły rozszerzające</w:t>
      </w:r>
    </w:p>
    <w:p w14:paraId="669D5896" w14:textId="04ADE23F" w:rsidR="00D831EB" w:rsidRDefault="00D831EB" w:rsidP="00D831EB">
      <w:pPr>
        <w:pStyle w:val="Nagwek5"/>
      </w:pPr>
      <w:bookmarkStart w:id="121" w:name="_Toc47702539"/>
      <w:r>
        <w:t>Zasilenie pompy ciepła</w:t>
      </w:r>
      <w:bookmarkEnd w:id="121"/>
    </w:p>
    <w:p w14:paraId="481B0428" w14:textId="45AF6491" w:rsidR="00967D80" w:rsidRPr="00E50C3B" w:rsidRDefault="00DD7728" w:rsidP="005E65C3">
      <w:r>
        <w:t>Przewiduje się zasilanie pompy ciepła z rozdzielnic elektryczn</w:t>
      </w:r>
      <w:r w:rsidR="004D1985">
        <w:t>ych</w:t>
      </w:r>
      <w:r>
        <w:t xml:space="preserve"> zlokalizowan</w:t>
      </w:r>
      <w:r w:rsidR="004D1985">
        <w:t>ych</w:t>
      </w:r>
      <w:r>
        <w:t xml:space="preserve"> na terenie </w:t>
      </w:r>
      <w:r w:rsidR="004D1985">
        <w:t>obiektów na terenie których będą montowane pompy ciepła</w:t>
      </w:r>
      <w:r>
        <w:t xml:space="preserve"> – dopuszcza się wykonanie zasilania z nowo wybudowanej rozdzielnicy w budynku technicznym, pomieszczeniu generatora. </w:t>
      </w:r>
      <w:r w:rsidR="00D831EB">
        <w:t>W celu zasilenia pompy ciepła w energię elektryczną</w:t>
      </w:r>
      <w:r w:rsidR="00CF30D3">
        <w:t xml:space="preserve"> należy przede wszystkim dostosować rozdzielnicę główną o potrzeb przyłączenia pompy, tj. rozbudować ją o pole wyposażone w zabezpieczenie zwarciowe i przeciążeniowe. </w:t>
      </w:r>
      <w:r w:rsidR="00967D80">
        <w:t xml:space="preserve">Sposób prowadzenia kabla zasilającego pompę ciepła należy ustalić z Zamawiającym, przy czym należy zadbać o właściwie jego zabezpieczenie </w:t>
      </w:r>
      <w:r w:rsidR="00A14D63">
        <w:t xml:space="preserve">przed dostępem osób trzecich, natomiast </w:t>
      </w:r>
      <w:r w:rsidR="00967D80">
        <w:t>przez pomieszczenia techniczne</w:t>
      </w:r>
      <w:r w:rsidR="00967D80" w:rsidRPr="00E50C3B">
        <w:t xml:space="preserve"> </w:t>
      </w:r>
      <w:r w:rsidR="00967D80">
        <w:t>dopuszcza się prowadzenie kabla po ścianach.</w:t>
      </w:r>
    </w:p>
    <w:p w14:paraId="4F7B4C85" w14:textId="20507043" w:rsidR="00967D80" w:rsidRDefault="00967D80" w:rsidP="00967D80">
      <w:r w:rsidRPr="00E50C3B">
        <w:t>W przypadku wystąpienia kolizji z instalacją wentylacji, klimatyzacji i wod</w:t>
      </w:r>
      <w:r>
        <w:t>.</w:t>
      </w:r>
      <w:r w:rsidRPr="00E50C3B">
        <w:t>-kan</w:t>
      </w:r>
      <w:r>
        <w:t>.,</w:t>
      </w:r>
      <w:r w:rsidRPr="00E50C3B">
        <w:t xml:space="preserve"> </w:t>
      </w:r>
      <w:r w:rsidR="00A14D63">
        <w:t>kabel</w:t>
      </w:r>
      <w:r>
        <w:t xml:space="preserve"> należy</w:t>
      </w:r>
      <w:r w:rsidRPr="00E50C3B">
        <w:t xml:space="preserve"> prowadzić pod kanałami wentylacji i nad rurociągam</w:t>
      </w:r>
      <w:r>
        <w:t>i z wodą, zachowując odpowiednie</w:t>
      </w:r>
      <w:r w:rsidRPr="00E50C3B">
        <w:t xml:space="preserve"> odległoś</w:t>
      </w:r>
      <w:r>
        <w:t>ci.</w:t>
      </w:r>
    </w:p>
    <w:p w14:paraId="78A9246E" w14:textId="62D4A824" w:rsidR="00CC5422" w:rsidRPr="009F2223" w:rsidRDefault="00967D80" w:rsidP="009F2223">
      <w:r>
        <w:t xml:space="preserve">Przy przejściach tranzytów kablowych przez ściany oddzielające strefy </w:t>
      </w:r>
      <w:r w:rsidRPr="00462964">
        <w:t>pożarowe należy stosować zaprawy uszczelniające o wytrzymałości ogniowej przegród oddzielających</w:t>
      </w:r>
      <w:r>
        <w:t xml:space="preserve">, natomiast w obrębie </w:t>
      </w:r>
      <w:r>
        <w:lastRenderedPageBreak/>
        <w:t xml:space="preserve">stref pożarowych kable prowadzić w obudowach ognioodpornych o </w:t>
      </w:r>
      <w:r w:rsidR="00A14D63">
        <w:t>odpowiedniej wytrzymałości ogniowej</w:t>
      </w:r>
      <w:r w:rsidR="009F2223">
        <w:t>.</w:t>
      </w:r>
    </w:p>
    <w:p w14:paraId="5E7DFCC5" w14:textId="525742C3" w:rsidR="00916070" w:rsidRDefault="00916070" w:rsidP="00916070">
      <w:pPr>
        <w:rPr>
          <w:rFonts w:cs="Arial Narrow"/>
        </w:rPr>
      </w:pPr>
      <w:r>
        <w:rPr>
          <w:rFonts w:cs="Arial Narrow"/>
        </w:rPr>
        <w:t xml:space="preserve">Obwód zasilający pompę ciepła należy wyposażyć w wyłącznik serwisowy do celów remontowych i konserwacyjnych. Wyłącznik należy </w:t>
      </w:r>
      <w:r w:rsidR="00CC5422">
        <w:rPr>
          <w:rFonts w:cs="Arial Narrow"/>
        </w:rPr>
        <w:t>z</w:t>
      </w:r>
      <w:r>
        <w:rPr>
          <w:rFonts w:cs="Arial Narrow"/>
        </w:rPr>
        <w:t>lokalizować w najbliższym sąsiedztwie urządzenia lub nabudowywać bezpośrednio na nie i jednoznacznie oznakować.</w:t>
      </w:r>
    </w:p>
    <w:p w14:paraId="2257093B" w14:textId="77777777" w:rsidR="00916070" w:rsidRDefault="00916070" w:rsidP="00916070">
      <w:pPr>
        <w:rPr>
          <w:rFonts w:cs="Arial Narrow"/>
        </w:rPr>
      </w:pPr>
      <w:r>
        <w:rPr>
          <w:rFonts w:cs="Arial Narrow"/>
        </w:rPr>
        <w:t>Wyłączniki serwisowe dobierać w taki sposób, aby ich prądy znamionowe nie były niższe od prądów znamionowych aparatu zabezpieczającego obwód danego urządzenia stacjonarnego.</w:t>
      </w:r>
    </w:p>
    <w:p w14:paraId="0009D2FC" w14:textId="466A52EF" w:rsidR="00916070" w:rsidRDefault="00CC5422" w:rsidP="00916070">
      <w:pPr>
        <w:rPr>
          <w:rFonts w:cs="Arial Narrow"/>
        </w:rPr>
      </w:pPr>
      <w:r>
        <w:rPr>
          <w:rFonts w:cs="Arial Narrow"/>
        </w:rPr>
        <w:t>W</w:t>
      </w:r>
      <w:r w:rsidR="00916070">
        <w:rPr>
          <w:rFonts w:cs="Arial Narrow"/>
        </w:rPr>
        <w:t>yłącznik serwisowy niebędący fabrycznym wyposażeniem urządzenia powinien być w wersji umożliwiającej założenie na nim blokady mechanicznej.</w:t>
      </w:r>
    </w:p>
    <w:p w14:paraId="07640639" w14:textId="6D82D027" w:rsidR="005925C1" w:rsidRDefault="005925C1" w:rsidP="005925C1">
      <w:pPr>
        <w:pStyle w:val="Nagwek5"/>
      </w:pPr>
      <w:bookmarkStart w:id="122" w:name="_Toc47702540"/>
      <w:r>
        <w:t>Dostosowanie pomieszczenia</w:t>
      </w:r>
      <w:bookmarkEnd w:id="122"/>
    </w:p>
    <w:p w14:paraId="756B8F20" w14:textId="77777777" w:rsidR="00E743F1" w:rsidRDefault="00E743F1" w:rsidP="00E743F1">
      <w:pPr>
        <w:pStyle w:val="Nagwek5"/>
        <w:numPr>
          <w:ilvl w:val="0"/>
          <w:numId w:val="0"/>
        </w:numPr>
      </w:pPr>
    </w:p>
    <w:p w14:paraId="40482D56" w14:textId="3BDCE3DE" w:rsidR="00463530" w:rsidRDefault="00463530" w:rsidP="00463530">
      <w:pPr>
        <w:shd w:val="clear" w:color="auto" w:fill="FFFFFF" w:themeFill="background1"/>
      </w:pPr>
      <w:r>
        <w:rPr>
          <w:b/>
        </w:rPr>
        <w:t xml:space="preserve"> </w:t>
      </w:r>
      <w:r w:rsidRPr="00070469">
        <w:rPr>
          <w:b/>
        </w:rPr>
        <w:t>Prze</w:t>
      </w:r>
      <w:r w:rsidR="00C03E8B">
        <w:rPr>
          <w:b/>
        </w:rPr>
        <w:t>dszkole</w:t>
      </w:r>
      <w:r>
        <w:t>:</w:t>
      </w:r>
    </w:p>
    <w:p w14:paraId="2C0010EA" w14:textId="77777777" w:rsidR="00463530" w:rsidRDefault="00463530" w:rsidP="00463530">
      <w:pPr>
        <w:shd w:val="clear" w:color="auto" w:fill="FFFFFF" w:themeFill="background1"/>
      </w:pPr>
      <w:r>
        <w:t>Pomieszczenie wykonawca dostosuje do warunków standardu pomieszczenia technicznego:</w:t>
      </w:r>
    </w:p>
    <w:p w14:paraId="19959E3A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 xml:space="preserve">Wykonanie posadzki wraz z wykończeniem gresem </w:t>
      </w:r>
    </w:p>
    <w:p w14:paraId="1BE3D9E9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Otynkowanie sufitów oraz ścian z wykonacie lamperii wykończonych gresem.</w:t>
      </w:r>
    </w:p>
    <w:p w14:paraId="0F2B7406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Wykonanie oświetlenia</w:t>
      </w:r>
    </w:p>
    <w:p w14:paraId="110EBC63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Wykonanie wpustów podłogowych, w przypadku braku możliwości odprowadzenia ścieków grawitacyjnie zastosuje układ ciśnieniowy.</w:t>
      </w:r>
    </w:p>
    <w:p w14:paraId="7D5DC9E6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Wykonanie wentylacji nawiewnej i wywiewnej</w:t>
      </w:r>
    </w:p>
    <w:p w14:paraId="121775A4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 xml:space="preserve">Wstawienie drzwi </w:t>
      </w:r>
    </w:p>
    <w:p w14:paraId="2908DC70" w14:textId="4F6A042C" w:rsidR="00463530" w:rsidRPr="00070469" w:rsidRDefault="00C03E8B" w:rsidP="00463530">
      <w:pPr>
        <w:shd w:val="clear" w:color="auto" w:fill="FFFFFF" w:themeFill="background1"/>
        <w:ind w:left="219"/>
        <w:rPr>
          <w:b/>
        </w:rPr>
      </w:pPr>
      <w:r>
        <w:rPr>
          <w:b/>
        </w:rPr>
        <w:t xml:space="preserve">Zespół Szkół </w:t>
      </w:r>
      <w:r w:rsidR="00463530" w:rsidRPr="00070469">
        <w:rPr>
          <w:b/>
        </w:rPr>
        <w:t>:</w:t>
      </w:r>
    </w:p>
    <w:p w14:paraId="53FD6F95" w14:textId="77777777" w:rsidR="00463530" w:rsidRDefault="00463530" w:rsidP="00463530">
      <w:pPr>
        <w:shd w:val="clear" w:color="auto" w:fill="FFFFFF" w:themeFill="background1"/>
      </w:pPr>
      <w:r>
        <w:t>Pomieszczenie wykonawca dostosuje do warunków standardu pomieszczenia technicznego:</w:t>
      </w:r>
    </w:p>
    <w:p w14:paraId="3CAE7820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Odnowienie sufitów oraz ścian z wykonacie lamperii wykończonych gresem.</w:t>
      </w:r>
    </w:p>
    <w:p w14:paraId="0C434B08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Wykonanie wentylacji nawiewnej i wywiewnej</w:t>
      </w:r>
    </w:p>
    <w:p w14:paraId="0CA2187F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Poszerzenie otworów drzwiowych</w:t>
      </w:r>
    </w:p>
    <w:p w14:paraId="41928885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Wstawienie drzwi</w:t>
      </w:r>
    </w:p>
    <w:p w14:paraId="2D8C1BA0" w14:textId="77777777" w:rsidR="00463530" w:rsidRDefault="00463530" w:rsidP="00463530">
      <w:pPr>
        <w:spacing w:after="160" w:line="276" w:lineRule="auto"/>
        <w:ind w:left="720"/>
        <w:contextualSpacing/>
        <w:jc w:val="left"/>
        <w:rPr>
          <w:rFonts w:ascii="Arial" w:eastAsia="Calibri" w:hAnsi="Arial" w:cs="Arial"/>
          <w:b/>
          <w:sz w:val="22"/>
          <w:szCs w:val="22"/>
        </w:rPr>
      </w:pPr>
    </w:p>
    <w:p w14:paraId="730CA3A3" w14:textId="77777777" w:rsidR="00463530" w:rsidRDefault="00463530" w:rsidP="00463530">
      <w:pPr>
        <w:spacing w:after="160" w:line="276" w:lineRule="auto"/>
        <w:ind w:left="720"/>
        <w:contextualSpacing/>
        <w:jc w:val="left"/>
        <w:rPr>
          <w:rFonts w:ascii="Arial" w:eastAsia="Calibri" w:hAnsi="Arial" w:cs="Arial"/>
          <w:b/>
          <w:sz w:val="22"/>
          <w:szCs w:val="22"/>
        </w:rPr>
      </w:pPr>
    </w:p>
    <w:p w14:paraId="46EE8E3D" w14:textId="42AB7D45" w:rsidR="00463530" w:rsidRPr="00463530" w:rsidRDefault="00463530" w:rsidP="00463530">
      <w:pPr>
        <w:spacing w:after="160" w:line="276" w:lineRule="auto"/>
        <w:contextualSpacing/>
        <w:jc w:val="left"/>
        <w:rPr>
          <w:rFonts w:eastAsia="Calibri" w:cs="Arial"/>
          <w:b/>
          <w:szCs w:val="24"/>
        </w:rPr>
      </w:pPr>
      <w:r w:rsidRPr="00463530">
        <w:rPr>
          <w:rFonts w:eastAsia="Calibri" w:cs="Arial"/>
          <w:b/>
          <w:szCs w:val="24"/>
        </w:rPr>
        <w:t>Budynek Sportowy</w:t>
      </w:r>
      <w:r w:rsidR="00C03E8B">
        <w:rPr>
          <w:rFonts w:eastAsia="Calibri" w:cs="Arial"/>
          <w:b/>
          <w:szCs w:val="24"/>
        </w:rPr>
        <w:t>:</w:t>
      </w:r>
    </w:p>
    <w:p w14:paraId="48D394E6" w14:textId="77777777" w:rsidR="00463530" w:rsidRPr="00463530" w:rsidRDefault="00463530" w:rsidP="00463530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463530">
        <w:rPr>
          <w:rFonts w:eastAsia="Calibri" w:cs="Arial"/>
          <w:szCs w:val="24"/>
        </w:rPr>
        <w:t>Pomieszczenie wykonawca dostosuje do warunków standardu pomieszczenia technicznego:</w:t>
      </w:r>
    </w:p>
    <w:p w14:paraId="7804141E" w14:textId="77777777" w:rsidR="00463530" w:rsidRPr="00463530" w:rsidRDefault="00463530" w:rsidP="00E67A51">
      <w:pPr>
        <w:numPr>
          <w:ilvl w:val="0"/>
          <w:numId w:val="18"/>
        </w:numPr>
        <w:suppressAutoHyphens/>
        <w:autoSpaceDN w:val="0"/>
        <w:spacing w:after="160" w:line="276" w:lineRule="auto"/>
        <w:jc w:val="left"/>
        <w:textAlignment w:val="baseline"/>
        <w:rPr>
          <w:rFonts w:eastAsia="Calibri" w:cs="Arial"/>
          <w:szCs w:val="24"/>
        </w:rPr>
      </w:pPr>
      <w:r w:rsidRPr="00463530">
        <w:rPr>
          <w:rFonts w:eastAsia="Calibri" w:cs="Arial"/>
          <w:szCs w:val="24"/>
        </w:rPr>
        <w:lastRenderedPageBreak/>
        <w:t>Wykonanie wentylacji nawiewnej i wywiewnej</w:t>
      </w:r>
    </w:p>
    <w:p w14:paraId="4F84B790" w14:textId="77777777" w:rsidR="00463530" w:rsidRPr="00463530" w:rsidRDefault="00463530" w:rsidP="00E67A51">
      <w:pPr>
        <w:numPr>
          <w:ilvl w:val="0"/>
          <w:numId w:val="18"/>
        </w:numPr>
        <w:suppressAutoHyphens/>
        <w:autoSpaceDN w:val="0"/>
        <w:spacing w:after="160" w:line="276" w:lineRule="auto"/>
        <w:jc w:val="left"/>
        <w:textAlignment w:val="baseline"/>
        <w:rPr>
          <w:rFonts w:eastAsia="Calibri" w:cs="Arial"/>
          <w:szCs w:val="24"/>
        </w:rPr>
      </w:pPr>
      <w:r w:rsidRPr="00463530">
        <w:rPr>
          <w:rFonts w:eastAsia="Calibri" w:cs="Arial"/>
          <w:szCs w:val="24"/>
        </w:rPr>
        <w:t>Wymian drzwi wejściowych do pomieszczenia</w:t>
      </w:r>
    </w:p>
    <w:p w14:paraId="3182E21C" w14:textId="77777777" w:rsidR="00463530" w:rsidRPr="00463530" w:rsidRDefault="00463530" w:rsidP="00E67A51">
      <w:pPr>
        <w:numPr>
          <w:ilvl w:val="0"/>
          <w:numId w:val="18"/>
        </w:numPr>
        <w:suppressAutoHyphens/>
        <w:autoSpaceDN w:val="0"/>
        <w:spacing w:after="160" w:line="276" w:lineRule="auto"/>
        <w:jc w:val="left"/>
        <w:textAlignment w:val="baseline"/>
        <w:rPr>
          <w:rFonts w:eastAsia="Calibri" w:cs="Arial"/>
          <w:szCs w:val="24"/>
        </w:rPr>
      </w:pPr>
      <w:r w:rsidRPr="00463530">
        <w:rPr>
          <w:rFonts w:eastAsia="Calibri" w:cs="Arial"/>
          <w:szCs w:val="24"/>
        </w:rPr>
        <w:t>Zamurowanie otworu drzwi wewnętrznych</w:t>
      </w:r>
    </w:p>
    <w:p w14:paraId="20BBE0E8" w14:textId="77777777" w:rsidR="00463530" w:rsidRDefault="00463530" w:rsidP="00463530">
      <w:pPr>
        <w:pStyle w:val="Nagwek4"/>
        <w:numPr>
          <w:ilvl w:val="0"/>
          <w:numId w:val="0"/>
        </w:numPr>
      </w:pPr>
    </w:p>
    <w:p w14:paraId="58D2D65F" w14:textId="1CBDCD93" w:rsidR="00DD200F" w:rsidRDefault="00DD200F" w:rsidP="002D02C0">
      <w:pPr>
        <w:pStyle w:val="Nagwek4"/>
      </w:pPr>
      <w:bookmarkStart w:id="123" w:name="_Toc47702541"/>
      <w:r w:rsidRPr="007A3FC9">
        <w:t>Wykończenia</w:t>
      </w:r>
      <w:bookmarkEnd w:id="108"/>
      <w:bookmarkEnd w:id="123"/>
    </w:p>
    <w:p w14:paraId="7E47EF7B" w14:textId="77777777" w:rsidR="00B26E10" w:rsidRPr="001C49E6" w:rsidRDefault="00B26E10" w:rsidP="00B26E10">
      <w:pPr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rPr>
          <w:rFonts w:cs="Arial"/>
          <w:sz w:val="22"/>
          <w:szCs w:val="22"/>
          <w:lang w:eastAsia="pl-PL"/>
        </w:rPr>
      </w:pPr>
      <w:r w:rsidRPr="001C49E6">
        <w:rPr>
          <w:rFonts w:cs="Arial"/>
          <w:sz w:val="22"/>
          <w:szCs w:val="22"/>
          <w:lang w:eastAsia="pl-PL"/>
        </w:rPr>
        <w:t>Projektując oraz wykonując roboty związane z montażem instalacji należy dążyć do tego</w:t>
      </w:r>
      <w:r>
        <w:rPr>
          <w:rFonts w:cs="Arial"/>
          <w:sz w:val="22"/>
          <w:szCs w:val="22"/>
          <w:lang w:eastAsia="pl-PL"/>
        </w:rPr>
        <w:t>,</w:t>
      </w:r>
      <w:r w:rsidRPr="001C49E6">
        <w:rPr>
          <w:rFonts w:cs="Arial"/>
          <w:sz w:val="22"/>
          <w:szCs w:val="22"/>
          <w:lang w:eastAsia="pl-PL"/>
        </w:rPr>
        <w:t xml:space="preserve"> aby </w:t>
      </w:r>
      <w:r>
        <w:rPr>
          <w:rFonts w:cs="Arial"/>
          <w:sz w:val="22"/>
          <w:szCs w:val="22"/>
          <w:lang w:eastAsia="pl-PL"/>
        </w:rPr>
        <w:t xml:space="preserve">w </w:t>
      </w:r>
      <w:r w:rsidRPr="001C49E6">
        <w:rPr>
          <w:rFonts w:cs="Arial"/>
          <w:sz w:val="22"/>
          <w:szCs w:val="22"/>
          <w:lang w:eastAsia="pl-PL"/>
        </w:rPr>
        <w:t>jak najmniejszym stopniu ingerować w elementy wykończenia istniejących obiektów (okładziny wewnętrzne, elewacje, powłoki malarskie, zabezpieczenia antykorozyjne, powłoki izolacji cieplnej czy akustycznej i itp</w:t>
      </w:r>
      <w:r w:rsidRPr="003779A5">
        <w:rPr>
          <w:rFonts w:cs="Arial"/>
          <w:sz w:val="22"/>
          <w:szCs w:val="22"/>
          <w:lang w:eastAsia="pl-PL"/>
        </w:rPr>
        <w:t xml:space="preserve">.) . </w:t>
      </w:r>
      <w:r>
        <w:rPr>
          <w:rFonts w:cs="Arial"/>
          <w:sz w:val="22"/>
          <w:szCs w:val="22"/>
          <w:lang w:eastAsia="pl-PL"/>
        </w:rPr>
        <w:t>W przypadku</w:t>
      </w:r>
      <w:r w:rsidRPr="001C49E6">
        <w:rPr>
          <w:rFonts w:cs="Arial"/>
          <w:sz w:val="22"/>
          <w:szCs w:val="22"/>
          <w:lang w:eastAsia="pl-PL"/>
        </w:rPr>
        <w:t xml:space="preserve"> koniecznoś</w:t>
      </w:r>
      <w:r>
        <w:rPr>
          <w:rFonts w:cs="Arial"/>
          <w:sz w:val="22"/>
          <w:szCs w:val="22"/>
          <w:lang w:eastAsia="pl-PL"/>
        </w:rPr>
        <w:t>ci</w:t>
      </w:r>
      <w:r w:rsidRPr="001C49E6">
        <w:rPr>
          <w:rFonts w:cs="Arial"/>
          <w:sz w:val="22"/>
          <w:szCs w:val="22"/>
          <w:lang w:eastAsia="pl-PL"/>
        </w:rPr>
        <w:t xml:space="preserve"> ingerencji podczas </w:t>
      </w:r>
      <w:r>
        <w:rPr>
          <w:rFonts w:cs="Arial"/>
          <w:sz w:val="22"/>
          <w:szCs w:val="22"/>
          <w:lang w:eastAsia="pl-PL"/>
        </w:rPr>
        <w:t xml:space="preserve">wykonania robót instalacyjnych, ich </w:t>
      </w:r>
      <w:r w:rsidRPr="001C49E6">
        <w:rPr>
          <w:rFonts w:cs="Arial"/>
          <w:sz w:val="22"/>
          <w:szCs w:val="22"/>
          <w:lang w:eastAsia="pl-PL"/>
        </w:rPr>
        <w:t xml:space="preserve">zakres należy uzgodnić z </w:t>
      </w:r>
      <w:r>
        <w:rPr>
          <w:rFonts w:cs="Arial"/>
          <w:sz w:val="22"/>
          <w:szCs w:val="22"/>
          <w:lang w:eastAsia="pl-PL"/>
        </w:rPr>
        <w:t>Użytkownikiem</w:t>
      </w:r>
      <w:r w:rsidRPr="001C49E6">
        <w:rPr>
          <w:rFonts w:cs="Arial"/>
          <w:sz w:val="22"/>
          <w:szCs w:val="22"/>
          <w:lang w:eastAsia="pl-PL"/>
        </w:rPr>
        <w:t xml:space="preserve"> oraz wyznaczonym przez Zamawiającego </w:t>
      </w:r>
      <w:r>
        <w:rPr>
          <w:rFonts w:cs="Arial"/>
          <w:sz w:val="22"/>
          <w:szCs w:val="22"/>
          <w:lang w:eastAsia="pl-PL"/>
        </w:rPr>
        <w:t>Nadzorem Inwestorskim.</w:t>
      </w:r>
    </w:p>
    <w:p w14:paraId="44ED0C44" w14:textId="540C4C68" w:rsidR="005E65C3" w:rsidRPr="00CB25A7" w:rsidRDefault="00B26E10" w:rsidP="00CB25A7">
      <w:pPr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rPr>
          <w:rFonts w:cs="Arial"/>
          <w:szCs w:val="22"/>
          <w:lang w:eastAsia="pl-PL"/>
        </w:rPr>
      </w:pPr>
      <w:r w:rsidRPr="001C49E6">
        <w:rPr>
          <w:rFonts w:cs="Arial"/>
          <w:sz w:val="22"/>
          <w:szCs w:val="22"/>
          <w:lang w:eastAsia="pl-PL"/>
        </w:rPr>
        <w:t>Wszelkiego rodzaju otwory montażowe, przebicia, przejścia, itp., powstałe w czasie prowadzenia prac instalacyjnych należy wykończyć na podstawowym poziomie obróbe</w:t>
      </w:r>
      <w:r w:rsidR="00463530">
        <w:rPr>
          <w:rFonts w:cs="Arial"/>
          <w:sz w:val="22"/>
          <w:szCs w:val="22"/>
          <w:lang w:eastAsia="pl-PL"/>
        </w:rPr>
        <w:t>k murarsko-tynkarskich. Do wykonawcy</w:t>
      </w:r>
      <w:r w:rsidRPr="001C49E6">
        <w:rPr>
          <w:rFonts w:cs="Arial"/>
          <w:sz w:val="22"/>
          <w:szCs w:val="22"/>
          <w:lang w:eastAsia="pl-PL"/>
        </w:rPr>
        <w:t xml:space="preserve">  należy wykonanie ostatecznego wykończenia miejsc związanych z prowadzeniem prac instalacyjnych, np. poprzez malowanie czy innego rodzaju wykończenia. Za wszelkie zniszczenia lub uszkodzenia elementów budowlanych i konstrukcyjnych obiektu niezwiązanych z wykonywaną instalacją lub w zakresie większym niż wymaga tego montaż instalacji, odpowiada Wykonawca i jest on zobowiązany do ich usunięcia </w:t>
      </w:r>
      <w:r>
        <w:rPr>
          <w:rFonts w:cs="Arial"/>
          <w:sz w:val="22"/>
          <w:szCs w:val="22"/>
          <w:lang w:eastAsia="pl-PL"/>
        </w:rPr>
        <w:t xml:space="preserve">własnym staraniem i </w:t>
      </w:r>
      <w:r w:rsidRPr="001C49E6">
        <w:rPr>
          <w:rFonts w:cs="Arial"/>
          <w:sz w:val="22"/>
          <w:szCs w:val="22"/>
          <w:lang w:eastAsia="pl-PL"/>
        </w:rPr>
        <w:t>na własny koszt</w:t>
      </w:r>
      <w:r>
        <w:rPr>
          <w:rFonts w:cs="Arial"/>
          <w:sz w:val="22"/>
          <w:szCs w:val="22"/>
          <w:lang w:eastAsia="pl-PL"/>
        </w:rPr>
        <w:t>.</w:t>
      </w:r>
      <w:bookmarkStart w:id="124" w:name="_Toc462911446"/>
    </w:p>
    <w:p w14:paraId="5627ECBA" w14:textId="73E9BC86" w:rsidR="00DD200F" w:rsidRDefault="005D4CCC" w:rsidP="002D02C0">
      <w:pPr>
        <w:pStyle w:val="Nagwek4"/>
      </w:pPr>
      <w:bookmarkStart w:id="125" w:name="_Toc47702542"/>
      <w:r>
        <w:t>Zakończenie prac budowlanych</w:t>
      </w:r>
      <w:bookmarkEnd w:id="124"/>
      <w:bookmarkEnd w:id="125"/>
    </w:p>
    <w:p w14:paraId="54B17A47" w14:textId="427E8044" w:rsidR="002B3790" w:rsidRPr="00B62CED" w:rsidRDefault="002B3790" w:rsidP="002B3790">
      <w:pPr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rPr>
          <w:rFonts w:cs="Arial"/>
          <w:szCs w:val="22"/>
          <w:lang w:eastAsia="pl-PL"/>
        </w:rPr>
      </w:pPr>
      <w:r w:rsidRPr="00B62CED">
        <w:rPr>
          <w:rFonts w:cs="Arial"/>
          <w:szCs w:val="22"/>
          <w:lang w:eastAsia="pl-PL"/>
        </w:rPr>
        <w:t xml:space="preserve">Po zakończeniu robót instalacyjnych Wykonawca zobowiązany jest do </w:t>
      </w:r>
      <w:r w:rsidR="00B26E10">
        <w:rPr>
          <w:rFonts w:cs="Arial"/>
          <w:szCs w:val="22"/>
          <w:lang w:eastAsia="pl-PL"/>
        </w:rPr>
        <w:t>przywrócenia terenu do stanu pierwotnego</w:t>
      </w:r>
      <w:r w:rsidRPr="00B62CED">
        <w:rPr>
          <w:rFonts w:cs="Arial"/>
          <w:szCs w:val="22"/>
          <w:lang w:eastAsia="pl-PL"/>
        </w:rPr>
        <w:t>. Zakres czynności obejmujących uprzątnięcie terenu robót obejmuj</w:t>
      </w:r>
      <w:r w:rsidR="005D4CCC">
        <w:rPr>
          <w:rFonts w:cs="Arial"/>
          <w:szCs w:val="22"/>
          <w:lang w:eastAsia="pl-PL"/>
        </w:rPr>
        <w:t>e</w:t>
      </w:r>
      <w:r w:rsidRPr="00B62CED">
        <w:rPr>
          <w:rFonts w:cs="Arial"/>
          <w:szCs w:val="22"/>
          <w:lang w:eastAsia="pl-PL"/>
        </w:rPr>
        <w:t xml:space="preserve"> m.in.: usunięcie niewykorzystanych materiałów oraz resztek materiałów wykorzystanych, usunięcie sprzętu, maszyn i urządzeń wykorzystywan</w:t>
      </w:r>
      <w:r w:rsidR="00347EB3" w:rsidRPr="00B62CED">
        <w:rPr>
          <w:rFonts w:cs="Arial"/>
          <w:szCs w:val="22"/>
          <w:lang w:eastAsia="pl-PL"/>
        </w:rPr>
        <w:t>ych podczas realizacji zadania</w:t>
      </w:r>
      <w:r w:rsidRPr="00B62CED">
        <w:rPr>
          <w:rFonts w:cs="Arial"/>
          <w:szCs w:val="22"/>
          <w:lang w:eastAsia="pl-PL"/>
        </w:rPr>
        <w:t>, usunięcie innych odpadów powstałych w trakcie prowadzenia rob</w:t>
      </w:r>
      <w:r w:rsidR="005D4CCC">
        <w:rPr>
          <w:rFonts w:cs="Arial"/>
          <w:szCs w:val="22"/>
          <w:lang w:eastAsia="pl-PL"/>
        </w:rPr>
        <w:t>ót oraz uprzątnięcie otoczenia.</w:t>
      </w:r>
    </w:p>
    <w:p w14:paraId="37ACE669" w14:textId="18C9B8C2" w:rsidR="003779A5" w:rsidRPr="005E5672" w:rsidRDefault="003779A5" w:rsidP="002D02C0">
      <w:pPr>
        <w:pStyle w:val="Nagwek4"/>
      </w:pPr>
      <w:bookmarkStart w:id="126" w:name="_Toc450772265"/>
      <w:bookmarkStart w:id="127" w:name="_Toc462911447"/>
      <w:bookmarkStart w:id="128" w:name="_Toc47702543"/>
      <w:r w:rsidRPr="005E5672">
        <w:t>Gwarancje</w:t>
      </w:r>
      <w:bookmarkEnd w:id="126"/>
      <w:bookmarkEnd w:id="127"/>
      <w:bookmarkEnd w:id="128"/>
    </w:p>
    <w:p w14:paraId="7F102434" w14:textId="3647AD79" w:rsidR="003779A5" w:rsidRPr="005E5672" w:rsidRDefault="003779A5" w:rsidP="003779A5">
      <w:pPr>
        <w:ind w:left="11" w:right="15"/>
      </w:pPr>
      <w:r w:rsidRPr="005E5672">
        <w:t>Wykonawca z</w:t>
      </w:r>
      <w:r>
        <w:t>apewni serwisowanie wybudowan</w:t>
      </w:r>
      <w:r w:rsidR="00347EB3">
        <w:t>ych</w:t>
      </w:r>
      <w:r w:rsidRPr="005E5672">
        <w:t xml:space="preserve"> instalacji w okresie objętym gwarancją. Koszty serwisowania urządzeń i instalacji w okresie </w:t>
      </w:r>
      <w:r w:rsidR="00052C9B">
        <w:t xml:space="preserve">obowiązywania gwarancji na roboty </w:t>
      </w:r>
      <w:r w:rsidRPr="005E5672">
        <w:t xml:space="preserve">pokrywa Wykonawca. </w:t>
      </w:r>
    </w:p>
    <w:p w14:paraId="46B8095E" w14:textId="77777777" w:rsidR="005D4CCC" w:rsidRPr="005E5672" w:rsidRDefault="005D4CCC" w:rsidP="005D4CCC">
      <w:pPr>
        <w:ind w:left="11" w:right="15"/>
      </w:pPr>
      <w:r w:rsidRPr="005E5672">
        <w:t>W ramach przedmiotu zamówienia ustala s</w:t>
      </w:r>
      <w:r>
        <w:t>ię następujący wykaz gwarancji:</w:t>
      </w:r>
    </w:p>
    <w:p w14:paraId="1D4C2807" w14:textId="4E1C2F78" w:rsidR="005D4CCC" w:rsidRPr="005E5672" w:rsidRDefault="005D4CCC" w:rsidP="00E67A51">
      <w:pPr>
        <w:pStyle w:val="Akapitzlist"/>
        <w:numPr>
          <w:ilvl w:val="0"/>
          <w:numId w:val="12"/>
        </w:numPr>
        <w:ind w:left="426" w:hanging="207"/>
      </w:pPr>
      <w:r w:rsidRPr="005E5672">
        <w:lastRenderedPageBreak/>
        <w:t xml:space="preserve">roboty budowlano – montażowe </w:t>
      </w:r>
      <w:r w:rsidR="00130A33">
        <w:t>–</w:t>
      </w:r>
      <w:r w:rsidRPr="005E5672">
        <w:t xml:space="preserve"> </w:t>
      </w:r>
      <w:r w:rsidR="00130A33">
        <w:t>zgodnie z podpisaną umową,</w:t>
      </w:r>
    </w:p>
    <w:p w14:paraId="104BD16A" w14:textId="4B5A7F4B" w:rsidR="005D4CCC" w:rsidRDefault="00844770" w:rsidP="00E67A51">
      <w:pPr>
        <w:pStyle w:val="Akapitzlist"/>
        <w:numPr>
          <w:ilvl w:val="0"/>
          <w:numId w:val="12"/>
        </w:numPr>
        <w:ind w:left="426" w:hanging="207"/>
      </w:pPr>
      <w:r>
        <w:t xml:space="preserve">Pompa ciepła </w:t>
      </w:r>
      <w:r w:rsidR="005D4CCC">
        <w:t>minimum 5 lat gwarancji</w:t>
      </w:r>
      <w:r w:rsidR="00130A33">
        <w:t xml:space="preserve"> producenta na urządzenie</w:t>
      </w:r>
    </w:p>
    <w:p w14:paraId="2942E8C2" w14:textId="34243237" w:rsidR="005E65C3" w:rsidRPr="00CB25A7" w:rsidRDefault="003779A5" w:rsidP="00CB25A7">
      <w:pPr>
        <w:ind w:left="11" w:right="15"/>
      </w:pPr>
      <w:r>
        <w:t xml:space="preserve">Do napraw gwarancyjnych Wykonawca jest zobowiązany użyć fabrycznie nowych elementów o parametrach nie gorszych niż elementów uszkodzonych sprzed usterki. </w:t>
      </w:r>
      <w:bookmarkStart w:id="129" w:name="_Toc462911448"/>
    </w:p>
    <w:p w14:paraId="333C7884" w14:textId="36A4C20D" w:rsidR="00DD200F" w:rsidRPr="007A3FC9" w:rsidRDefault="00DD200F" w:rsidP="002D02C0">
      <w:pPr>
        <w:pStyle w:val="Nagwek4"/>
      </w:pPr>
      <w:bookmarkStart w:id="130" w:name="_Toc47702544"/>
      <w:r w:rsidRPr="007A3FC9">
        <w:t>Wymagania dotyczące warunków wykonania i odbioru robót budowlanych</w:t>
      </w:r>
      <w:bookmarkEnd w:id="129"/>
      <w:bookmarkEnd w:id="130"/>
    </w:p>
    <w:p w14:paraId="214801D8" w14:textId="77777777" w:rsidR="004A5E48" w:rsidRPr="005E5672" w:rsidRDefault="004A5E48" w:rsidP="00E75348">
      <w:pPr>
        <w:pStyle w:val="Nagwek5"/>
      </w:pPr>
      <w:bookmarkStart w:id="131" w:name="_Toc450772267"/>
      <w:bookmarkStart w:id="132" w:name="_Toc450884942"/>
      <w:bookmarkStart w:id="133" w:name="_Toc453664120"/>
      <w:bookmarkStart w:id="134" w:name="_Toc461633597"/>
      <w:bookmarkStart w:id="135" w:name="_Toc462911449"/>
      <w:bookmarkStart w:id="136" w:name="_Toc47702545"/>
      <w:bookmarkStart w:id="137" w:name="_Toc450827733"/>
      <w:r w:rsidRPr="005E5672">
        <w:t>Koszty robót tymczasowych i prac towarzyszących</w:t>
      </w:r>
      <w:bookmarkEnd w:id="131"/>
      <w:bookmarkEnd w:id="132"/>
      <w:bookmarkEnd w:id="133"/>
      <w:bookmarkEnd w:id="134"/>
      <w:bookmarkEnd w:id="135"/>
      <w:bookmarkEnd w:id="136"/>
    </w:p>
    <w:p w14:paraId="627B6F51" w14:textId="27E8C650" w:rsidR="004A5E48" w:rsidRDefault="004A5E48" w:rsidP="004A5E48">
      <w:pPr>
        <w:spacing w:after="127"/>
        <w:ind w:right="15"/>
      </w:pPr>
      <w:r w:rsidRPr="005E5672">
        <w:t>Koszt robót tymczasowych i prac towarzyszących wykonawca uwzględ</w:t>
      </w:r>
      <w:r w:rsidR="005D4CCC">
        <w:t>ni w kosztach ogólnych budowy.</w:t>
      </w:r>
    </w:p>
    <w:p w14:paraId="71956455" w14:textId="77777777" w:rsidR="004A5E48" w:rsidRPr="005E5672" w:rsidRDefault="004A5E48" w:rsidP="00E75348">
      <w:pPr>
        <w:pStyle w:val="Nagwek5"/>
      </w:pPr>
      <w:bookmarkStart w:id="138" w:name="_Toc450772268"/>
      <w:bookmarkStart w:id="139" w:name="_Toc450884943"/>
      <w:bookmarkStart w:id="140" w:name="_Toc453664121"/>
      <w:bookmarkStart w:id="141" w:name="_Toc461633598"/>
      <w:bookmarkStart w:id="142" w:name="_Toc462911450"/>
      <w:bookmarkStart w:id="143" w:name="_Toc47702546"/>
      <w:r w:rsidRPr="005E5672">
        <w:t>Wymagania dotyczące stosowania się do praw i innych przepisów</w:t>
      </w:r>
      <w:bookmarkEnd w:id="138"/>
      <w:bookmarkEnd w:id="139"/>
      <w:bookmarkEnd w:id="140"/>
      <w:bookmarkEnd w:id="141"/>
      <w:bookmarkEnd w:id="142"/>
      <w:bookmarkEnd w:id="143"/>
      <w:r w:rsidRPr="005E5672">
        <w:t xml:space="preserve"> </w:t>
      </w:r>
    </w:p>
    <w:p w14:paraId="0B370758" w14:textId="213C827E" w:rsidR="004A5E48" w:rsidRDefault="004A5E48" w:rsidP="004A5E48">
      <w:pPr>
        <w:spacing w:after="241"/>
        <w:ind w:right="15"/>
      </w:pPr>
      <w:r w:rsidRPr="005E5672">
        <w:t xml:space="preserve">Wykonawca zobowiązany jest znać wszystkie przepisy wydane przez władze centralne i miejscowe oraz inne przepisy i wytyczne, które są w jakikolwiek sposób związane z robotami i będzie w pełni odpowiedzialny za przestrzeganie tych praw, przepisów i wytycznych podczas prowadzenia robót. </w:t>
      </w:r>
    </w:p>
    <w:p w14:paraId="73999172" w14:textId="77777777" w:rsidR="004A5E48" w:rsidRPr="005E5672" w:rsidRDefault="004A5E48" w:rsidP="00E75348">
      <w:pPr>
        <w:pStyle w:val="Nagwek5"/>
      </w:pPr>
      <w:bookmarkStart w:id="144" w:name="_Toc450772269"/>
      <w:bookmarkStart w:id="145" w:name="_Toc450884944"/>
      <w:bookmarkStart w:id="146" w:name="_Toc453664122"/>
      <w:bookmarkStart w:id="147" w:name="_Toc461633599"/>
      <w:bookmarkStart w:id="148" w:name="_Toc462911451"/>
      <w:bookmarkStart w:id="149" w:name="_Toc47702547"/>
      <w:r w:rsidRPr="005E5672">
        <w:t>Wymagania dotyczące ochrony środowiska w czasie wykonywania robót</w:t>
      </w:r>
      <w:bookmarkEnd w:id="144"/>
      <w:bookmarkEnd w:id="145"/>
      <w:bookmarkEnd w:id="146"/>
      <w:bookmarkEnd w:id="147"/>
      <w:bookmarkEnd w:id="148"/>
      <w:bookmarkEnd w:id="149"/>
    </w:p>
    <w:p w14:paraId="090F1A81" w14:textId="77777777" w:rsidR="005D4CCC" w:rsidRDefault="004A5E48" w:rsidP="005D4CCC">
      <w:pPr>
        <w:ind w:right="17"/>
      </w:pPr>
      <w:r w:rsidRPr="005E5672">
        <w:t xml:space="preserve">Wykonawca ma obowiązek znać i stosować w czasie prowadzenia Robót wszelkie przepisy dotyczące </w:t>
      </w:r>
      <w:r w:rsidR="005D4CCC">
        <w:t>ochrony środowiska naturalnego.</w:t>
      </w:r>
    </w:p>
    <w:p w14:paraId="3AE7A627" w14:textId="75BEF6E3" w:rsidR="004A5E48" w:rsidRPr="005E5672" w:rsidRDefault="004A5E48" w:rsidP="005D4CCC">
      <w:pPr>
        <w:ind w:right="17"/>
      </w:pPr>
      <w:r w:rsidRPr="005E5672">
        <w:t>W okresie realizacji robót Wykonawca będzie podejmować wszelkie uzasadnione kroki mające na celu stosowanie się do przepisów i norm dotyczących ochrony środowiska na terenie i wokół terenu budowy oraz będzie unikać uszkodzeń lub uciążliwości dla osób lub własności społecznej i innych, a wynikających ze skażenia, hałasu,</w:t>
      </w:r>
      <w:r w:rsidR="005D4CCC">
        <w:t xml:space="preserve"> d</w:t>
      </w:r>
      <w:r w:rsidR="008E5B87">
        <w:t>r</w:t>
      </w:r>
      <w:r w:rsidR="005D4CCC">
        <w:t>gań</w:t>
      </w:r>
      <w:r w:rsidRPr="005E5672">
        <w:t xml:space="preserve"> lub innych przyczyn powstałych w następstwie jego sposobu działania. </w:t>
      </w:r>
    </w:p>
    <w:p w14:paraId="63DDEED9" w14:textId="44666FC6" w:rsidR="004A5E48" w:rsidRPr="005E5672" w:rsidRDefault="004A5E48" w:rsidP="005D4CCC">
      <w:pPr>
        <w:ind w:right="17"/>
      </w:pPr>
      <w:r w:rsidRPr="005E5672">
        <w:t>Materiały, które w sposób trwały są szkodliwe dla otoczenia, nie będą dopuszczone do użycia. Nie dopuszcza się użycia materiałów wywołujących szkodliwe promieniowanie o stężeniu większym od dopuszczalnego, okreś</w:t>
      </w:r>
      <w:r w:rsidR="005D4CCC">
        <w:t>lonego odpowiednimi przepisami.</w:t>
      </w:r>
    </w:p>
    <w:p w14:paraId="5420DC03" w14:textId="2CD69335" w:rsidR="004A5E48" w:rsidRPr="005E5672" w:rsidRDefault="004A5E48" w:rsidP="005D4CCC">
      <w:pPr>
        <w:ind w:right="17"/>
      </w:pPr>
      <w:r w:rsidRPr="005E5672">
        <w:t>Materiały, które są szkodliwe dla otoczenia tylko w czasie robót, a po zakończeniu robót ich szkodliwość zanika mogą być użyte pod warunkiem przestrzegania wymagań technologicznych wbudowania. Jeżeli wymagają tego odpowiednie przepisy</w:t>
      </w:r>
      <w:r w:rsidR="005D4CCC">
        <w:t>,</w:t>
      </w:r>
      <w:r w:rsidRPr="005E5672">
        <w:t xml:space="preserve"> Wykonawca powinien otrzymać zgodę na użycie tych materiałów od właściwych organów administracji państwowej. </w:t>
      </w:r>
    </w:p>
    <w:p w14:paraId="0BA54F7C" w14:textId="77777777" w:rsidR="004A5E48" w:rsidRPr="005E5672" w:rsidRDefault="004A5E48" w:rsidP="00E75348">
      <w:pPr>
        <w:pStyle w:val="Nagwek5"/>
      </w:pPr>
      <w:bookmarkStart w:id="150" w:name="_Toc450772270"/>
      <w:bookmarkStart w:id="151" w:name="_Toc450884945"/>
      <w:bookmarkStart w:id="152" w:name="_Toc453664123"/>
      <w:bookmarkStart w:id="153" w:name="_Toc461633600"/>
      <w:bookmarkStart w:id="154" w:name="_Toc462911452"/>
      <w:bookmarkStart w:id="155" w:name="_Toc47702548"/>
      <w:r w:rsidRPr="005E5672">
        <w:lastRenderedPageBreak/>
        <w:t>Wymagania dotyczące ochrony przeciwpożarowej</w:t>
      </w:r>
      <w:bookmarkEnd w:id="150"/>
      <w:bookmarkEnd w:id="151"/>
      <w:bookmarkEnd w:id="152"/>
      <w:bookmarkEnd w:id="153"/>
      <w:bookmarkEnd w:id="154"/>
      <w:bookmarkEnd w:id="155"/>
    </w:p>
    <w:p w14:paraId="5FE70D34" w14:textId="0A6E649A" w:rsidR="004A5E48" w:rsidRPr="005E5672" w:rsidRDefault="004A5E48" w:rsidP="00C762F0">
      <w:pPr>
        <w:ind w:right="17"/>
      </w:pPr>
      <w:r w:rsidRPr="005E5672">
        <w:t>Wykonawca będzie przestrzegać przepisów ochrony przeciwpożarowej. Wykonawca będzie utrzymywać sprawny sprzęt przeciwpożarowy, wymag</w:t>
      </w:r>
      <w:r w:rsidR="00C762F0">
        <w:t>any przez odpowiednie przepisy.</w:t>
      </w:r>
    </w:p>
    <w:p w14:paraId="3DF276D5" w14:textId="15BF60CA" w:rsidR="004A5E48" w:rsidRPr="005E5672" w:rsidRDefault="004A5E48" w:rsidP="00C762F0">
      <w:pPr>
        <w:ind w:right="17"/>
      </w:pPr>
      <w:r w:rsidRPr="005E5672">
        <w:t>Materiały łatwopalne będą składowane w sposób zgodny z odpowiednimi przepisami, tylko w ilości niezbędnej na dany dzień pracy i zabezpieczon</w:t>
      </w:r>
      <w:r w:rsidR="00C762F0">
        <w:t>e przed dostępem osób trzecich.</w:t>
      </w:r>
    </w:p>
    <w:p w14:paraId="19C59549" w14:textId="3EDD52CD" w:rsidR="004A5E48" w:rsidRPr="005E5672" w:rsidRDefault="004A5E48" w:rsidP="00C762F0">
      <w:pPr>
        <w:ind w:right="17"/>
      </w:pPr>
      <w:r w:rsidRPr="005E5672">
        <w:t>Wykonawca będzie odpowiedzialny za wszelkie straty spowodowane pożarem wywołanym jako rezultat realizacji robót</w:t>
      </w:r>
      <w:r w:rsidR="00C762F0">
        <w:t xml:space="preserve"> albo przez personel Wykonawcy.</w:t>
      </w:r>
    </w:p>
    <w:p w14:paraId="3B211C2E" w14:textId="2D61F7E9" w:rsidR="004A5E48" w:rsidRPr="005E5672" w:rsidRDefault="004A5E48" w:rsidP="00E75348">
      <w:pPr>
        <w:pStyle w:val="Nagwek5"/>
      </w:pPr>
      <w:bookmarkStart w:id="156" w:name="_Toc450772271"/>
      <w:bookmarkStart w:id="157" w:name="_Toc450884946"/>
      <w:bookmarkStart w:id="158" w:name="_Toc453664124"/>
      <w:bookmarkStart w:id="159" w:name="_Toc461633601"/>
      <w:bookmarkStart w:id="160" w:name="_Toc462911453"/>
      <w:bookmarkStart w:id="161" w:name="_Toc47702549"/>
      <w:r w:rsidRPr="005E5672">
        <w:t>Wymagania dotyczące ochrony własności publicznej i prywatnej</w:t>
      </w:r>
      <w:bookmarkEnd w:id="156"/>
      <w:bookmarkEnd w:id="157"/>
      <w:bookmarkEnd w:id="158"/>
      <w:bookmarkEnd w:id="159"/>
      <w:bookmarkEnd w:id="160"/>
      <w:bookmarkEnd w:id="161"/>
    </w:p>
    <w:p w14:paraId="0042E5FC" w14:textId="725E2091" w:rsidR="004A5E48" w:rsidRPr="005E5672" w:rsidRDefault="004A5E48" w:rsidP="00C762F0">
      <w:pPr>
        <w:ind w:right="17"/>
      </w:pPr>
      <w:r w:rsidRPr="005E5672">
        <w:t>Wykonawca odpowiada za ochronę instalacji na powierzchni ziemi i za urządzenia podziemne takie jak rurociągi, kable</w:t>
      </w:r>
      <w:r w:rsidR="0056740A">
        <w:t>,</w:t>
      </w:r>
      <w:r w:rsidRPr="005E5672">
        <w:t xml:space="preserve"> itp. oraz uzyska od </w:t>
      </w:r>
      <w:r w:rsidR="00C762F0">
        <w:t>właścicieli lub zarządców</w:t>
      </w:r>
      <w:r w:rsidRPr="005E5672">
        <w:t xml:space="preserve"> tych urządzeń potwierdzenie inf</w:t>
      </w:r>
      <w:r w:rsidR="00BE44D3">
        <w:t xml:space="preserve">ormacji dostarczonych mu przez </w:t>
      </w:r>
      <w:r w:rsidR="00CD03FA">
        <w:t>Użytkowników.</w:t>
      </w:r>
    </w:p>
    <w:p w14:paraId="217D9CC9" w14:textId="289A1CAE" w:rsidR="004A5E48" w:rsidRPr="005E5672" w:rsidRDefault="004A5E48" w:rsidP="00C762F0">
      <w:pPr>
        <w:ind w:right="17"/>
      </w:pPr>
      <w:r w:rsidRPr="005E5672">
        <w:t>Wykonawca zapewni właściwe oznaczenie i zabezpieczenie przed uszkodzeniami tych instalacji i urząd</w:t>
      </w:r>
      <w:r w:rsidR="00C762F0">
        <w:t>zeń w czasie ich instalacji.</w:t>
      </w:r>
    </w:p>
    <w:p w14:paraId="6AF49340" w14:textId="278572F4" w:rsidR="004A5E48" w:rsidRPr="005E5672" w:rsidRDefault="004A5E48" w:rsidP="00C762F0">
      <w:pPr>
        <w:ind w:right="17"/>
      </w:pPr>
      <w:r w:rsidRPr="005E5672">
        <w:t xml:space="preserve">Wykonawca zobowiązany jest umieścić w swoim harmonogramie rezerwę czasową dla wszelkiego rodzaju robót, które mają być wykonane w zakresie ewentualnego przełożenia instalacji i </w:t>
      </w:r>
      <w:r w:rsidR="00C762F0">
        <w:t>urządzeń na miejscu instalacji.</w:t>
      </w:r>
    </w:p>
    <w:p w14:paraId="5B857B40" w14:textId="5E60B428" w:rsidR="00BE44D3" w:rsidRPr="005E5672" w:rsidRDefault="00BE44D3" w:rsidP="00C762F0">
      <w:pPr>
        <w:ind w:right="17"/>
      </w:pPr>
      <w:r w:rsidRPr="005E5672">
        <w:t>Wykonawca będzie odpowiadać za wszelkie spowodowane przez jego działania uszkodzenia instalacji i urządzeń zastanych w miejscach w który</w:t>
      </w:r>
      <w:r w:rsidR="00C762F0">
        <w:t>ch będą realizowane instalacje.</w:t>
      </w:r>
    </w:p>
    <w:p w14:paraId="43C1EA5F" w14:textId="01C91E14" w:rsidR="004A5E48" w:rsidRDefault="004A5E48" w:rsidP="00C762F0">
      <w:pPr>
        <w:ind w:right="17"/>
      </w:pPr>
      <w:r w:rsidRPr="005E5672">
        <w:t xml:space="preserve">O fakcie przypadkowego uszkodzenia tych instalacji Wykonawca bezzwłocznie powiadomi </w:t>
      </w:r>
      <w:r w:rsidR="00C762F0">
        <w:t>Nadzór i</w:t>
      </w:r>
      <w:r w:rsidR="003021B5">
        <w:t>nwestorski</w:t>
      </w:r>
      <w:r w:rsidRPr="005E5672">
        <w:t>, Zamawiającego o</w:t>
      </w:r>
      <w:r w:rsidR="00BE44D3">
        <w:t>raz</w:t>
      </w:r>
      <w:r w:rsidRPr="005E5672">
        <w:t xml:space="preserve"> właściciela budynku oraz </w:t>
      </w:r>
      <w:r w:rsidR="00BE44D3">
        <w:t>wykona wszystkie niezbędne prace związane z likwidacją szkody i przywróceniem stanu pierwotnego</w:t>
      </w:r>
      <w:r w:rsidR="00C762F0">
        <w:t>.</w:t>
      </w:r>
    </w:p>
    <w:p w14:paraId="5BC0476A" w14:textId="152BA376" w:rsidR="004A5E48" w:rsidRPr="005E5672" w:rsidRDefault="004A5E48" w:rsidP="00E75348">
      <w:pPr>
        <w:pStyle w:val="Nagwek5"/>
      </w:pPr>
      <w:bookmarkStart w:id="162" w:name="_Toc450772272"/>
      <w:bookmarkStart w:id="163" w:name="_Toc450884947"/>
      <w:bookmarkStart w:id="164" w:name="_Toc453664125"/>
      <w:bookmarkStart w:id="165" w:name="_Toc461633602"/>
      <w:bookmarkStart w:id="166" w:name="_Toc462911454"/>
      <w:bookmarkStart w:id="167" w:name="_Toc47702550"/>
      <w:r w:rsidRPr="005E5672">
        <w:t>Wymagania dotyczące bezpieczeństwa i higieny pracy</w:t>
      </w:r>
      <w:bookmarkEnd w:id="162"/>
      <w:bookmarkEnd w:id="163"/>
      <w:bookmarkEnd w:id="164"/>
      <w:bookmarkEnd w:id="165"/>
      <w:bookmarkEnd w:id="166"/>
      <w:bookmarkEnd w:id="167"/>
    </w:p>
    <w:p w14:paraId="7A809C53" w14:textId="2B5643DB" w:rsidR="004A5E48" w:rsidRPr="005E5672" w:rsidRDefault="0056740A" w:rsidP="00ED439F">
      <w:pPr>
        <w:ind w:right="15"/>
      </w:pPr>
      <w:r>
        <w:t>Podczas realizacji r</w:t>
      </w:r>
      <w:r w:rsidR="004A5E48" w:rsidRPr="005E5672">
        <w:t>obót Wykonawca będzie przestrzegać przepisów dotyczących bezpieczeństwa i higieny pracy oraz stosować się do zaleceń Planu Be</w:t>
      </w:r>
      <w:r w:rsidR="00ED439F">
        <w:t>zpieczeństwa i Ochrony Zdrowia.</w:t>
      </w:r>
    </w:p>
    <w:p w14:paraId="32FA0ECB" w14:textId="7AA4DF6F" w:rsidR="004A5E48" w:rsidRPr="005E5672" w:rsidRDefault="004A5E48" w:rsidP="00ED439F">
      <w:pPr>
        <w:ind w:right="15"/>
      </w:pPr>
      <w:r w:rsidRPr="005E5672">
        <w:t>W szczególności Wykonawca ma obowiązek zadbać, aby personel nie wykonywał pracy w warunkach niebezpiecznych, szkodliwych dla zdrowia oraz niespełniających od</w:t>
      </w:r>
      <w:r w:rsidR="00ED439F">
        <w:t>powiednich wymagań sanitarnych.</w:t>
      </w:r>
    </w:p>
    <w:p w14:paraId="3E16584A" w14:textId="4DF5DF53" w:rsidR="004A5E48" w:rsidRDefault="004A5E48" w:rsidP="00ED439F">
      <w:pPr>
        <w:ind w:right="14"/>
      </w:pPr>
      <w:r w:rsidRPr="005E5672">
        <w:t>Wykonawca zapewni i będzie utrzymywał wszelkie urządzenia zabezpieczające, socjalne oraz sprzęt i odpowiednią odzież dla ochrony życia i zdrowia osób zatrudnionych na budowie oraz dla zapewnienia bezpiecze</w:t>
      </w:r>
      <w:r w:rsidR="00ED439F">
        <w:t>ństwa publicznego.</w:t>
      </w:r>
    </w:p>
    <w:p w14:paraId="31E8318D" w14:textId="02E5757B" w:rsidR="00DD200F" w:rsidRPr="007A3FC9" w:rsidRDefault="00DD200F" w:rsidP="00E75348">
      <w:pPr>
        <w:pStyle w:val="Nagwek5"/>
      </w:pPr>
      <w:bookmarkStart w:id="168" w:name="_Toc450884948"/>
      <w:bookmarkStart w:id="169" w:name="_Toc453664126"/>
      <w:bookmarkStart w:id="170" w:name="_Toc461633603"/>
      <w:bookmarkStart w:id="171" w:name="_Toc462911455"/>
      <w:bookmarkStart w:id="172" w:name="_Toc47702551"/>
      <w:r w:rsidRPr="007A3FC9">
        <w:lastRenderedPageBreak/>
        <w:t>Wymagania dotyczące materiałów budowlanych i urządzeń</w:t>
      </w:r>
      <w:bookmarkEnd w:id="137"/>
      <w:bookmarkEnd w:id="168"/>
      <w:bookmarkEnd w:id="169"/>
      <w:bookmarkEnd w:id="170"/>
      <w:bookmarkEnd w:id="171"/>
      <w:bookmarkEnd w:id="172"/>
    </w:p>
    <w:p w14:paraId="33C1C0A5" w14:textId="0CF5988C" w:rsidR="00DD200F" w:rsidRDefault="00DD200F" w:rsidP="00A75A91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7A3FC9">
        <w:rPr>
          <w:rFonts w:cs="Arial Narrow"/>
          <w:szCs w:val="24"/>
        </w:rPr>
        <w:t>Wszystkie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materiały,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wyroby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i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urządzenia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przeznaczone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do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wykorzystania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ramach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prowadzonej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inwestycji będą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fabrycznie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nowe,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pierwszej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klasy</w:t>
      </w:r>
      <w:r w:rsidRPr="007A3FC9">
        <w:rPr>
          <w:rFonts w:cs="Arial Narrow"/>
          <w:spacing w:val="40"/>
          <w:szCs w:val="24"/>
        </w:rPr>
        <w:t xml:space="preserve"> </w:t>
      </w:r>
      <w:r w:rsidR="00ED439F">
        <w:rPr>
          <w:rFonts w:cs="Arial Narrow"/>
          <w:szCs w:val="24"/>
        </w:rPr>
        <w:t>jakości i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wolne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od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wad</w:t>
      </w:r>
      <w:r w:rsidRPr="007A3FC9">
        <w:rPr>
          <w:rFonts w:cs="Arial Narrow"/>
          <w:spacing w:val="40"/>
          <w:szCs w:val="24"/>
        </w:rPr>
        <w:t xml:space="preserve"> </w:t>
      </w:r>
      <w:r w:rsidR="00ED439F">
        <w:rPr>
          <w:rFonts w:cs="Arial Narrow"/>
          <w:szCs w:val="24"/>
        </w:rPr>
        <w:t xml:space="preserve">fabrycznych oraz będą </w:t>
      </w:r>
      <w:r w:rsidRPr="007A3FC9">
        <w:rPr>
          <w:rFonts w:cs="Arial Narrow"/>
          <w:szCs w:val="24"/>
        </w:rPr>
        <w:t>posiad</w:t>
      </w:r>
      <w:r w:rsidR="00ED439F">
        <w:rPr>
          <w:rFonts w:cs="Arial Narrow"/>
          <w:szCs w:val="24"/>
        </w:rPr>
        <w:t>ały</w:t>
      </w:r>
      <w:r w:rsidRPr="007A3FC9">
        <w:rPr>
          <w:rFonts w:cs="Arial Narrow"/>
          <w:spacing w:val="40"/>
          <w:szCs w:val="24"/>
        </w:rPr>
        <w:t xml:space="preserve"> </w:t>
      </w:r>
      <w:r w:rsidR="00ED439F" w:rsidRPr="00ED439F">
        <w:rPr>
          <w:rFonts w:cs="Arial Narrow"/>
          <w:szCs w:val="24"/>
        </w:rPr>
        <w:t>niezbędne</w:t>
      </w:r>
      <w:r w:rsidRPr="007A3FC9">
        <w:rPr>
          <w:rFonts w:cs="Arial Narrow"/>
          <w:spacing w:val="40"/>
          <w:szCs w:val="24"/>
        </w:rPr>
        <w:t xml:space="preserve"> </w:t>
      </w:r>
      <w:r w:rsidR="00ED439F">
        <w:rPr>
          <w:rFonts w:cs="Arial Narrow"/>
          <w:szCs w:val="24"/>
        </w:rPr>
        <w:t>atesty i</w:t>
      </w:r>
      <w:r w:rsidR="005E65C3">
        <w:rPr>
          <w:rFonts w:cs="Arial Narrow"/>
          <w:szCs w:val="24"/>
        </w:rPr>
        <w:t xml:space="preserve"> deklaracje zgodności.</w:t>
      </w:r>
    </w:p>
    <w:p w14:paraId="2B084C4A" w14:textId="73A07E15" w:rsidR="00DD200F" w:rsidRPr="007A3FC9" w:rsidRDefault="00DD200F" w:rsidP="00E75348">
      <w:pPr>
        <w:pStyle w:val="Nagwek5"/>
      </w:pPr>
      <w:bookmarkStart w:id="173" w:name="_Toc450827734"/>
      <w:bookmarkStart w:id="174" w:name="_Toc450884949"/>
      <w:bookmarkStart w:id="175" w:name="_Toc453664127"/>
      <w:bookmarkStart w:id="176" w:name="_Toc461633604"/>
      <w:bookmarkStart w:id="177" w:name="_Toc462911456"/>
      <w:bookmarkStart w:id="178" w:name="_Toc47702552"/>
      <w:r w:rsidRPr="007A3FC9">
        <w:t>Wymagania dotyczące sprzętu</w:t>
      </w:r>
      <w:bookmarkEnd w:id="173"/>
      <w:bookmarkEnd w:id="174"/>
      <w:bookmarkEnd w:id="175"/>
      <w:bookmarkEnd w:id="176"/>
      <w:bookmarkEnd w:id="177"/>
      <w:bookmarkEnd w:id="178"/>
    </w:p>
    <w:p w14:paraId="1BEF9FD7" w14:textId="2663D228" w:rsidR="00DD200F" w:rsidRDefault="00ED439F" w:rsidP="00ED439F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7A3FC9">
        <w:rPr>
          <w:rFonts w:cs="Arial Narrow"/>
          <w:szCs w:val="24"/>
        </w:rPr>
        <w:t>Wykonawca jest zobowiązany do używania jedynie takiego sprzętu, który nie spowoduje niekorzystnego wpływu na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jakość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wykonywanych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robót.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Sprzęt będący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własnością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Wykonawcy lub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wynajęty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do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wykonania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robót,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 xml:space="preserve">ma być utrzymywany w dobrym stanie </w:t>
      </w:r>
      <w:r>
        <w:rPr>
          <w:rFonts w:cs="Arial Narrow"/>
          <w:szCs w:val="24"/>
        </w:rPr>
        <w:t xml:space="preserve">technicznym </w:t>
      </w:r>
      <w:r w:rsidRPr="007A3FC9">
        <w:rPr>
          <w:rFonts w:cs="Arial Narrow"/>
          <w:szCs w:val="24"/>
        </w:rPr>
        <w:t>i</w:t>
      </w:r>
      <w:r>
        <w:rPr>
          <w:rFonts w:cs="Arial Narrow"/>
          <w:szCs w:val="24"/>
        </w:rPr>
        <w:t xml:space="preserve"> w gotowości do pracy. Używany sprzęt musi posiadać niezbędne badania techniczne.</w:t>
      </w:r>
    </w:p>
    <w:p w14:paraId="52D3CA4E" w14:textId="73600FB0" w:rsidR="00DD200F" w:rsidRPr="007A3FC9" w:rsidRDefault="00DD200F" w:rsidP="00E75348">
      <w:pPr>
        <w:pStyle w:val="Nagwek5"/>
      </w:pPr>
      <w:bookmarkStart w:id="179" w:name="_Toc450827735"/>
      <w:bookmarkStart w:id="180" w:name="_Toc450884950"/>
      <w:bookmarkStart w:id="181" w:name="_Toc453664128"/>
      <w:bookmarkStart w:id="182" w:name="_Toc461633605"/>
      <w:bookmarkStart w:id="183" w:name="_Toc462911457"/>
      <w:bookmarkStart w:id="184" w:name="_Toc47702553"/>
      <w:r w:rsidRPr="007A3FC9">
        <w:t>Wymagania dotyczące transportu</w:t>
      </w:r>
      <w:bookmarkEnd w:id="179"/>
      <w:bookmarkEnd w:id="180"/>
      <w:bookmarkEnd w:id="181"/>
      <w:bookmarkEnd w:id="182"/>
      <w:bookmarkEnd w:id="183"/>
      <w:bookmarkEnd w:id="184"/>
    </w:p>
    <w:p w14:paraId="2204EBF4" w14:textId="184015ED" w:rsidR="00DD200F" w:rsidRDefault="00DD200F" w:rsidP="00A75A91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7A3FC9">
        <w:rPr>
          <w:rFonts w:cs="Arial Narrow"/>
          <w:szCs w:val="24"/>
        </w:rPr>
        <w:t>Wykonawca jest zobowiązany do stosowania jedynie takich środków transportu, które nie wpłyną niekorzystnie na jakość wykonywanych robót i właściwości przewożonych materiałów. Materiały i sprzęt mogą być przewożone dowolnymi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środkami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transportu,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w</w:t>
      </w:r>
      <w:r w:rsidRPr="007A3FC9">
        <w:rPr>
          <w:rFonts w:cs="Arial Narrow"/>
          <w:spacing w:val="60"/>
          <w:szCs w:val="24"/>
        </w:rPr>
        <w:t> </w:t>
      </w:r>
      <w:r w:rsidRPr="007A3FC9">
        <w:rPr>
          <w:rFonts w:cs="Arial Narrow"/>
          <w:szCs w:val="24"/>
        </w:rPr>
        <w:t>sposób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zabezpieczający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je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przed</w:t>
      </w:r>
      <w:r w:rsidRPr="007A3FC9">
        <w:rPr>
          <w:rFonts w:cs="Arial Narrow"/>
          <w:spacing w:val="60"/>
          <w:szCs w:val="24"/>
        </w:rPr>
        <w:t xml:space="preserve"> </w:t>
      </w:r>
      <w:r w:rsidR="003478E5">
        <w:rPr>
          <w:rFonts w:cs="Arial Narrow"/>
          <w:szCs w:val="24"/>
        </w:rPr>
        <w:t>uszkodzeniem.</w:t>
      </w:r>
    </w:p>
    <w:p w14:paraId="31DCAC69" w14:textId="327B6B48" w:rsidR="00DD200F" w:rsidRPr="007A3FC9" w:rsidRDefault="00DD200F" w:rsidP="00E75348">
      <w:pPr>
        <w:pStyle w:val="Nagwek5"/>
      </w:pPr>
      <w:bookmarkStart w:id="185" w:name="_Toc450827736"/>
      <w:bookmarkStart w:id="186" w:name="_Toc450884951"/>
      <w:bookmarkStart w:id="187" w:name="_Toc453664129"/>
      <w:bookmarkStart w:id="188" w:name="_Toc461633606"/>
      <w:bookmarkStart w:id="189" w:name="_Toc462911458"/>
      <w:bookmarkStart w:id="190" w:name="_Toc47702554"/>
      <w:r w:rsidRPr="007A3FC9">
        <w:t>Wymagania dotyczące wykonania robót</w:t>
      </w:r>
      <w:bookmarkEnd w:id="185"/>
      <w:bookmarkEnd w:id="186"/>
      <w:bookmarkEnd w:id="187"/>
      <w:bookmarkEnd w:id="188"/>
      <w:bookmarkEnd w:id="189"/>
      <w:bookmarkEnd w:id="190"/>
    </w:p>
    <w:p w14:paraId="79CEF788" w14:textId="5C8AB209" w:rsidR="00DD200F" w:rsidRPr="003478E5" w:rsidRDefault="00DD200F" w:rsidP="00DD200F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3478E5">
        <w:rPr>
          <w:rFonts w:cs="Arial Narrow"/>
          <w:szCs w:val="24"/>
        </w:rPr>
        <w:t xml:space="preserve">Wykonawca jest odpowiedzialny za prowadzenie robót zgodnie z Umową, za jakość zastosowanych materiałów i wykonywanych robót, za ich zgodność z </w:t>
      </w:r>
      <w:r w:rsidR="003478E5">
        <w:rPr>
          <w:rFonts w:cs="Arial Narrow"/>
          <w:szCs w:val="24"/>
        </w:rPr>
        <w:t>dokumentacją</w:t>
      </w:r>
      <w:r w:rsidRPr="003478E5">
        <w:rPr>
          <w:rFonts w:cs="Arial Narrow"/>
          <w:szCs w:val="24"/>
        </w:rPr>
        <w:t xml:space="preserve"> projektową, </w:t>
      </w:r>
      <w:r w:rsidR="003478E5" w:rsidRPr="003478E5">
        <w:rPr>
          <w:rFonts w:cs="Arial Narrow"/>
          <w:szCs w:val="24"/>
        </w:rPr>
        <w:t>P</w:t>
      </w:r>
      <w:r w:rsidRPr="003478E5">
        <w:rPr>
          <w:rFonts w:cs="Arial Narrow"/>
          <w:szCs w:val="24"/>
        </w:rPr>
        <w:t xml:space="preserve">rogramem </w:t>
      </w:r>
      <w:r w:rsidR="003478E5">
        <w:rPr>
          <w:rFonts w:cs="Arial Narrow"/>
          <w:szCs w:val="24"/>
        </w:rPr>
        <w:t>F</w:t>
      </w:r>
      <w:r w:rsidRPr="003478E5">
        <w:rPr>
          <w:rFonts w:cs="Arial Narrow"/>
          <w:szCs w:val="24"/>
        </w:rPr>
        <w:t>unkcjonalno-</w:t>
      </w:r>
      <w:r w:rsidR="003478E5">
        <w:rPr>
          <w:rFonts w:cs="Arial Narrow"/>
          <w:szCs w:val="24"/>
        </w:rPr>
        <w:t>U</w:t>
      </w:r>
      <w:r w:rsidRPr="003478E5">
        <w:rPr>
          <w:rFonts w:cs="Arial Narrow"/>
          <w:szCs w:val="24"/>
        </w:rPr>
        <w:t>żytkowym, harmonogramem robót oraz polec</w:t>
      </w:r>
      <w:r w:rsidR="003478E5">
        <w:rPr>
          <w:rFonts w:cs="Arial Narrow"/>
          <w:szCs w:val="24"/>
        </w:rPr>
        <w:t>eniami Nadzoru i</w:t>
      </w:r>
      <w:r w:rsidR="00A75A91" w:rsidRPr="003478E5">
        <w:rPr>
          <w:rFonts w:cs="Arial Narrow"/>
          <w:szCs w:val="24"/>
        </w:rPr>
        <w:t xml:space="preserve">nwestorskiego. </w:t>
      </w:r>
    </w:p>
    <w:p w14:paraId="13FB0FE0" w14:textId="337F92DD" w:rsidR="00DD200F" w:rsidRPr="003478E5" w:rsidRDefault="00DD200F" w:rsidP="00DD200F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3478E5">
        <w:rPr>
          <w:rFonts w:cs="Arial Narrow"/>
          <w:szCs w:val="24"/>
        </w:rPr>
        <w:t xml:space="preserve">Następstwa jakiegokolwiek błędu w pracach, spowodowanego przez Wykonawcę zostaną przez niego </w:t>
      </w:r>
      <w:r w:rsidR="003478E5">
        <w:rPr>
          <w:rFonts w:cs="Arial Narrow"/>
          <w:szCs w:val="24"/>
        </w:rPr>
        <w:t>na</w:t>
      </w:r>
      <w:r w:rsidRPr="003478E5">
        <w:rPr>
          <w:rFonts w:cs="Arial Narrow"/>
          <w:szCs w:val="24"/>
        </w:rPr>
        <w:t xml:space="preserve">prawione </w:t>
      </w:r>
      <w:r w:rsidR="003478E5">
        <w:rPr>
          <w:rFonts w:cs="Arial Narrow"/>
          <w:szCs w:val="24"/>
        </w:rPr>
        <w:t>własnym staraniem i na</w:t>
      </w:r>
      <w:r w:rsidRPr="003478E5">
        <w:rPr>
          <w:rFonts w:cs="Arial Narrow"/>
          <w:szCs w:val="24"/>
        </w:rPr>
        <w:t xml:space="preserve"> własny koszt. Polecenia </w:t>
      </w:r>
      <w:r w:rsidR="003478E5">
        <w:rPr>
          <w:rFonts w:cs="Arial Narrow"/>
          <w:szCs w:val="24"/>
        </w:rPr>
        <w:t>Nadzoru i</w:t>
      </w:r>
      <w:r w:rsidRPr="003478E5">
        <w:rPr>
          <w:rFonts w:cs="Arial Narrow"/>
          <w:szCs w:val="24"/>
        </w:rPr>
        <w:t xml:space="preserve">nwestorskiego będą wykonywane nie później niż w czasie przez niego wyznaczonym, po ich otrzymaniu przez Wykonawcę, pod groźbą zatrzymania robót. </w:t>
      </w:r>
    </w:p>
    <w:p w14:paraId="219CB468" w14:textId="240AC046" w:rsidR="00DD200F" w:rsidRPr="003478E5" w:rsidRDefault="00DD200F" w:rsidP="00DD200F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3478E5">
        <w:rPr>
          <w:rFonts w:cs="Arial Narrow"/>
          <w:szCs w:val="24"/>
        </w:rPr>
        <w:t>W trakcie wykonywania prac należy przestrzegać aktualnych przepisów BHP</w:t>
      </w:r>
      <w:r w:rsidR="00BE44D3" w:rsidRPr="003478E5">
        <w:rPr>
          <w:rFonts w:cs="Arial Narrow"/>
          <w:szCs w:val="24"/>
        </w:rPr>
        <w:t xml:space="preserve">, p.poż. </w:t>
      </w:r>
      <w:r w:rsidRPr="003478E5">
        <w:rPr>
          <w:rFonts w:cs="Arial Narrow"/>
          <w:szCs w:val="24"/>
        </w:rPr>
        <w:t>i odpowiednio zabezpieczyć wykonywanie prac. Wszelkie roboty budowlane należ</w:t>
      </w:r>
      <w:r w:rsidR="003478E5">
        <w:rPr>
          <w:rFonts w:cs="Arial Narrow"/>
          <w:szCs w:val="24"/>
        </w:rPr>
        <w:t>y wykonać zgodnie z dokumentacją</w:t>
      </w:r>
      <w:r w:rsidRPr="003478E5">
        <w:rPr>
          <w:rFonts w:cs="Arial Narrow"/>
          <w:szCs w:val="24"/>
        </w:rPr>
        <w:t xml:space="preserve"> oraz warunkami technicznymi wykonywania i odbioru robót budowlanych. </w:t>
      </w:r>
    </w:p>
    <w:p w14:paraId="457D2BBA" w14:textId="316972C7" w:rsidR="00DD200F" w:rsidRPr="007A3FC9" w:rsidRDefault="00DD200F" w:rsidP="00E75348">
      <w:pPr>
        <w:pStyle w:val="Nagwek5"/>
      </w:pPr>
      <w:bookmarkStart w:id="191" w:name="_Toc450884952"/>
      <w:bookmarkStart w:id="192" w:name="_Toc450884953"/>
      <w:bookmarkStart w:id="193" w:name="_Toc450884954"/>
      <w:bookmarkStart w:id="194" w:name="_Toc450884955"/>
      <w:bookmarkStart w:id="195" w:name="_Toc450884956"/>
      <w:bookmarkStart w:id="196" w:name="_Toc450884957"/>
      <w:bookmarkStart w:id="197" w:name="_Toc450884958"/>
      <w:bookmarkStart w:id="198" w:name="_Toc450884959"/>
      <w:bookmarkStart w:id="199" w:name="_Toc450884960"/>
      <w:bookmarkStart w:id="200" w:name="_Toc450884961"/>
      <w:bookmarkStart w:id="201" w:name="_Toc450884962"/>
      <w:bookmarkStart w:id="202" w:name="_Toc450884963"/>
      <w:bookmarkStart w:id="203" w:name="_Toc450884964"/>
      <w:bookmarkStart w:id="204" w:name="_Toc450884965"/>
      <w:bookmarkStart w:id="205" w:name="_Toc450884966"/>
      <w:bookmarkStart w:id="206" w:name="_Toc450884967"/>
      <w:bookmarkStart w:id="207" w:name="_Toc450884968"/>
      <w:bookmarkStart w:id="208" w:name="_Toc450884969"/>
      <w:bookmarkStart w:id="209" w:name="_Toc450884970"/>
      <w:bookmarkStart w:id="210" w:name="_Toc450884971"/>
      <w:bookmarkStart w:id="211" w:name="_Toc450884972"/>
      <w:bookmarkStart w:id="212" w:name="_Toc450884973"/>
      <w:bookmarkStart w:id="213" w:name="_Toc450884974"/>
      <w:bookmarkStart w:id="214" w:name="_Toc450884975"/>
      <w:bookmarkStart w:id="215" w:name="_Toc450884976"/>
      <w:bookmarkStart w:id="216" w:name="_Toc450884977"/>
      <w:bookmarkStart w:id="217" w:name="_Toc450884978"/>
      <w:bookmarkStart w:id="218" w:name="_Toc450884979"/>
      <w:bookmarkStart w:id="219" w:name="_Toc450884980"/>
      <w:bookmarkStart w:id="220" w:name="_Toc450884981"/>
      <w:bookmarkStart w:id="221" w:name="_Toc450884982"/>
      <w:bookmarkStart w:id="222" w:name="_Toc450884983"/>
      <w:bookmarkStart w:id="223" w:name="_Toc450827737"/>
      <w:bookmarkStart w:id="224" w:name="_Toc450884984"/>
      <w:bookmarkStart w:id="225" w:name="_Toc453664130"/>
      <w:bookmarkStart w:id="226" w:name="_Toc461633607"/>
      <w:bookmarkStart w:id="227" w:name="_Toc462911459"/>
      <w:bookmarkStart w:id="228" w:name="_Toc47702555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Pr="007A3FC9">
        <w:t>Wymagania dotyczące badań i odbioru robót budowlanych</w:t>
      </w:r>
      <w:bookmarkEnd w:id="223"/>
      <w:bookmarkEnd w:id="224"/>
      <w:bookmarkEnd w:id="225"/>
      <w:bookmarkEnd w:id="226"/>
      <w:bookmarkEnd w:id="227"/>
      <w:bookmarkEnd w:id="228"/>
    </w:p>
    <w:p w14:paraId="6E036632" w14:textId="616D84EC" w:rsidR="00DD200F" w:rsidRDefault="003478E5" w:rsidP="00A75A91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7A3FC9">
        <w:rPr>
          <w:rFonts w:cs="Arial Narrow"/>
          <w:szCs w:val="24"/>
        </w:rPr>
        <w:t>Wykonawca jest odpowiedzialny za pełną kontrolę robót i jakość materiałów oraz zapewnia odpowiedni system kontroli.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 przypadku,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gdy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normy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nie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obejmują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jakiegoś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badania,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należy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lastRenderedPageBreak/>
        <w:t>stosować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wytyczne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krajowe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lub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inne procedury zaakceptowane przez Zamawiającego. Przed przystąpieniem do pomiarów i ba</w:t>
      </w:r>
      <w:r>
        <w:rPr>
          <w:rFonts w:cs="Arial Narrow"/>
          <w:szCs w:val="24"/>
        </w:rPr>
        <w:t>dan Wykonawca powiadomi Nadzór i</w:t>
      </w:r>
      <w:r w:rsidRPr="007A3FC9">
        <w:rPr>
          <w:rFonts w:cs="Arial Narrow"/>
          <w:szCs w:val="24"/>
        </w:rPr>
        <w:t>nwestorski o rodzaju, miejscu i terminie badania, a wyniki pomiarów i bada</w:t>
      </w:r>
      <w:r>
        <w:rPr>
          <w:rFonts w:cs="Arial Narrow"/>
          <w:szCs w:val="24"/>
        </w:rPr>
        <w:t>ń</w:t>
      </w:r>
      <w:r w:rsidRPr="007A3FC9">
        <w:rPr>
          <w:rFonts w:cs="Arial Narrow"/>
          <w:szCs w:val="24"/>
        </w:rPr>
        <w:t xml:space="preserve"> przedstawi na piśmie do akceptacji. Wszystkie koszty związane z organizowaniem i prowadzeniem badan materi</w:t>
      </w:r>
      <w:r>
        <w:rPr>
          <w:rFonts w:cs="Arial Narrow"/>
          <w:szCs w:val="24"/>
        </w:rPr>
        <w:t>ałów i robót ponosi Wykonawca.</w:t>
      </w:r>
    </w:p>
    <w:p w14:paraId="5684ACE4" w14:textId="139FF3DC" w:rsidR="004A5E48" w:rsidRPr="007A3FC9" w:rsidRDefault="004A5E48" w:rsidP="00E75348">
      <w:pPr>
        <w:pStyle w:val="Nagwek5"/>
      </w:pPr>
      <w:bookmarkStart w:id="229" w:name="_Toc450884985"/>
      <w:bookmarkStart w:id="230" w:name="_Toc453664131"/>
      <w:bookmarkStart w:id="231" w:name="_Toc461633608"/>
      <w:bookmarkStart w:id="232" w:name="_Toc462911460"/>
      <w:bookmarkStart w:id="233" w:name="_Toc47702556"/>
      <w:bookmarkStart w:id="234" w:name="_Toc450827738"/>
      <w:r w:rsidRPr="007A3FC9">
        <w:t>Wymagania dotyczące szkolenia obsługi</w:t>
      </w:r>
      <w:bookmarkEnd w:id="229"/>
      <w:r w:rsidR="00411801">
        <w:t xml:space="preserve"> i Użytkowników</w:t>
      </w:r>
      <w:bookmarkEnd w:id="230"/>
      <w:bookmarkEnd w:id="231"/>
      <w:bookmarkEnd w:id="232"/>
      <w:bookmarkEnd w:id="233"/>
    </w:p>
    <w:p w14:paraId="3AE99C64" w14:textId="223AD30E" w:rsidR="004A5E48" w:rsidRDefault="00411801" w:rsidP="004A5E48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>
        <w:rPr>
          <w:rFonts w:cs="Arial Narrow"/>
          <w:szCs w:val="24"/>
        </w:rPr>
        <w:t xml:space="preserve">Wykonawca przeprowadzi szkolenia/e </w:t>
      </w:r>
      <w:r w:rsidR="004A5E48" w:rsidRPr="007A3FC9">
        <w:rPr>
          <w:rFonts w:cs="Arial Narrow"/>
          <w:szCs w:val="24"/>
        </w:rPr>
        <w:t>z zamontowanych urządzeń, instalacji oraz zasad poprawnej bezpiecznej eksploatacji</w:t>
      </w:r>
      <w:r>
        <w:rPr>
          <w:rFonts w:cs="Arial Narrow"/>
          <w:szCs w:val="24"/>
        </w:rPr>
        <w:t xml:space="preserve"> i</w:t>
      </w:r>
      <w:r w:rsidR="004A5E48" w:rsidRPr="007A3FC9">
        <w:rPr>
          <w:rFonts w:cs="Arial Narrow"/>
          <w:szCs w:val="24"/>
        </w:rPr>
        <w:t xml:space="preserve"> konserwacji</w:t>
      </w:r>
      <w:r w:rsidR="004A5E48">
        <w:rPr>
          <w:rFonts w:cs="Arial Narrow"/>
          <w:szCs w:val="24"/>
        </w:rPr>
        <w:t xml:space="preserve"> dla pracowników Zamawiającego</w:t>
      </w:r>
      <w:r>
        <w:rPr>
          <w:rFonts w:cs="Arial Narrow"/>
          <w:szCs w:val="24"/>
        </w:rPr>
        <w:t xml:space="preserve"> i Użytkowników</w:t>
      </w:r>
      <w:r w:rsidR="004A5E48">
        <w:rPr>
          <w:rFonts w:cs="Arial Narrow"/>
          <w:szCs w:val="24"/>
        </w:rPr>
        <w:t>.</w:t>
      </w:r>
    </w:p>
    <w:p w14:paraId="20835DC4" w14:textId="77777777" w:rsidR="005E65C3" w:rsidRDefault="005E65C3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iCs/>
          <w:sz w:val="26"/>
        </w:rPr>
      </w:pPr>
      <w:bookmarkStart w:id="235" w:name="_Toc450772279"/>
      <w:bookmarkStart w:id="236" w:name="_Toc462911461"/>
      <w:bookmarkEnd w:id="234"/>
      <w:r>
        <w:br w:type="page"/>
      </w:r>
    </w:p>
    <w:p w14:paraId="77AF3E2F" w14:textId="2FB83583" w:rsidR="004A5E48" w:rsidRPr="005E5672" w:rsidRDefault="004A5E48" w:rsidP="002D02C0">
      <w:pPr>
        <w:pStyle w:val="Nagwek4"/>
      </w:pPr>
      <w:bookmarkStart w:id="237" w:name="_Toc47702557"/>
      <w:r w:rsidRPr="005E5672">
        <w:lastRenderedPageBreak/>
        <w:t>Odbiory</w:t>
      </w:r>
      <w:bookmarkEnd w:id="235"/>
      <w:bookmarkEnd w:id="236"/>
      <w:bookmarkEnd w:id="237"/>
    </w:p>
    <w:p w14:paraId="18F18837" w14:textId="77777777" w:rsidR="004A5E48" w:rsidRPr="005E5672" w:rsidRDefault="004A5E48" w:rsidP="003478E5">
      <w:r w:rsidRPr="005E5672">
        <w:t>Zamawiający ustala następujące odbiory:</w:t>
      </w:r>
    </w:p>
    <w:p w14:paraId="05035244" w14:textId="160A3F33" w:rsidR="004A5E48" w:rsidRPr="005E5672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>dbiór dokumentacji projektowej</w:t>
      </w:r>
    </w:p>
    <w:p w14:paraId="6B77BB97" w14:textId="12663FBC" w:rsidR="004A5E48" w:rsidRPr="005E5672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>dbiór robót zanikających i ulegających zakryciu</w:t>
      </w:r>
    </w:p>
    <w:p w14:paraId="6B64753B" w14:textId="36628B5E" w:rsidR="004A5E48" w:rsidRPr="005E5672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>dbiory częściowe</w:t>
      </w:r>
    </w:p>
    <w:p w14:paraId="07F24F80" w14:textId="2C767526" w:rsidR="004A5E48" w:rsidRPr="005E5672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 xml:space="preserve">dbiór końcowy </w:t>
      </w:r>
    </w:p>
    <w:p w14:paraId="75E086BD" w14:textId="4E2A2BF2" w:rsidR="004A5E48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>dbiór pogwarancyjny</w:t>
      </w:r>
    </w:p>
    <w:p w14:paraId="61697FEF" w14:textId="5E50A9FD" w:rsidR="004A5E48" w:rsidRPr="005E5672" w:rsidRDefault="004A5E48" w:rsidP="00E75348">
      <w:pPr>
        <w:pStyle w:val="Nagwek5"/>
      </w:pPr>
      <w:bookmarkStart w:id="238" w:name="_Toc450772280"/>
      <w:bookmarkStart w:id="239" w:name="_Toc450884988"/>
      <w:bookmarkStart w:id="240" w:name="_Toc453664133"/>
      <w:bookmarkStart w:id="241" w:name="_Toc461633610"/>
      <w:bookmarkStart w:id="242" w:name="_Toc462911462"/>
      <w:bookmarkStart w:id="243" w:name="_Toc47702558"/>
      <w:r w:rsidRPr="005E5672">
        <w:t>Odbiory dokumentacji projektowej</w:t>
      </w:r>
      <w:bookmarkEnd w:id="238"/>
      <w:bookmarkEnd w:id="239"/>
      <w:bookmarkEnd w:id="240"/>
      <w:bookmarkEnd w:id="241"/>
      <w:bookmarkEnd w:id="242"/>
      <w:bookmarkEnd w:id="243"/>
    </w:p>
    <w:p w14:paraId="275DEDF6" w14:textId="40919A8E" w:rsidR="004A5E48" w:rsidRPr="005E5672" w:rsidRDefault="004A5E48" w:rsidP="004A5E48">
      <w:r w:rsidRPr="005E5672">
        <w:t>Odbiór dokumentacji projektowej polega</w:t>
      </w:r>
      <w:r w:rsidR="007B34A2">
        <w:t>ć będzie</w:t>
      </w:r>
      <w:r w:rsidRPr="005E5672">
        <w:t xml:space="preserve"> na ocenie i przyj</w:t>
      </w:r>
      <w:r w:rsidRPr="005E5672">
        <w:rPr>
          <w:rFonts w:hint="eastAsia"/>
        </w:rPr>
        <w:t>ę</w:t>
      </w:r>
      <w:r w:rsidRPr="005E5672">
        <w:t>ciu projektu wykonawczego na etapie przed przystąpieniem do robót budowlanych. Wykonawca przedłoży Zamawiającemu dokumentację projektową w ilości wymaganej przez Umow</w:t>
      </w:r>
      <w:r w:rsidR="007B34A2">
        <w:t>ę. Zamawiający wraz z Nadzorem i</w:t>
      </w:r>
      <w:r w:rsidRPr="005E5672">
        <w:t xml:space="preserve">nwestorskim zweryfikuje zgodność opracowanej dokumentacji z niniejszym programem funkcjonalno-użytkowym oraz z warunkami SIWZ, jak również z </w:t>
      </w:r>
      <w:r w:rsidR="007B34A2">
        <w:t>aktualnymi przepisami</w:t>
      </w:r>
      <w:r w:rsidRPr="005E5672">
        <w:t>.</w:t>
      </w:r>
    </w:p>
    <w:p w14:paraId="6BB3D039" w14:textId="4049346C" w:rsidR="004A5E48" w:rsidRPr="005E5672" w:rsidRDefault="004A5E48" w:rsidP="00E75348">
      <w:pPr>
        <w:pStyle w:val="Nagwek5"/>
      </w:pPr>
      <w:bookmarkStart w:id="244" w:name="_Toc450772281"/>
      <w:bookmarkStart w:id="245" w:name="_Toc450884989"/>
      <w:bookmarkStart w:id="246" w:name="_Toc453664134"/>
      <w:bookmarkStart w:id="247" w:name="_Toc461633611"/>
      <w:bookmarkStart w:id="248" w:name="_Toc462911463"/>
      <w:bookmarkStart w:id="249" w:name="_Toc47702559"/>
      <w:r w:rsidRPr="005E5672">
        <w:t>Odbiór robót zanikających i ulegających zakryciu</w:t>
      </w:r>
      <w:bookmarkEnd w:id="244"/>
      <w:bookmarkEnd w:id="245"/>
      <w:bookmarkEnd w:id="246"/>
      <w:bookmarkEnd w:id="247"/>
      <w:bookmarkEnd w:id="248"/>
      <w:bookmarkEnd w:id="249"/>
    </w:p>
    <w:p w14:paraId="1A07F857" w14:textId="77777777" w:rsidR="007B34A2" w:rsidRPr="005E5672" w:rsidRDefault="007B34A2" w:rsidP="007B34A2">
      <w:r w:rsidRPr="005E5672">
        <w:t>Odbiór robót zanikających i ulegających zakryciu polega</w:t>
      </w:r>
      <w:r>
        <w:t>ć będzie</w:t>
      </w:r>
      <w:r w:rsidRPr="005E5672">
        <w:t xml:space="preserve"> na finalnej ocenie ilości i jakości wykonywanych robót, które w dalszym procesie realizacji ulegną zakryciu. </w:t>
      </w:r>
    </w:p>
    <w:p w14:paraId="24B3349A" w14:textId="5D3DA964" w:rsidR="004A5E48" w:rsidRDefault="007B34A2" w:rsidP="007B34A2">
      <w:r w:rsidRPr="005E5672">
        <w:t>Odbiór robót zanikających i ulegających zakryciu będzie dokonany w czasie umożliwiającym wykonanie ewentualnych korekt i poprawek bez hamowania ogólnego postępu robót.</w:t>
      </w:r>
      <w:r>
        <w:t xml:space="preserve"> Odbioru robót dokonuje Nadzór i</w:t>
      </w:r>
      <w:r w:rsidRPr="005E5672">
        <w:t>nwestorski.</w:t>
      </w:r>
    </w:p>
    <w:p w14:paraId="32A10A2E" w14:textId="31A9C7E9" w:rsidR="004A5E48" w:rsidRPr="005E5672" w:rsidRDefault="004A5E48" w:rsidP="00E75348">
      <w:pPr>
        <w:pStyle w:val="Nagwek5"/>
      </w:pPr>
      <w:bookmarkStart w:id="250" w:name="_Toc450772282"/>
      <w:bookmarkStart w:id="251" w:name="_Toc450884990"/>
      <w:bookmarkStart w:id="252" w:name="_Toc453664135"/>
      <w:bookmarkStart w:id="253" w:name="_Toc461633612"/>
      <w:bookmarkStart w:id="254" w:name="_Toc462911464"/>
      <w:bookmarkStart w:id="255" w:name="_Toc47702560"/>
      <w:r w:rsidRPr="005E5672">
        <w:t>Odbiory częściowe</w:t>
      </w:r>
      <w:bookmarkEnd w:id="250"/>
      <w:bookmarkEnd w:id="251"/>
      <w:bookmarkEnd w:id="252"/>
      <w:bookmarkEnd w:id="253"/>
      <w:bookmarkEnd w:id="254"/>
      <w:bookmarkEnd w:id="255"/>
    </w:p>
    <w:p w14:paraId="67105E4D" w14:textId="4549BA10" w:rsidR="004A5E48" w:rsidRPr="005E5672" w:rsidRDefault="004A5E48" w:rsidP="004A5E48">
      <w:r w:rsidRPr="005E5672">
        <w:t>Odbiór częściowy polega</w:t>
      </w:r>
      <w:r w:rsidR="007B34A2">
        <w:t>ć będzie</w:t>
      </w:r>
      <w:r w:rsidRPr="005E5672">
        <w:t xml:space="preserve"> na ocenie ilości i jakości wykonanych części robót. Od</w:t>
      </w:r>
      <w:r w:rsidR="007B34A2">
        <w:t>bioru częściowego robót dokonać</w:t>
      </w:r>
      <w:r w:rsidRPr="005E5672">
        <w:t xml:space="preserve"> wg zasad jak przy odbiorze </w:t>
      </w:r>
      <w:r w:rsidR="00411801">
        <w:t>końcowym</w:t>
      </w:r>
      <w:r w:rsidRPr="005E5672">
        <w:t xml:space="preserve"> robót. Odbioru robót dokonuje </w:t>
      </w:r>
      <w:r w:rsidR="00BE44D3">
        <w:t>Komisja Odbiorowa</w:t>
      </w:r>
      <w:r w:rsidR="007B34A2">
        <w:t>.</w:t>
      </w:r>
    </w:p>
    <w:p w14:paraId="79FE96C5" w14:textId="2B609213" w:rsidR="004A5E48" w:rsidRPr="005E5672" w:rsidRDefault="004A5E48" w:rsidP="00E75348">
      <w:pPr>
        <w:pStyle w:val="Nagwek5"/>
      </w:pPr>
      <w:bookmarkStart w:id="256" w:name="_Toc450772283"/>
      <w:bookmarkStart w:id="257" w:name="_Toc450884991"/>
      <w:bookmarkStart w:id="258" w:name="_Toc453664136"/>
      <w:bookmarkStart w:id="259" w:name="_Toc461633613"/>
      <w:bookmarkStart w:id="260" w:name="_Toc462911465"/>
      <w:bookmarkStart w:id="261" w:name="_Toc47702561"/>
      <w:r w:rsidRPr="005E5672">
        <w:t>Odbiór końcowy</w:t>
      </w:r>
      <w:bookmarkEnd w:id="256"/>
      <w:bookmarkEnd w:id="257"/>
      <w:bookmarkEnd w:id="258"/>
      <w:bookmarkEnd w:id="259"/>
      <w:bookmarkEnd w:id="260"/>
      <w:bookmarkEnd w:id="261"/>
    </w:p>
    <w:p w14:paraId="3976FC9E" w14:textId="77777777" w:rsidR="007B34A2" w:rsidRPr="005E5672" w:rsidRDefault="007B34A2" w:rsidP="007B34A2">
      <w:pPr>
        <w:autoSpaceDE w:val="0"/>
        <w:autoSpaceDN w:val="0"/>
        <w:adjustRightInd w:val="0"/>
        <w:rPr>
          <w:iCs/>
        </w:rPr>
      </w:pPr>
      <w:r w:rsidRPr="005E5672">
        <w:t>Odbiór ko</w:t>
      </w:r>
      <w:r w:rsidRPr="005E5672">
        <w:rPr>
          <w:rFonts w:hint="eastAsia"/>
        </w:rPr>
        <w:t>ń</w:t>
      </w:r>
      <w:r w:rsidRPr="005E5672">
        <w:t>cowy polega</w:t>
      </w:r>
      <w:r>
        <w:t>ć będzie</w:t>
      </w:r>
      <w:r w:rsidRPr="005E5672">
        <w:t xml:space="preserve"> na finalnej ocenie rzeczywistego wykonania robót w odniesieniu do zakresu (ilo</w:t>
      </w:r>
      <w:r w:rsidRPr="005E5672">
        <w:rPr>
          <w:rFonts w:hint="eastAsia"/>
        </w:rPr>
        <w:t>ś</w:t>
      </w:r>
      <w:r w:rsidRPr="005E5672">
        <w:t>ci) oraz jako</w:t>
      </w:r>
      <w:r w:rsidRPr="005E5672">
        <w:rPr>
          <w:rFonts w:hint="eastAsia"/>
        </w:rPr>
        <w:t>ś</w:t>
      </w:r>
      <w:r w:rsidRPr="005E5672">
        <w:t xml:space="preserve">ci. </w:t>
      </w:r>
      <w:r>
        <w:t>Najpóźniej na 7 dni przed</w:t>
      </w:r>
      <w:r w:rsidRPr="005E5672">
        <w:t xml:space="preserve"> odbior</w:t>
      </w:r>
      <w:r>
        <w:t>em</w:t>
      </w:r>
      <w:r w:rsidRPr="005E5672">
        <w:t xml:space="preserve"> ko</w:t>
      </w:r>
      <w:r w:rsidRPr="005E5672">
        <w:rPr>
          <w:rFonts w:hint="eastAsia"/>
        </w:rPr>
        <w:t>ń</w:t>
      </w:r>
      <w:r w:rsidRPr="005E5672">
        <w:t>cow</w:t>
      </w:r>
      <w:r>
        <w:t xml:space="preserve">ym </w:t>
      </w:r>
      <w:r w:rsidRPr="005E5672">
        <w:t>Wykonawca przeka</w:t>
      </w:r>
      <w:r w:rsidRPr="005E5672">
        <w:rPr>
          <w:rFonts w:hint="eastAsia"/>
        </w:rPr>
        <w:t>ż</w:t>
      </w:r>
      <w:r w:rsidRPr="005E5672">
        <w:t>e Zamawiającemu dokumentacj</w:t>
      </w:r>
      <w:r w:rsidRPr="005E5672">
        <w:rPr>
          <w:rFonts w:hint="eastAsia"/>
        </w:rPr>
        <w:t>ę</w:t>
      </w:r>
      <w:r w:rsidRPr="005E5672">
        <w:t xml:space="preserve"> budowy oraz </w:t>
      </w:r>
      <w:r w:rsidRPr="005E5672">
        <w:rPr>
          <w:iCs/>
        </w:rPr>
        <w:t>dokumentacj</w:t>
      </w:r>
      <w:r w:rsidRPr="005E5672">
        <w:rPr>
          <w:rFonts w:hint="eastAsia"/>
          <w:iCs/>
        </w:rPr>
        <w:t>ę</w:t>
      </w:r>
      <w:r w:rsidRPr="005E5672">
        <w:rPr>
          <w:iCs/>
        </w:rPr>
        <w:t xml:space="preserve"> powykonawcz</w:t>
      </w:r>
      <w:r w:rsidRPr="005E5672">
        <w:rPr>
          <w:rFonts w:hint="eastAsia"/>
          <w:iCs/>
        </w:rPr>
        <w:t>ą</w:t>
      </w:r>
      <w:r w:rsidRPr="005E5672">
        <w:rPr>
          <w:iCs/>
        </w:rPr>
        <w:t>.</w:t>
      </w:r>
    </w:p>
    <w:p w14:paraId="24C5FCE9" w14:textId="77777777" w:rsidR="007B34A2" w:rsidRPr="005E5672" w:rsidRDefault="007B34A2" w:rsidP="007B34A2">
      <w:r w:rsidRPr="005E5672">
        <w:t>Odbiór ostateczny polega</w:t>
      </w:r>
      <w:r>
        <w:t>ć będzie</w:t>
      </w:r>
      <w:r w:rsidRPr="005E5672">
        <w:t xml:space="preserve"> na finalnej ocenie rzeczywistego wykonania robót w odniesieniu do ich ilości, jakości i wartości.</w:t>
      </w:r>
    </w:p>
    <w:p w14:paraId="5A84435F" w14:textId="77777777" w:rsidR="007B34A2" w:rsidRPr="005E5672" w:rsidRDefault="007B34A2" w:rsidP="007B34A2">
      <w:r w:rsidRPr="005E5672">
        <w:lastRenderedPageBreak/>
        <w:t>Odbiór końcowy robót nastąpi w terminie ustalonym w Umowie, licząc od d</w:t>
      </w:r>
      <w:r>
        <w:t>nia potwierdzenia przez Nadzór i</w:t>
      </w:r>
      <w:r w:rsidRPr="005E5672">
        <w:t>nwestorski zakończenia robót i przyjęcia dokumentów do odbioru końcowego.</w:t>
      </w:r>
    </w:p>
    <w:p w14:paraId="1F196D5A" w14:textId="77777777" w:rsidR="007B34A2" w:rsidRPr="005E5672" w:rsidRDefault="007B34A2" w:rsidP="007B34A2">
      <w:r w:rsidRPr="005E5672">
        <w:t>Odbioru końcowy robót dokona komisja wyznaczona przez Zamawiającego w ob</w:t>
      </w:r>
      <w:r>
        <w:t xml:space="preserve">ecności Nadzoru inwestorskiego </w:t>
      </w:r>
      <w:r w:rsidRPr="005E5672">
        <w:t xml:space="preserve">i Wykonawcy. Komisja </w:t>
      </w:r>
      <w:r>
        <w:t>odbiorowa</w:t>
      </w:r>
      <w:r w:rsidRPr="005E5672">
        <w:t xml:space="preserve"> dokona ich oceny jakościowej na podstawie przedłożonych dokumentów, wyników badań i pomiarów, ocenie wizualnej oraz zgodnoś</w:t>
      </w:r>
      <w:r>
        <w:t>ci wykonania robót z Programem Funkcjonalno-U</w:t>
      </w:r>
      <w:r w:rsidRPr="005E5672">
        <w:t>żytkowym, dokumentacją projektową</w:t>
      </w:r>
      <w:r>
        <w:t>, umową i SIWZ.</w:t>
      </w:r>
    </w:p>
    <w:p w14:paraId="2D84E75E" w14:textId="77777777" w:rsidR="007B34A2" w:rsidRPr="005E5672" w:rsidRDefault="007B34A2" w:rsidP="007B34A2">
      <w:r w:rsidRPr="005E5672">
        <w:t xml:space="preserve">W toku odbioru ostatecznego robót komisja zapozna się z realizacją ustaleń przyjętych w trakcie odbiorów robót zanikających i ulegających zakryciu, zwłaszcza w zakresie wykonania robót uzupełniających i robót poprawkowych. </w:t>
      </w:r>
    </w:p>
    <w:p w14:paraId="4EEB036E" w14:textId="5EACDA89" w:rsidR="004A5E48" w:rsidRPr="005E5672" w:rsidRDefault="007B34A2" w:rsidP="007B34A2">
      <w:r w:rsidRPr="005E5672">
        <w:t>W przypadkach niewykonania wyznaczonych robót poprawkowych, uzupełniających lub wykończeniowych, komisja przerwie swoje czynności i ustali nowy termin odbioru końcowego.</w:t>
      </w:r>
    </w:p>
    <w:p w14:paraId="03D4AA28" w14:textId="3F4B8013" w:rsidR="004A5E48" w:rsidRPr="005E5672" w:rsidRDefault="004A5E48" w:rsidP="004A5E48">
      <w:pPr>
        <w:rPr>
          <w:b/>
        </w:rPr>
      </w:pPr>
      <w:r w:rsidRPr="005E5672">
        <w:rPr>
          <w:b/>
        </w:rPr>
        <w:t>Dokumenty do odbioru końcowego</w:t>
      </w:r>
      <w:r w:rsidR="00796D6A">
        <w:rPr>
          <w:b/>
        </w:rPr>
        <w:t xml:space="preserve"> i częściowego</w:t>
      </w:r>
    </w:p>
    <w:p w14:paraId="10908039" w14:textId="77777777" w:rsidR="004A5E48" w:rsidRPr="005E5672" w:rsidRDefault="004A5E48" w:rsidP="004A5E48">
      <w:r w:rsidRPr="005E5672">
        <w:t xml:space="preserve">Do odbioru końcowego Wykonawca jest zobowiązany przygotować następujące dokumenty: </w:t>
      </w:r>
    </w:p>
    <w:p w14:paraId="1293CD52" w14:textId="200A9376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 xml:space="preserve">dokumentację powykonawczą </w:t>
      </w:r>
      <w:r w:rsidR="007B34A2" w:rsidRPr="005E5672">
        <w:t>–</w:t>
      </w:r>
      <w:r w:rsidRPr="005E5672">
        <w:t xml:space="preserve"> dokumentację projektową podstawową z naniesionymi zmianami oraz dodatkową, jeśli została sporządzona w trakcie realizacji umowy</w:t>
      </w:r>
      <w:r w:rsidR="00B90E9F">
        <w:t xml:space="preserve"> w ilości 2 egzemplarzy</w:t>
      </w:r>
    </w:p>
    <w:p w14:paraId="4B38889F" w14:textId="1D74B5CF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Instrukcję obsługi i konserwacji instalacji w języku polskim</w:t>
      </w:r>
      <w:r w:rsidR="00B90E9F">
        <w:t xml:space="preserve"> w 2 egzemplarzach</w:t>
      </w:r>
    </w:p>
    <w:p w14:paraId="52DE20B0" w14:textId="77777777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deklaracje zgodności, certyfikaty zgodności oraz atesty użytych materiałów</w:t>
      </w:r>
    </w:p>
    <w:p w14:paraId="2E98F37A" w14:textId="77777777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wyniki badań i pomiarów załączonych do dokumentów odbioru</w:t>
      </w:r>
    </w:p>
    <w:p w14:paraId="3CC16C9B" w14:textId="77777777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rysunki (dokumentacje) na wykonanie robót towarzyszących oraz protokoły odbioru i przekazania tych robót Zamawiającemu – jeśli dotyczy</w:t>
      </w:r>
    </w:p>
    <w:p w14:paraId="6370559E" w14:textId="77777777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inwentaryzację geodezyjną powykonawczą wybudowanych obiektów – jeżeli wymagane</w:t>
      </w:r>
    </w:p>
    <w:p w14:paraId="67916A09" w14:textId="0BE69FA1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gwarancje producentów na materiały oraz własną na montaż instalacji</w:t>
      </w:r>
    </w:p>
    <w:p w14:paraId="4E115B25" w14:textId="7C17936D" w:rsidR="004A5E48" w:rsidRPr="005E5672" w:rsidRDefault="004A5E48" w:rsidP="004A5E48">
      <w:r w:rsidRPr="005E5672">
        <w:t>W przypadku, gdy wg komisji roboty pod względem przygotowania dokumentacyjnego nie będą gotowe do odbioru końcowego, komisja w porozumieniu z Wykonawcą wyznaczy ponowny termin odbioru końcowego robót.</w:t>
      </w:r>
    </w:p>
    <w:p w14:paraId="0AE271A9" w14:textId="77777777" w:rsidR="004A5E48" w:rsidRPr="005E5672" w:rsidRDefault="004A5E48" w:rsidP="004A5E48">
      <w:r w:rsidRPr="005E5672">
        <w:t>Wszystkie zarządzone przez komisję roboty poprawkowe lub uzupełniające będą zestawione wg wzoru ustalonego przez Zamawiającego.</w:t>
      </w:r>
    </w:p>
    <w:p w14:paraId="2C2F245B" w14:textId="2850188A" w:rsidR="004A5E48" w:rsidRDefault="004A5E48" w:rsidP="004A5E48">
      <w:r w:rsidRPr="005E5672">
        <w:t>Termin wykonania robót poprawkowych i robót uzupełniających wyznaczy komisja.</w:t>
      </w:r>
    </w:p>
    <w:p w14:paraId="23CA242D" w14:textId="77777777" w:rsidR="00B05D5A" w:rsidRPr="005E5672" w:rsidRDefault="00B05D5A" w:rsidP="004A5E48"/>
    <w:p w14:paraId="3B5AC9E9" w14:textId="7F94201E" w:rsidR="004A5E48" w:rsidRPr="005E5672" w:rsidRDefault="004A5E48" w:rsidP="00E75348">
      <w:pPr>
        <w:pStyle w:val="Nagwek5"/>
      </w:pPr>
      <w:bookmarkStart w:id="262" w:name="_Toc450772284"/>
      <w:bookmarkStart w:id="263" w:name="_Toc450884992"/>
      <w:bookmarkStart w:id="264" w:name="_Toc453664137"/>
      <w:bookmarkStart w:id="265" w:name="_Toc461633614"/>
      <w:bookmarkStart w:id="266" w:name="_Toc462911466"/>
      <w:bookmarkStart w:id="267" w:name="_Toc47702562"/>
      <w:r w:rsidRPr="005E5672">
        <w:lastRenderedPageBreak/>
        <w:t>Odbiór pogwarancyjny</w:t>
      </w:r>
      <w:bookmarkEnd w:id="262"/>
      <w:bookmarkEnd w:id="263"/>
      <w:bookmarkEnd w:id="264"/>
      <w:bookmarkEnd w:id="265"/>
      <w:bookmarkEnd w:id="266"/>
      <w:bookmarkEnd w:id="267"/>
    </w:p>
    <w:p w14:paraId="20178A90" w14:textId="50AC4DE8" w:rsidR="00B05D5A" w:rsidRPr="00CB25A7" w:rsidRDefault="003021B5" w:rsidP="00CB25A7">
      <w:pPr>
        <w:autoSpaceDE w:val="0"/>
        <w:autoSpaceDN w:val="0"/>
        <w:adjustRightInd w:val="0"/>
      </w:pPr>
      <w:r w:rsidRPr="005E5672">
        <w:t xml:space="preserve">Odbiór </w:t>
      </w:r>
      <w:r w:rsidRPr="003021B5">
        <w:t>pogwarancyjny przeprowadza si</w:t>
      </w:r>
      <w:r w:rsidRPr="003021B5">
        <w:rPr>
          <w:rFonts w:hint="eastAsia"/>
        </w:rPr>
        <w:t>ę</w:t>
      </w:r>
      <w:r w:rsidRPr="003021B5">
        <w:t xml:space="preserve"> przed zako</w:t>
      </w:r>
      <w:r w:rsidRPr="003021B5">
        <w:rPr>
          <w:rFonts w:hint="eastAsia"/>
        </w:rPr>
        <w:t>ń</w:t>
      </w:r>
      <w:r w:rsidRPr="003021B5">
        <w:t>czeniem okresów gwarancji okre</w:t>
      </w:r>
      <w:r w:rsidRPr="003021B5">
        <w:rPr>
          <w:rFonts w:hint="eastAsia"/>
        </w:rPr>
        <w:t>ś</w:t>
      </w:r>
      <w:r w:rsidRPr="003021B5">
        <w:t>lonych w umowie.</w:t>
      </w:r>
      <w:bookmarkStart w:id="268" w:name="_Toc462911467"/>
      <w:bookmarkStart w:id="269" w:name="_Toc463266172"/>
    </w:p>
    <w:p w14:paraId="43086D5A" w14:textId="333F3A33" w:rsidR="003021B5" w:rsidRPr="003021B5" w:rsidRDefault="003021B5" w:rsidP="00302065">
      <w:pPr>
        <w:pStyle w:val="Nagwek3"/>
      </w:pPr>
      <w:bookmarkStart w:id="270" w:name="_Toc47702563"/>
      <w:r w:rsidRPr="003021B5">
        <w:t>Usługa serwisowa</w:t>
      </w:r>
      <w:bookmarkEnd w:id="268"/>
      <w:bookmarkEnd w:id="269"/>
      <w:bookmarkEnd w:id="270"/>
    </w:p>
    <w:p w14:paraId="3557FB00" w14:textId="6F5FF06A" w:rsidR="003021B5" w:rsidRPr="003021B5" w:rsidRDefault="003021B5" w:rsidP="003021B5">
      <w:r w:rsidRPr="003021B5">
        <w:t xml:space="preserve">W ramach zadania Wykonawca będzie świadczył (bez dodatkowego wynagrodzenia) usługę serwisową przez okres </w:t>
      </w:r>
      <w:r w:rsidR="00130A33">
        <w:t>gwarancji określony w umowie</w:t>
      </w:r>
      <w:r w:rsidRPr="003021B5">
        <w:t xml:space="preserve"> od momentu podpisania bezusterkowego protokołu odbioru końcowego. W ramach serwisu Wykonawca jest zobligowany do:</w:t>
      </w:r>
    </w:p>
    <w:p w14:paraId="0B44F8A8" w14:textId="039A106A" w:rsidR="003021B5" w:rsidRPr="003021B5" w:rsidRDefault="003021B5" w:rsidP="00E67A51">
      <w:pPr>
        <w:pStyle w:val="Akapitzlist"/>
        <w:numPr>
          <w:ilvl w:val="0"/>
          <w:numId w:val="13"/>
        </w:numPr>
        <w:ind w:left="426" w:hanging="207"/>
      </w:pPr>
      <w:r w:rsidRPr="003021B5">
        <w:t>usuwania usterek na wezwanie Zamawiając</w:t>
      </w:r>
      <w:r w:rsidR="007B34A2">
        <w:t>ego</w:t>
      </w:r>
    </w:p>
    <w:p w14:paraId="70040DB6" w14:textId="445DDE19" w:rsidR="003021B5" w:rsidRPr="003021B5" w:rsidRDefault="003021B5" w:rsidP="00E67A51">
      <w:pPr>
        <w:pStyle w:val="Akapitzlist"/>
        <w:numPr>
          <w:ilvl w:val="0"/>
          <w:numId w:val="13"/>
        </w:numPr>
        <w:ind w:left="426" w:hanging="207"/>
      </w:pPr>
      <w:r w:rsidRPr="003021B5">
        <w:t>jeżeli naprawa nie będzie możliwa to Wykonawca zapewni dostawę i wymian</w:t>
      </w:r>
      <w:r w:rsidR="007B34A2">
        <w:t>ę niezbędnych części zapasowych</w:t>
      </w:r>
    </w:p>
    <w:p w14:paraId="3DE99A63" w14:textId="77777777" w:rsidR="003021B5" w:rsidRDefault="003021B5">
      <w:pPr>
        <w:spacing w:after="160" w:line="259" w:lineRule="auto"/>
        <w:jc w:val="left"/>
      </w:pPr>
      <w:r>
        <w:br w:type="page"/>
      </w:r>
    </w:p>
    <w:p w14:paraId="0E790747" w14:textId="29BE820B" w:rsidR="00565800" w:rsidRPr="007A3FC9" w:rsidRDefault="002D4ED8" w:rsidP="00C04CB9">
      <w:pPr>
        <w:pStyle w:val="Nagwek1"/>
      </w:pPr>
      <w:bookmarkStart w:id="271" w:name="_Toc462911468"/>
      <w:bookmarkStart w:id="272" w:name="_Toc463266173"/>
      <w:bookmarkStart w:id="273" w:name="_Toc47702564"/>
      <w:r w:rsidRPr="007A3FC9">
        <w:t>CZĘŚĆ II – INFORMACYJNA</w:t>
      </w:r>
      <w:bookmarkEnd w:id="271"/>
      <w:bookmarkEnd w:id="272"/>
      <w:bookmarkEnd w:id="273"/>
    </w:p>
    <w:p w14:paraId="5418E2B8" w14:textId="77777777" w:rsidR="00A75A91" w:rsidRDefault="00A75A91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sz w:val="32"/>
        </w:rPr>
      </w:pPr>
      <w:bookmarkStart w:id="274" w:name="_Toc402778170"/>
      <w:bookmarkStart w:id="275" w:name="_Toc419704137"/>
      <w:r>
        <w:br w:type="page"/>
      </w:r>
    </w:p>
    <w:p w14:paraId="7C8CA164" w14:textId="692B196C" w:rsidR="00AD7269" w:rsidRPr="00AD7269" w:rsidRDefault="00AD7269" w:rsidP="00302065">
      <w:pPr>
        <w:pStyle w:val="Nagwek3"/>
      </w:pPr>
      <w:bookmarkStart w:id="276" w:name="_Toc462911469"/>
      <w:bookmarkStart w:id="277" w:name="_Toc463266174"/>
      <w:bookmarkStart w:id="278" w:name="_Toc47702565"/>
      <w:r w:rsidRPr="00AD7269">
        <w:t>Oświadczenie zamawiającego stwierdzające jego prawo do dysponowania nieruchomością na cele budowlane</w:t>
      </w:r>
      <w:bookmarkEnd w:id="274"/>
      <w:bookmarkEnd w:id="275"/>
      <w:bookmarkEnd w:id="276"/>
      <w:bookmarkEnd w:id="277"/>
      <w:bookmarkEnd w:id="278"/>
    </w:p>
    <w:p w14:paraId="3A18702A" w14:textId="30632C74" w:rsidR="00AD7269" w:rsidRPr="00BD44FD" w:rsidRDefault="006B2CD4" w:rsidP="00AD7269">
      <w:r>
        <w:t xml:space="preserve">Zamawiający powinien posiadać wszystkie niezbędne dokumenty do prowadzenia prac na terenie </w:t>
      </w:r>
      <w:r w:rsidR="007B34A2">
        <w:t>U</w:t>
      </w:r>
      <w:r>
        <w:t>żytkownika.</w:t>
      </w:r>
      <w:r w:rsidRPr="00BD44FD">
        <w:t xml:space="preserve"> </w:t>
      </w:r>
    </w:p>
    <w:p w14:paraId="5693D865" w14:textId="2900EDAA" w:rsidR="00AD7269" w:rsidRDefault="00AD7269" w:rsidP="00302065">
      <w:pPr>
        <w:pStyle w:val="Nagwek3"/>
      </w:pPr>
      <w:bookmarkStart w:id="279" w:name="_Toc399499557"/>
      <w:bookmarkStart w:id="280" w:name="_Toc399499559"/>
      <w:bookmarkStart w:id="281" w:name="_Toc397510539"/>
      <w:bookmarkStart w:id="282" w:name="_Toc397589558"/>
      <w:bookmarkStart w:id="283" w:name="_Toc397591524"/>
      <w:bookmarkStart w:id="284" w:name="_Toc397596971"/>
      <w:bookmarkStart w:id="285" w:name="_Toc397690783"/>
      <w:bookmarkStart w:id="286" w:name="_Toc397510540"/>
      <w:bookmarkStart w:id="287" w:name="_Toc397589559"/>
      <w:bookmarkStart w:id="288" w:name="_Toc397591525"/>
      <w:bookmarkStart w:id="289" w:name="_Toc397596972"/>
      <w:bookmarkStart w:id="290" w:name="_Toc397690784"/>
      <w:bookmarkStart w:id="291" w:name="_Toc397510541"/>
      <w:bookmarkStart w:id="292" w:name="_Toc397589560"/>
      <w:bookmarkStart w:id="293" w:name="_Toc397591526"/>
      <w:bookmarkStart w:id="294" w:name="_Toc397596973"/>
      <w:bookmarkStart w:id="295" w:name="_Toc397690785"/>
      <w:bookmarkStart w:id="296" w:name="_Toc397510542"/>
      <w:bookmarkStart w:id="297" w:name="_Toc397589561"/>
      <w:bookmarkStart w:id="298" w:name="_Toc397591527"/>
      <w:bookmarkStart w:id="299" w:name="_Toc397596974"/>
      <w:bookmarkStart w:id="300" w:name="_Toc397690786"/>
      <w:bookmarkStart w:id="301" w:name="_Toc397510543"/>
      <w:bookmarkStart w:id="302" w:name="_Toc397589562"/>
      <w:bookmarkStart w:id="303" w:name="_Toc397591528"/>
      <w:bookmarkStart w:id="304" w:name="_Toc397596975"/>
      <w:bookmarkStart w:id="305" w:name="_Toc397690787"/>
      <w:bookmarkStart w:id="306" w:name="_Toc397510544"/>
      <w:bookmarkStart w:id="307" w:name="_Toc397589563"/>
      <w:bookmarkStart w:id="308" w:name="_Toc397591529"/>
      <w:bookmarkStart w:id="309" w:name="_Toc397596976"/>
      <w:bookmarkStart w:id="310" w:name="_Toc397690788"/>
      <w:bookmarkStart w:id="311" w:name="_Toc397510545"/>
      <w:bookmarkStart w:id="312" w:name="_Toc397589564"/>
      <w:bookmarkStart w:id="313" w:name="_Toc397591530"/>
      <w:bookmarkStart w:id="314" w:name="_Toc397596977"/>
      <w:bookmarkStart w:id="315" w:name="_Toc397690789"/>
      <w:bookmarkStart w:id="316" w:name="_Toc397510546"/>
      <w:bookmarkStart w:id="317" w:name="_Toc397589565"/>
      <w:bookmarkStart w:id="318" w:name="_Toc397591531"/>
      <w:bookmarkStart w:id="319" w:name="_Toc397596978"/>
      <w:bookmarkStart w:id="320" w:name="_Toc397690790"/>
      <w:bookmarkStart w:id="321" w:name="_Toc397510547"/>
      <w:bookmarkStart w:id="322" w:name="_Toc397589566"/>
      <w:bookmarkStart w:id="323" w:name="_Toc397591532"/>
      <w:bookmarkStart w:id="324" w:name="_Toc397596979"/>
      <w:bookmarkStart w:id="325" w:name="_Toc397690791"/>
      <w:bookmarkStart w:id="326" w:name="_Toc397510548"/>
      <w:bookmarkStart w:id="327" w:name="_Toc397589567"/>
      <w:bookmarkStart w:id="328" w:name="_Toc397591533"/>
      <w:bookmarkStart w:id="329" w:name="_Toc397596980"/>
      <w:bookmarkStart w:id="330" w:name="_Toc397690792"/>
      <w:bookmarkStart w:id="331" w:name="_Toc397510549"/>
      <w:bookmarkStart w:id="332" w:name="_Toc397589568"/>
      <w:bookmarkStart w:id="333" w:name="_Toc397591534"/>
      <w:bookmarkStart w:id="334" w:name="_Toc397596981"/>
      <w:bookmarkStart w:id="335" w:name="_Toc397690793"/>
      <w:bookmarkStart w:id="336" w:name="_Toc397510550"/>
      <w:bookmarkStart w:id="337" w:name="_Toc397589569"/>
      <w:bookmarkStart w:id="338" w:name="_Toc397591535"/>
      <w:bookmarkStart w:id="339" w:name="_Toc397596982"/>
      <w:bookmarkStart w:id="340" w:name="_Toc397690794"/>
      <w:bookmarkStart w:id="341" w:name="_Toc397510551"/>
      <w:bookmarkStart w:id="342" w:name="_Toc397589570"/>
      <w:bookmarkStart w:id="343" w:name="_Toc397591536"/>
      <w:bookmarkStart w:id="344" w:name="_Toc397596983"/>
      <w:bookmarkStart w:id="345" w:name="_Toc397690795"/>
      <w:bookmarkStart w:id="346" w:name="_Toc397510552"/>
      <w:bookmarkStart w:id="347" w:name="_Toc397589571"/>
      <w:bookmarkStart w:id="348" w:name="_Toc397591537"/>
      <w:bookmarkStart w:id="349" w:name="_Toc397596984"/>
      <w:bookmarkStart w:id="350" w:name="_Toc397690796"/>
      <w:bookmarkStart w:id="351" w:name="_Toc397510553"/>
      <w:bookmarkStart w:id="352" w:name="_Toc397589572"/>
      <w:bookmarkStart w:id="353" w:name="_Toc397591538"/>
      <w:bookmarkStart w:id="354" w:name="_Toc397596985"/>
      <w:bookmarkStart w:id="355" w:name="_Toc397690797"/>
      <w:bookmarkStart w:id="356" w:name="_Toc397510554"/>
      <w:bookmarkStart w:id="357" w:name="_Toc397589573"/>
      <w:bookmarkStart w:id="358" w:name="_Toc397591539"/>
      <w:bookmarkStart w:id="359" w:name="_Toc397596986"/>
      <w:bookmarkStart w:id="360" w:name="_Toc397690798"/>
      <w:bookmarkStart w:id="361" w:name="_Toc397510555"/>
      <w:bookmarkStart w:id="362" w:name="_Toc397589574"/>
      <w:bookmarkStart w:id="363" w:name="_Toc397591540"/>
      <w:bookmarkStart w:id="364" w:name="_Toc397596987"/>
      <w:bookmarkStart w:id="365" w:name="_Toc397690799"/>
      <w:bookmarkStart w:id="366" w:name="_Toc397510556"/>
      <w:bookmarkStart w:id="367" w:name="_Toc397589575"/>
      <w:bookmarkStart w:id="368" w:name="_Toc397591541"/>
      <w:bookmarkStart w:id="369" w:name="_Toc397596988"/>
      <w:bookmarkStart w:id="370" w:name="_Toc397690800"/>
      <w:bookmarkStart w:id="371" w:name="_Toc397510557"/>
      <w:bookmarkStart w:id="372" w:name="_Toc397589576"/>
      <w:bookmarkStart w:id="373" w:name="_Toc397591542"/>
      <w:bookmarkStart w:id="374" w:name="_Toc397596989"/>
      <w:bookmarkStart w:id="375" w:name="_Toc397690801"/>
      <w:bookmarkStart w:id="376" w:name="_Toc397510558"/>
      <w:bookmarkStart w:id="377" w:name="_Toc397589577"/>
      <w:bookmarkStart w:id="378" w:name="_Toc397591543"/>
      <w:bookmarkStart w:id="379" w:name="_Toc397596990"/>
      <w:bookmarkStart w:id="380" w:name="_Toc397690802"/>
      <w:bookmarkStart w:id="381" w:name="_Toc397510559"/>
      <w:bookmarkStart w:id="382" w:name="_Toc397589578"/>
      <w:bookmarkStart w:id="383" w:name="_Toc397591544"/>
      <w:bookmarkStart w:id="384" w:name="_Toc397596991"/>
      <w:bookmarkStart w:id="385" w:name="_Toc397690803"/>
      <w:bookmarkStart w:id="386" w:name="_Toc397510560"/>
      <w:bookmarkStart w:id="387" w:name="_Toc397589579"/>
      <w:bookmarkStart w:id="388" w:name="_Toc397591545"/>
      <w:bookmarkStart w:id="389" w:name="_Toc397596992"/>
      <w:bookmarkStart w:id="390" w:name="_Toc397690804"/>
      <w:bookmarkStart w:id="391" w:name="_Toc397510561"/>
      <w:bookmarkStart w:id="392" w:name="_Toc397589580"/>
      <w:bookmarkStart w:id="393" w:name="_Toc397591546"/>
      <w:bookmarkStart w:id="394" w:name="_Toc397596993"/>
      <w:bookmarkStart w:id="395" w:name="_Toc397690805"/>
      <w:bookmarkStart w:id="396" w:name="_Toc397510562"/>
      <w:bookmarkStart w:id="397" w:name="_Toc397589581"/>
      <w:bookmarkStart w:id="398" w:name="_Toc397591547"/>
      <w:bookmarkStart w:id="399" w:name="_Toc397596994"/>
      <w:bookmarkStart w:id="400" w:name="_Toc397690806"/>
      <w:bookmarkStart w:id="401" w:name="_Toc397510563"/>
      <w:bookmarkStart w:id="402" w:name="_Toc397589582"/>
      <w:bookmarkStart w:id="403" w:name="_Toc397591548"/>
      <w:bookmarkStart w:id="404" w:name="_Toc397596995"/>
      <w:bookmarkStart w:id="405" w:name="_Toc397690807"/>
      <w:bookmarkStart w:id="406" w:name="_Toc397510564"/>
      <w:bookmarkStart w:id="407" w:name="_Toc397589583"/>
      <w:bookmarkStart w:id="408" w:name="_Toc397591549"/>
      <w:bookmarkStart w:id="409" w:name="_Toc397596996"/>
      <w:bookmarkStart w:id="410" w:name="_Toc397690808"/>
      <w:bookmarkStart w:id="411" w:name="_Toc397510565"/>
      <w:bookmarkStart w:id="412" w:name="_Toc397589584"/>
      <w:bookmarkStart w:id="413" w:name="_Toc397591550"/>
      <w:bookmarkStart w:id="414" w:name="_Toc397596997"/>
      <w:bookmarkStart w:id="415" w:name="_Toc397690809"/>
      <w:bookmarkStart w:id="416" w:name="_Toc397510566"/>
      <w:bookmarkStart w:id="417" w:name="_Toc397589585"/>
      <w:bookmarkStart w:id="418" w:name="_Toc397591551"/>
      <w:bookmarkStart w:id="419" w:name="_Toc397596998"/>
      <w:bookmarkStart w:id="420" w:name="_Toc397690810"/>
      <w:bookmarkStart w:id="421" w:name="_Toc397510567"/>
      <w:bookmarkStart w:id="422" w:name="_Toc397589586"/>
      <w:bookmarkStart w:id="423" w:name="_Toc397591552"/>
      <w:bookmarkStart w:id="424" w:name="_Toc397596999"/>
      <w:bookmarkStart w:id="425" w:name="_Toc397690811"/>
      <w:bookmarkStart w:id="426" w:name="_Toc397510568"/>
      <w:bookmarkStart w:id="427" w:name="_Toc397589587"/>
      <w:bookmarkStart w:id="428" w:name="_Toc397591553"/>
      <w:bookmarkStart w:id="429" w:name="_Toc397597000"/>
      <w:bookmarkStart w:id="430" w:name="_Toc397690812"/>
      <w:bookmarkStart w:id="431" w:name="_Toc397510569"/>
      <w:bookmarkStart w:id="432" w:name="_Toc397589588"/>
      <w:bookmarkStart w:id="433" w:name="_Toc397591554"/>
      <w:bookmarkStart w:id="434" w:name="_Toc397597001"/>
      <w:bookmarkStart w:id="435" w:name="_Toc397690813"/>
      <w:bookmarkStart w:id="436" w:name="_Toc397510570"/>
      <w:bookmarkStart w:id="437" w:name="_Toc397589589"/>
      <w:bookmarkStart w:id="438" w:name="_Toc397591555"/>
      <w:bookmarkStart w:id="439" w:name="_Toc397597002"/>
      <w:bookmarkStart w:id="440" w:name="_Toc397690814"/>
      <w:bookmarkStart w:id="441" w:name="_Toc397510571"/>
      <w:bookmarkStart w:id="442" w:name="_Toc397589590"/>
      <w:bookmarkStart w:id="443" w:name="_Toc397591556"/>
      <w:bookmarkStart w:id="444" w:name="_Toc397597003"/>
      <w:bookmarkStart w:id="445" w:name="_Toc397690815"/>
      <w:bookmarkStart w:id="446" w:name="_Toc397597005"/>
      <w:bookmarkStart w:id="447" w:name="_Toc397690817"/>
      <w:bookmarkStart w:id="448" w:name="_Toc399499563"/>
      <w:bookmarkStart w:id="449" w:name="_Toc397597012"/>
      <w:bookmarkStart w:id="450" w:name="_Toc397690824"/>
      <w:bookmarkStart w:id="451" w:name="_Toc399499570"/>
      <w:bookmarkStart w:id="452" w:name="_Toc397597013"/>
      <w:bookmarkStart w:id="453" w:name="_Toc397690825"/>
      <w:bookmarkStart w:id="454" w:name="_Toc399499571"/>
      <w:bookmarkStart w:id="455" w:name="_Toc397591568"/>
      <w:bookmarkStart w:id="456" w:name="_Toc397597018"/>
      <w:bookmarkStart w:id="457" w:name="_Toc397690830"/>
      <w:bookmarkStart w:id="458" w:name="_Toc397591569"/>
      <w:bookmarkStart w:id="459" w:name="_Toc397597019"/>
      <w:bookmarkStart w:id="460" w:name="_Toc397690831"/>
      <w:bookmarkStart w:id="461" w:name="_Toc397591570"/>
      <w:bookmarkStart w:id="462" w:name="_Toc397597020"/>
      <w:bookmarkStart w:id="463" w:name="_Toc397690832"/>
      <w:bookmarkStart w:id="464" w:name="_Toc397591571"/>
      <w:bookmarkStart w:id="465" w:name="_Toc397597021"/>
      <w:bookmarkStart w:id="466" w:name="_Toc397690833"/>
      <w:bookmarkStart w:id="467" w:name="_Toc397591572"/>
      <w:bookmarkStart w:id="468" w:name="_Toc397597022"/>
      <w:bookmarkStart w:id="469" w:name="_Toc397690834"/>
      <w:bookmarkStart w:id="470" w:name="_Toc397591573"/>
      <w:bookmarkStart w:id="471" w:name="_Toc397597023"/>
      <w:bookmarkStart w:id="472" w:name="_Toc397690835"/>
      <w:bookmarkStart w:id="473" w:name="_Toc397591574"/>
      <w:bookmarkStart w:id="474" w:name="_Toc397597024"/>
      <w:bookmarkStart w:id="475" w:name="_Toc397690836"/>
      <w:bookmarkStart w:id="476" w:name="_Toc397591575"/>
      <w:bookmarkStart w:id="477" w:name="_Toc397597025"/>
      <w:bookmarkStart w:id="478" w:name="_Toc397690837"/>
      <w:bookmarkStart w:id="479" w:name="_Toc397589614"/>
      <w:bookmarkStart w:id="480" w:name="_Toc397591588"/>
      <w:bookmarkStart w:id="481" w:name="_Toc397597038"/>
      <w:bookmarkStart w:id="482" w:name="_Toc397690850"/>
      <w:bookmarkStart w:id="483" w:name="_Toc397597041"/>
      <w:bookmarkStart w:id="484" w:name="_Toc397690853"/>
      <w:bookmarkStart w:id="485" w:name="_Toc399499575"/>
      <w:bookmarkStart w:id="486" w:name="_Toc397510599"/>
      <w:bookmarkStart w:id="487" w:name="_Toc397589620"/>
      <w:bookmarkStart w:id="488" w:name="_Toc397591594"/>
      <w:bookmarkStart w:id="489" w:name="_Toc397597045"/>
      <w:bookmarkStart w:id="490" w:name="_Toc397690857"/>
      <w:bookmarkStart w:id="491" w:name="_Toc399499579"/>
      <w:bookmarkStart w:id="492" w:name="_Toc397510606"/>
      <w:bookmarkStart w:id="493" w:name="_Toc397589626"/>
      <w:bookmarkStart w:id="494" w:name="_Toc397591600"/>
      <w:bookmarkStart w:id="495" w:name="_Toc397597051"/>
      <w:bookmarkStart w:id="496" w:name="_Toc397690863"/>
      <w:bookmarkStart w:id="497" w:name="_Toc399499588"/>
      <w:bookmarkStart w:id="498" w:name="_Toc397510607"/>
      <w:bookmarkStart w:id="499" w:name="_Toc397589627"/>
      <w:bookmarkStart w:id="500" w:name="_Toc397591601"/>
      <w:bookmarkStart w:id="501" w:name="_Toc397597052"/>
      <w:bookmarkStart w:id="502" w:name="_Toc397690864"/>
      <w:bookmarkStart w:id="503" w:name="_Toc399499589"/>
      <w:bookmarkStart w:id="504" w:name="_Toc397510610"/>
      <w:bookmarkStart w:id="505" w:name="_Toc397589630"/>
      <w:bookmarkStart w:id="506" w:name="_Toc397591604"/>
      <w:bookmarkStart w:id="507" w:name="_Toc397597055"/>
      <w:bookmarkStart w:id="508" w:name="_Toc397690867"/>
      <w:bookmarkStart w:id="509" w:name="_Toc399499592"/>
      <w:bookmarkStart w:id="510" w:name="_Toc397510611"/>
      <w:bookmarkStart w:id="511" w:name="_Toc397589631"/>
      <w:bookmarkStart w:id="512" w:name="_Toc397591605"/>
      <w:bookmarkStart w:id="513" w:name="_Toc397597056"/>
      <w:bookmarkStart w:id="514" w:name="_Toc397690868"/>
      <w:bookmarkStart w:id="515" w:name="_Toc399499593"/>
      <w:bookmarkStart w:id="516" w:name="_Toc397510612"/>
      <w:bookmarkStart w:id="517" w:name="_Toc397589632"/>
      <w:bookmarkStart w:id="518" w:name="_Toc397591606"/>
      <w:bookmarkStart w:id="519" w:name="_Toc397597057"/>
      <w:bookmarkStart w:id="520" w:name="_Toc397690869"/>
      <w:bookmarkStart w:id="521" w:name="_Toc399499594"/>
      <w:bookmarkStart w:id="522" w:name="_Toc397510614"/>
      <w:bookmarkStart w:id="523" w:name="_Toc397589634"/>
      <w:bookmarkStart w:id="524" w:name="_Toc397591608"/>
      <w:bookmarkStart w:id="525" w:name="_Toc397597059"/>
      <w:bookmarkStart w:id="526" w:name="_Toc397690871"/>
      <w:bookmarkStart w:id="527" w:name="_Toc399499596"/>
      <w:bookmarkStart w:id="528" w:name="_Toc397510615"/>
      <w:bookmarkStart w:id="529" w:name="_Toc397589635"/>
      <w:bookmarkStart w:id="530" w:name="_Toc397591609"/>
      <w:bookmarkStart w:id="531" w:name="_Toc397597060"/>
      <w:bookmarkStart w:id="532" w:name="_Toc397690872"/>
      <w:bookmarkStart w:id="533" w:name="_Toc399499597"/>
      <w:bookmarkStart w:id="534" w:name="_Toc397510616"/>
      <w:bookmarkStart w:id="535" w:name="_Toc397589636"/>
      <w:bookmarkStart w:id="536" w:name="_Toc397591610"/>
      <w:bookmarkStart w:id="537" w:name="_Toc397597061"/>
      <w:bookmarkStart w:id="538" w:name="_Toc397690873"/>
      <w:bookmarkStart w:id="539" w:name="_Toc399499598"/>
      <w:bookmarkStart w:id="540" w:name="_Toc397510617"/>
      <w:bookmarkStart w:id="541" w:name="_Toc397589637"/>
      <w:bookmarkStart w:id="542" w:name="_Toc397591611"/>
      <w:bookmarkStart w:id="543" w:name="_Toc397597062"/>
      <w:bookmarkStart w:id="544" w:name="_Toc397690874"/>
      <w:bookmarkStart w:id="545" w:name="_Toc399499599"/>
      <w:bookmarkStart w:id="546" w:name="_Toc397510618"/>
      <w:bookmarkStart w:id="547" w:name="_Toc397589638"/>
      <w:bookmarkStart w:id="548" w:name="_Toc397591612"/>
      <w:bookmarkStart w:id="549" w:name="_Toc397597063"/>
      <w:bookmarkStart w:id="550" w:name="_Toc397690875"/>
      <w:bookmarkStart w:id="551" w:name="_Toc399499600"/>
      <w:bookmarkStart w:id="552" w:name="_Toc397510619"/>
      <w:bookmarkStart w:id="553" w:name="_Toc397589639"/>
      <w:bookmarkStart w:id="554" w:name="_Toc397591613"/>
      <w:bookmarkStart w:id="555" w:name="_Toc397597064"/>
      <w:bookmarkStart w:id="556" w:name="_Toc397690876"/>
      <w:bookmarkStart w:id="557" w:name="_Toc399499601"/>
      <w:bookmarkStart w:id="558" w:name="_Toc397510620"/>
      <w:bookmarkStart w:id="559" w:name="_Toc397589640"/>
      <w:bookmarkStart w:id="560" w:name="_Toc397591614"/>
      <w:bookmarkStart w:id="561" w:name="_Toc397597065"/>
      <w:bookmarkStart w:id="562" w:name="_Toc397690877"/>
      <w:bookmarkStart w:id="563" w:name="_Toc399499602"/>
      <w:bookmarkStart w:id="564" w:name="_Toc397510621"/>
      <w:bookmarkStart w:id="565" w:name="_Toc397589641"/>
      <w:bookmarkStart w:id="566" w:name="_Toc397591615"/>
      <w:bookmarkStart w:id="567" w:name="_Toc397597066"/>
      <w:bookmarkStart w:id="568" w:name="_Toc397690878"/>
      <w:bookmarkStart w:id="569" w:name="_Toc399499603"/>
      <w:bookmarkStart w:id="570" w:name="_Toc397510622"/>
      <w:bookmarkStart w:id="571" w:name="_Toc397589642"/>
      <w:bookmarkStart w:id="572" w:name="_Toc397591616"/>
      <w:bookmarkStart w:id="573" w:name="_Toc397597067"/>
      <w:bookmarkStart w:id="574" w:name="_Toc397690879"/>
      <w:bookmarkStart w:id="575" w:name="_Toc399499604"/>
      <w:bookmarkStart w:id="576" w:name="_Toc397510624"/>
      <w:bookmarkStart w:id="577" w:name="_Toc397589644"/>
      <w:bookmarkStart w:id="578" w:name="_Toc397591618"/>
      <w:bookmarkStart w:id="579" w:name="_Toc397597069"/>
      <w:bookmarkStart w:id="580" w:name="_Toc397690881"/>
      <w:bookmarkStart w:id="581" w:name="_Toc399499606"/>
      <w:bookmarkStart w:id="582" w:name="_Toc397510625"/>
      <w:bookmarkStart w:id="583" w:name="_Toc397589645"/>
      <w:bookmarkStart w:id="584" w:name="_Toc397591619"/>
      <w:bookmarkStart w:id="585" w:name="_Toc397597070"/>
      <w:bookmarkStart w:id="586" w:name="_Toc397690882"/>
      <w:bookmarkStart w:id="587" w:name="_Toc399499607"/>
      <w:bookmarkStart w:id="588" w:name="_Toc397589648"/>
      <w:bookmarkStart w:id="589" w:name="_Toc397591622"/>
      <w:bookmarkStart w:id="590" w:name="_Toc397597073"/>
      <w:bookmarkStart w:id="591" w:name="_Toc397690885"/>
      <w:bookmarkStart w:id="592" w:name="_Toc399499611"/>
      <w:bookmarkStart w:id="593" w:name="_Toc397510628"/>
      <w:bookmarkStart w:id="594" w:name="_Toc397589649"/>
      <w:bookmarkStart w:id="595" w:name="_Toc397591623"/>
      <w:bookmarkStart w:id="596" w:name="_Toc397597074"/>
      <w:bookmarkStart w:id="597" w:name="_Toc397690886"/>
      <w:bookmarkStart w:id="598" w:name="_Toc399499612"/>
      <w:bookmarkStart w:id="599" w:name="_Toc397597076"/>
      <w:bookmarkStart w:id="600" w:name="_Toc397690888"/>
      <w:bookmarkStart w:id="601" w:name="_Toc399499614"/>
      <w:bookmarkStart w:id="602" w:name="_Toc397597077"/>
      <w:bookmarkStart w:id="603" w:name="_Toc397690889"/>
      <w:bookmarkStart w:id="604" w:name="_Toc399499615"/>
      <w:bookmarkStart w:id="605" w:name="_Toc397597080"/>
      <w:bookmarkStart w:id="606" w:name="_Toc397690892"/>
      <w:bookmarkStart w:id="607" w:name="_Toc397597082"/>
      <w:bookmarkStart w:id="608" w:name="_Toc397690894"/>
      <w:bookmarkStart w:id="609" w:name="_Toc399499618"/>
      <w:bookmarkStart w:id="610" w:name="_Toc397597086"/>
      <w:bookmarkStart w:id="611" w:name="_Toc397690898"/>
      <w:bookmarkStart w:id="612" w:name="_Toc399499622"/>
      <w:bookmarkStart w:id="613" w:name="_Toc397597089"/>
      <w:bookmarkStart w:id="614" w:name="_Toc397690901"/>
      <w:bookmarkStart w:id="615" w:name="_Toc399499625"/>
      <w:bookmarkStart w:id="616" w:name="_Toc397510641"/>
      <w:bookmarkStart w:id="617" w:name="_Toc397589662"/>
      <w:bookmarkStart w:id="618" w:name="_Toc397591636"/>
      <w:bookmarkStart w:id="619" w:name="_Toc397597093"/>
      <w:bookmarkStart w:id="620" w:name="_Toc397690905"/>
      <w:bookmarkStart w:id="621" w:name="_Toc399499629"/>
      <w:bookmarkStart w:id="622" w:name="_Toc397510642"/>
      <w:bookmarkStart w:id="623" w:name="_Toc397589663"/>
      <w:bookmarkStart w:id="624" w:name="_Toc397591637"/>
      <w:bookmarkStart w:id="625" w:name="_Toc397597094"/>
      <w:bookmarkStart w:id="626" w:name="_Toc397690906"/>
      <w:bookmarkStart w:id="627" w:name="_Toc399499630"/>
      <w:bookmarkStart w:id="628" w:name="_Toc397597097"/>
      <w:bookmarkStart w:id="629" w:name="_Toc397690909"/>
      <w:bookmarkStart w:id="630" w:name="_Toc399499633"/>
      <w:bookmarkStart w:id="631" w:name="_Toc397597098"/>
      <w:bookmarkStart w:id="632" w:name="_Toc397690910"/>
      <w:bookmarkStart w:id="633" w:name="_Toc399499634"/>
      <w:bookmarkStart w:id="634" w:name="_Toc399499637"/>
      <w:bookmarkStart w:id="635" w:name="_Toc397597102"/>
      <w:bookmarkStart w:id="636" w:name="_Toc397690914"/>
      <w:bookmarkStart w:id="637" w:name="_Toc399499639"/>
      <w:bookmarkStart w:id="638" w:name="_Toc397597103"/>
      <w:bookmarkStart w:id="639" w:name="_Toc397690915"/>
      <w:bookmarkStart w:id="640" w:name="_Toc399499640"/>
      <w:bookmarkStart w:id="641" w:name="_Toc408918291"/>
      <w:bookmarkStart w:id="642" w:name="_Toc409079037"/>
      <w:bookmarkStart w:id="643" w:name="_Toc408918292"/>
      <w:bookmarkStart w:id="644" w:name="_Toc409079038"/>
      <w:bookmarkStart w:id="645" w:name="_Toc408918293"/>
      <w:bookmarkStart w:id="646" w:name="_Toc409079039"/>
      <w:bookmarkStart w:id="647" w:name="_Toc408918294"/>
      <w:bookmarkStart w:id="648" w:name="_Toc409079040"/>
      <w:bookmarkStart w:id="649" w:name="_Toc408918295"/>
      <w:bookmarkStart w:id="650" w:name="_Toc409079041"/>
      <w:bookmarkStart w:id="651" w:name="_Toc408918296"/>
      <w:bookmarkStart w:id="652" w:name="_Toc409079042"/>
      <w:bookmarkStart w:id="653" w:name="_Toc408918297"/>
      <w:bookmarkStart w:id="654" w:name="_Toc409079043"/>
      <w:bookmarkStart w:id="655" w:name="_Toc408918298"/>
      <w:bookmarkStart w:id="656" w:name="_Toc409079044"/>
      <w:bookmarkStart w:id="657" w:name="_Toc408918299"/>
      <w:bookmarkStart w:id="658" w:name="_Toc409079045"/>
      <w:bookmarkStart w:id="659" w:name="_Toc408918300"/>
      <w:bookmarkStart w:id="660" w:name="_Toc409079046"/>
      <w:bookmarkStart w:id="661" w:name="_Toc408918301"/>
      <w:bookmarkStart w:id="662" w:name="_Toc409079047"/>
      <w:bookmarkStart w:id="663" w:name="_Toc408918302"/>
      <w:bookmarkStart w:id="664" w:name="_Toc409079048"/>
      <w:bookmarkStart w:id="665" w:name="_Toc408918303"/>
      <w:bookmarkStart w:id="666" w:name="_Toc409079049"/>
      <w:bookmarkStart w:id="667" w:name="_Toc408918304"/>
      <w:bookmarkStart w:id="668" w:name="_Toc409079050"/>
      <w:bookmarkStart w:id="669" w:name="_Toc408918305"/>
      <w:bookmarkStart w:id="670" w:name="_Toc409079051"/>
      <w:bookmarkStart w:id="671" w:name="_Toc408918306"/>
      <w:bookmarkStart w:id="672" w:name="_Toc409079052"/>
      <w:bookmarkStart w:id="673" w:name="_Toc408918307"/>
      <w:bookmarkStart w:id="674" w:name="_Toc409079053"/>
      <w:bookmarkStart w:id="675" w:name="_Toc408918308"/>
      <w:bookmarkStart w:id="676" w:name="_Toc409079054"/>
      <w:bookmarkStart w:id="677" w:name="_Toc408918309"/>
      <w:bookmarkStart w:id="678" w:name="_Toc409079055"/>
      <w:bookmarkStart w:id="679" w:name="_Toc408918310"/>
      <w:bookmarkStart w:id="680" w:name="_Toc409079056"/>
      <w:bookmarkStart w:id="681" w:name="_Toc408918311"/>
      <w:bookmarkStart w:id="682" w:name="_Toc409079057"/>
      <w:bookmarkStart w:id="683" w:name="_Toc408918312"/>
      <w:bookmarkStart w:id="684" w:name="_Toc409079058"/>
      <w:bookmarkStart w:id="685" w:name="_Toc408918313"/>
      <w:bookmarkStart w:id="686" w:name="_Toc409079059"/>
      <w:bookmarkStart w:id="687" w:name="_Toc408918314"/>
      <w:bookmarkStart w:id="688" w:name="_Toc409079060"/>
      <w:bookmarkStart w:id="689" w:name="_Toc408918315"/>
      <w:bookmarkStart w:id="690" w:name="_Toc409079061"/>
      <w:bookmarkStart w:id="691" w:name="_Toc408918317"/>
      <w:bookmarkStart w:id="692" w:name="_Toc409079063"/>
      <w:bookmarkStart w:id="693" w:name="_Toc408918318"/>
      <w:bookmarkStart w:id="694" w:name="_Toc409079064"/>
      <w:bookmarkStart w:id="695" w:name="_Toc408918319"/>
      <w:bookmarkStart w:id="696" w:name="_Toc409079065"/>
      <w:bookmarkStart w:id="697" w:name="_Toc408918320"/>
      <w:bookmarkStart w:id="698" w:name="_Toc409079066"/>
      <w:bookmarkStart w:id="699" w:name="_Toc408918321"/>
      <w:bookmarkStart w:id="700" w:name="_Toc409079067"/>
      <w:bookmarkStart w:id="701" w:name="_Toc408918322"/>
      <w:bookmarkStart w:id="702" w:name="_Toc409079068"/>
      <w:bookmarkStart w:id="703" w:name="_Toc408918323"/>
      <w:bookmarkStart w:id="704" w:name="_Toc409079069"/>
      <w:bookmarkStart w:id="705" w:name="_Toc408918324"/>
      <w:bookmarkStart w:id="706" w:name="_Toc409079070"/>
      <w:bookmarkStart w:id="707" w:name="_Toc408918325"/>
      <w:bookmarkStart w:id="708" w:name="_Toc409079071"/>
      <w:bookmarkStart w:id="709" w:name="_Toc408918326"/>
      <w:bookmarkStart w:id="710" w:name="_Toc409079072"/>
      <w:bookmarkStart w:id="711" w:name="_Toc397589674"/>
      <w:bookmarkStart w:id="712" w:name="_Toc397591648"/>
      <w:bookmarkStart w:id="713" w:name="_Toc397597109"/>
      <w:bookmarkStart w:id="714" w:name="_Toc397690921"/>
      <w:bookmarkStart w:id="715" w:name="_Toc399499646"/>
      <w:bookmarkStart w:id="716" w:name="_Toc400090106"/>
      <w:bookmarkStart w:id="717" w:name="_Toc400092964"/>
      <w:bookmarkStart w:id="718" w:name="_Toc400098056"/>
      <w:bookmarkStart w:id="719" w:name="_Toc401210916"/>
      <w:bookmarkStart w:id="720" w:name="_Toc408918327"/>
      <w:bookmarkStart w:id="721" w:name="_Toc409079073"/>
      <w:bookmarkStart w:id="722" w:name="_Toc397002438"/>
      <w:bookmarkStart w:id="723" w:name="_Toc397510653"/>
      <w:bookmarkStart w:id="724" w:name="_Toc397589675"/>
      <w:bookmarkStart w:id="725" w:name="_Toc397591649"/>
      <w:bookmarkStart w:id="726" w:name="_Toc397597110"/>
      <w:bookmarkStart w:id="727" w:name="_Toc397690922"/>
      <w:bookmarkStart w:id="728" w:name="_Toc399499647"/>
      <w:bookmarkStart w:id="729" w:name="_Toc400090107"/>
      <w:bookmarkStart w:id="730" w:name="_Toc400092965"/>
      <w:bookmarkStart w:id="731" w:name="_Toc400098057"/>
      <w:bookmarkStart w:id="732" w:name="_Toc401210917"/>
      <w:bookmarkStart w:id="733" w:name="_Toc408918328"/>
      <w:bookmarkStart w:id="734" w:name="_Toc409079074"/>
      <w:bookmarkStart w:id="735" w:name="_Toc397002439"/>
      <w:bookmarkStart w:id="736" w:name="_Toc397510654"/>
      <w:bookmarkStart w:id="737" w:name="_Toc397589676"/>
      <w:bookmarkStart w:id="738" w:name="_Toc397591650"/>
      <w:bookmarkStart w:id="739" w:name="_Toc397597111"/>
      <w:bookmarkStart w:id="740" w:name="_Toc397690923"/>
      <w:bookmarkStart w:id="741" w:name="_Toc399499648"/>
      <w:bookmarkStart w:id="742" w:name="_Toc400090108"/>
      <w:bookmarkStart w:id="743" w:name="_Toc400092966"/>
      <w:bookmarkStart w:id="744" w:name="_Toc400098058"/>
      <w:bookmarkStart w:id="745" w:name="_Toc401210918"/>
      <w:bookmarkStart w:id="746" w:name="_Toc408918329"/>
      <w:bookmarkStart w:id="747" w:name="_Toc409079075"/>
      <w:bookmarkStart w:id="748" w:name="_Toc397002440"/>
      <w:bookmarkStart w:id="749" w:name="_Toc397510655"/>
      <w:bookmarkStart w:id="750" w:name="_Toc397589677"/>
      <w:bookmarkStart w:id="751" w:name="_Toc397591651"/>
      <w:bookmarkStart w:id="752" w:name="_Toc397597112"/>
      <w:bookmarkStart w:id="753" w:name="_Toc397690924"/>
      <w:bookmarkStart w:id="754" w:name="_Toc399499649"/>
      <w:bookmarkStart w:id="755" w:name="_Toc400090109"/>
      <w:bookmarkStart w:id="756" w:name="_Toc400092967"/>
      <w:bookmarkStart w:id="757" w:name="_Toc400098059"/>
      <w:bookmarkStart w:id="758" w:name="_Toc401210919"/>
      <w:bookmarkStart w:id="759" w:name="_Toc408918330"/>
      <w:bookmarkStart w:id="760" w:name="_Toc409079076"/>
      <w:bookmarkStart w:id="761" w:name="_Toc397597119"/>
      <w:bookmarkStart w:id="762" w:name="_Toc397690931"/>
      <w:bookmarkStart w:id="763" w:name="_Toc399499656"/>
      <w:bookmarkStart w:id="764" w:name="_Toc400090116"/>
      <w:bookmarkStart w:id="765" w:name="_Toc397510665"/>
      <w:bookmarkStart w:id="766" w:name="_Toc397510666"/>
      <w:bookmarkStart w:id="767" w:name="_Toc397510667"/>
      <w:bookmarkStart w:id="768" w:name="_Toc388272112"/>
      <w:bookmarkStart w:id="769" w:name="_Toc388272204"/>
      <w:bookmarkStart w:id="770" w:name="_Toc388272113"/>
      <w:bookmarkStart w:id="771" w:name="_Toc388272205"/>
      <w:bookmarkStart w:id="772" w:name="_Toc388272114"/>
      <w:bookmarkStart w:id="773" w:name="_Toc388272206"/>
      <w:bookmarkStart w:id="774" w:name="_Toc388272115"/>
      <w:bookmarkStart w:id="775" w:name="_Toc388272207"/>
      <w:bookmarkStart w:id="776" w:name="_Toc388272116"/>
      <w:bookmarkStart w:id="777" w:name="_Toc388272208"/>
      <w:bookmarkStart w:id="778" w:name="_Toc388272117"/>
      <w:bookmarkStart w:id="779" w:name="_Toc388272209"/>
      <w:bookmarkStart w:id="780" w:name="_Toc388272118"/>
      <w:bookmarkStart w:id="781" w:name="_Toc388272210"/>
      <w:bookmarkStart w:id="782" w:name="_Toc388272119"/>
      <w:bookmarkStart w:id="783" w:name="_Toc388272211"/>
      <w:bookmarkStart w:id="784" w:name="_Toc388272120"/>
      <w:bookmarkStart w:id="785" w:name="_Toc388272212"/>
      <w:bookmarkStart w:id="786" w:name="_Toc388272121"/>
      <w:bookmarkStart w:id="787" w:name="_Toc388272213"/>
      <w:bookmarkStart w:id="788" w:name="_Toc388272122"/>
      <w:bookmarkStart w:id="789" w:name="_Toc388272214"/>
      <w:bookmarkStart w:id="790" w:name="_Toc397510672"/>
      <w:bookmarkStart w:id="791" w:name="_Toc397510673"/>
      <w:bookmarkStart w:id="792" w:name="_Toc384707374"/>
      <w:bookmarkStart w:id="793" w:name="_Toc419704138"/>
      <w:bookmarkStart w:id="794" w:name="_Toc462911470"/>
      <w:bookmarkStart w:id="795" w:name="_Toc463266175"/>
      <w:bookmarkStart w:id="796" w:name="_Toc47702566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r>
        <w:t>Przepisy prawne i normy związane z projektowaniem i wykonaniem zamierzenia budowlanego</w:t>
      </w:r>
      <w:bookmarkEnd w:id="792"/>
      <w:bookmarkEnd w:id="793"/>
      <w:bookmarkEnd w:id="794"/>
      <w:bookmarkEnd w:id="795"/>
      <w:bookmarkEnd w:id="796"/>
    </w:p>
    <w:p w14:paraId="311F4BE7" w14:textId="77777777" w:rsidR="00CD03FA" w:rsidRPr="00F76FE7" w:rsidRDefault="00CD03FA" w:rsidP="00CD03FA">
      <w:pPr>
        <w:rPr>
          <w:spacing w:val="-1"/>
        </w:rPr>
      </w:pPr>
      <w:bookmarkStart w:id="797" w:name="_Toc419704139"/>
      <w:r w:rsidRPr="00F76FE7">
        <w:rPr>
          <w:spacing w:val="-1"/>
        </w:rPr>
        <w:t>Przedmiot zamówienia powinien być zaprojektowany i wykonany zgodnie z obowiązującymi regulacjami prawnymi, w tym w szczególności:</w:t>
      </w:r>
    </w:p>
    <w:p w14:paraId="18AF9771" w14:textId="77777777" w:rsidR="00CD03FA" w:rsidRPr="00F76FE7" w:rsidRDefault="00CD03FA" w:rsidP="00E67A51">
      <w:pPr>
        <w:pStyle w:val="Akapitzlist"/>
        <w:numPr>
          <w:ilvl w:val="0"/>
          <w:numId w:val="8"/>
        </w:numPr>
        <w:ind w:left="426" w:hanging="349"/>
        <w:rPr>
          <w:spacing w:val="-5"/>
        </w:rPr>
      </w:pPr>
      <w:r w:rsidRPr="00F76FE7">
        <w:t xml:space="preserve">Ustawa z </w:t>
      </w:r>
      <w:r w:rsidRPr="00F76FE7">
        <w:rPr>
          <w:spacing w:val="-5"/>
        </w:rPr>
        <w:t>dnia 27 marca 2003 r. o planowaniu przestrzennym (Dz. U. 2016 r. poz. 778)</w:t>
      </w:r>
    </w:p>
    <w:p w14:paraId="23517835" w14:textId="77777777" w:rsidR="00CD03FA" w:rsidRPr="00F76FE7" w:rsidRDefault="00CD03FA" w:rsidP="00E67A51">
      <w:pPr>
        <w:pStyle w:val="Akapitzlist"/>
        <w:numPr>
          <w:ilvl w:val="0"/>
          <w:numId w:val="8"/>
        </w:numPr>
        <w:ind w:left="426" w:hanging="349"/>
        <w:rPr>
          <w:spacing w:val="-5"/>
        </w:rPr>
      </w:pPr>
      <w:r w:rsidRPr="00F76FE7">
        <w:rPr>
          <w:spacing w:val="-4"/>
        </w:rPr>
        <w:t xml:space="preserve">Ustawia </w:t>
      </w:r>
      <w:r w:rsidRPr="00F76FE7">
        <w:rPr>
          <w:iCs/>
          <w:spacing w:val="-4"/>
        </w:rPr>
        <w:t xml:space="preserve">z </w:t>
      </w:r>
      <w:r w:rsidRPr="00F76FE7">
        <w:rPr>
          <w:spacing w:val="-4"/>
        </w:rPr>
        <w:t xml:space="preserve">dnia 17 maja 1989 r. Prawo geodezyjne i </w:t>
      </w:r>
      <w:r w:rsidRPr="00F76FE7">
        <w:rPr>
          <w:spacing w:val="-5"/>
        </w:rPr>
        <w:t>kartograficzne (Dz. U. 2015 r. poz. 520 ze zm.)</w:t>
      </w:r>
    </w:p>
    <w:p w14:paraId="077D5EE7" w14:textId="77AAAB42" w:rsidR="00CD03FA" w:rsidRPr="00884C87" w:rsidRDefault="00CD03FA" w:rsidP="00E67A51">
      <w:pPr>
        <w:pStyle w:val="Akapitzlist"/>
        <w:numPr>
          <w:ilvl w:val="0"/>
          <w:numId w:val="8"/>
        </w:numPr>
        <w:ind w:left="426" w:hanging="349"/>
        <w:rPr>
          <w:spacing w:val="-5"/>
        </w:rPr>
      </w:pPr>
      <w:r w:rsidRPr="00884C87">
        <w:rPr>
          <w:spacing w:val="2"/>
        </w:rPr>
        <w:t xml:space="preserve">Rozporządzenie Ministra Infrastruktury z dnia 2 </w:t>
      </w:r>
      <w:r w:rsidRPr="00884C87">
        <w:rPr>
          <w:spacing w:val="-6"/>
        </w:rPr>
        <w:t xml:space="preserve">września 2004 r. w sprawie szczegółowego zakresu i formy dokumentacji projektowej, specyfikacji </w:t>
      </w:r>
      <w:r w:rsidRPr="00884C87">
        <w:rPr>
          <w:spacing w:val="-5"/>
        </w:rPr>
        <w:t xml:space="preserve">technicznych wykonania i odbioru robót budowlanych oraz programu funkcjonalno-użytkowego </w:t>
      </w:r>
      <w:r w:rsidRPr="00884C87">
        <w:t>(</w:t>
      </w:r>
      <w:r w:rsidRPr="00884C87">
        <w:rPr>
          <w:rFonts w:eastAsiaTheme="majorEastAsia"/>
        </w:rPr>
        <w:t xml:space="preserve">Dz.U.2013.1129 </w:t>
      </w:r>
      <w:r w:rsidRPr="00884C87">
        <w:t>)</w:t>
      </w:r>
      <w:r w:rsidR="00B62CED" w:rsidRPr="00884C87">
        <w:rPr>
          <w:rStyle w:val="h1"/>
          <w:rFonts w:eastAsiaTheme="majorEastAsia"/>
        </w:rPr>
        <w:t xml:space="preserve"> lub rozporządzenia obowiązującego w momencie jej sporządzania.</w:t>
      </w:r>
    </w:p>
    <w:p w14:paraId="6FAE68A1" w14:textId="77777777" w:rsidR="00CD03FA" w:rsidRPr="00F76FE7" w:rsidRDefault="00CD03FA" w:rsidP="00E67A51">
      <w:pPr>
        <w:pStyle w:val="Akapitzlist"/>
        <w:numPr>
          <w:ilvl w:val="0"/>
          <w:numId w:val="8"/>
        </w:numPr>
        <w:ind w:left="426" w:hanging="349"/>
        <w:rPr>
          <w:spacing w:val="-5"/>
        </w:rPr>
      </w:pPr>
      <w:r w:rsidRPr="00F76FE7">
        <w:rPr>
          <w:spacing w:val="-5"/>
        </w:rPr>
        <w:t>Rozporządzenie Ministra Transportu, Budownictwa I Gospodarki Morskiej 1 z dnia 25 kwietnia 2012 r. w sprawie szczegółowego zakresu i formy projektu budowlanego (Dz. U. 2012 r. poz. 462 ze zm.)</w:t>
      </w:r>
    </w:p>
    <w:p w14:paraId="10F0E8D8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t>Ustawa z dnia 7 lipca 1994 r. Prawo budowlane (Dz. U. 2016 r. poz. 290)</w:t>
      </w:r>
    </w:p>
    <w:p w14:paraId="05215FCB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  <w:rPr>
          <w:szCs w:val="22"/>
        </w:rPr>
      </w:pPr>
      <w:r w:rsidRPr="00F76FE7">
        <w:rPr>
          <w:szCs w:val="22"/>
        </w:rPr>
        <w:t>Ustawa z dnia 27 kwietnia 2001 r. Prawo ochrony środowiska (Dz. U. 2016 r. poz. 672)</w:t>
      </w:r>
    </w:p>
    <w:p w14:paraId="6C64A07F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  <w:rPr>
          <w:szCs w:val="22"/>
        </w:rPr>
      </w:pPr>
      <w:r w:rsidRPr="00F76FE7">
        <w:rPr>
          <w:szCs w:val="22"/>
        </w:rPr>
        <w:t xml:space="preserve">Ustawa z dnia 27 lipca 2001 r. o wprowadzeniu ustawy – Prawo ochrony środowiska, ustawy o odpadach oraz zmianie niektórych ustaw ( Dz.U. 2001 r. Nr 100 poz. 1085 z </w:t>
      </w:r>
      <w:proofErr w:type="spellStart"/>
      <w:r w:rsidRPr="00F76FE7">
        <w:rPr>
          <w:szCs w:val="22"/>
        </w:rPr>
        <w:t>późn</w:t>
      </w:r>
      <w:proofErr w:type="spellEnd"/>
      <w:r w:rsidRPr="00F76FE7">
        <w:rPr>
          <w:szCs w:val="22"/>
        </w:rPr>
        <w:t>. zm.)</w:t>
      </w:r>
    </w:p>
    <w:p w14:paraId="6B6E195A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  <w:rPr>
          <w:szCs w:val="22"/>
        </w:rPr>
      </w:pPr>
      <w:r w:rsidRPr="00F76FE7">
        <w:rPr>
          <w:szCs w:val="22"/>
        </w:rPr>
        <w:t>Ustawa z dnia 10 kwietnia 1997 r. Prawo energetyczne (Dz. U. 2012 r. poz. 1059 ze zm.)</w:t>
      </w:r>
    </w:p>
    <w:p w14:paraId="79CF7D37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  <w:rPr>
          <w:szCs w:val="22"/>
        </w:rPr>
      </w:pPr>
      <w:r w:rsidRPr="00F76FE7">
        <w:rPr>
          <w:rFonts w:ascii="Verdana" w:hAnsi="Verdana"/>
          <w:sz w:val="20"/>
          <w:lang w:eastAsia="pl-PL"/>
        </w:rPr>
        <w:t>Ustawa z dnia 24 sierpnia 1991 r. o ochronie przeciwpożarowej (</w:t>
      </w:r>
      <w:r w:rsidRPr="00F76FE7">
        <w:rPr>
          <w:lang w:eastAsia="pl-PL"/>
        </w:rPr>
        <w:t>Dz. U. 2016 poz. 191)</w:t>
      </w:r>
    </w:p>
    <w:p w14:paraId="280399FF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rPr>
          <w:rFonts w:ascii="Verdana" w:hAnsi="Verdana"/>
          <w:sz w:val="20"/>
          <w:shd w:val="clear" w:color="auto" w:fill="FFFFFF"/>
        </w:rPr>
        <w:t xml:space="preserve">Ustawa z dnia 30 sierpnia 2002 r. o systemie oceny </w:t>
      </w:r>
      <w:r w:rsidRPr="00F76FE7">
        <w:t>zgodności (Dz. U. 2016 r. poz. 655)</w:t>
      </w:r>
    </w:p>
    <w:p w14:paraId="2D379E95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t>Rozporządzenie Ministra Infrastruktury z dnia 12 kwietnia 2002 r. w sprawie warunków technicznych jakim powinny odpowiadać budynki i ich usytuowanie (Dz. U. 2015 r. poz. 1422)</w:t>
      </w:r>
    </w:p>
    <w:p w14:paraId="49CB96E4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t>Rozporządzenie Ministra Spraw Wewnętrznych i Administracji z dnia 21 kwietnia 2006 r. w sprawie ochrony przeciwpożarowej budynków, innych obiektów budowlanych i terenów (Dz. U. 2010 r. Nr 109 poz. 719)</w:t>
      </w:r>
    </w:p>
    <w:p w14:paraId="22687DB9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t xml:space="preserve">Rozporządzenie Ministra Środowiska </w:t>
      </w:r>
      <w:r w:rsidRPr="00F76FE7">
        <w:rPr>
          <w:rStyle w:val="fn-ref"/>
          <w:rFonts w:eastAsiaTheme="majorEastAsia"/>
        </w:rPr>
        <w:t>1</w:t>
      </w:r>
      <w:r w:rsidRPr="00F76FE7">
        <w:t xml:space="preserve"> z dnia 4 listopada 2014 r. w sprawie standardów emisyjnych dla niektórych rodzajów instalacji, źródeł spalania paliw oraz urządzeń spalania lub współspalania odpadów (</w:t>
      </w:r>
      <w:r w:rsidRPr="00F76FE7">
        <w:rPr>
          <w:rFonts w:eastAsiaTheme="majorEastAsia"/>
        </w:rPr>
        <w:t>Dz. U. 2014 r. 1546</w:t>
      </w:r>
      <w:r w:rsidRPr="00F76FE7">
        <w:t>)</w:t>
      </w:r>
    </w:p>
    <w:p w14:paraId="1DABF455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rPr>
          <w:rFonts w:ascii="Verdana" w:hAnsi="Verdana"/>
          <w:sz w:val="20"/>
          <w:shd w:val="clear" w:color="auto" w:fill="FFFFFF"/>
        </w:rPr>
        <w:t>Rozporządzenie Ministra Pracy i Polityki Socjalnej z dnia 26 września 1997 r. w sprawie ogólnych przepisów bezpieczeństwa i higieny pracy (</w:t>
      </w:r>
      <w:hyperlink r:id="rId10" w:anchor="/akt/16798974" w:history="1">
        <w:r w:rsidRPr="00F76FE7">
          <w:rPr>
            <w:rFonts w:ascii="Verdana" w:hAnsi="Verdana"/>
            <w:sz w:val="20"/>
            <w:shd w:val="clear" w:color="auto" w:fill="FFFFFF"/>
          </w:rPr>
          <w:t xml:space="preserve">Dz.U.2003.169.1650 </w:t>
        </w:r>
      </w:hyperlink>
      <w:r w:rsidRPr="00F76FE7">
        <w:t>ze zm.)</w:t>
      </w:r>
    </w:p>
    <w:p w14:paraId="68C9175A" w14:textId="3336F190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rPr>
          <w:rFonts w:ascii="Verdana" w:hAnsi="Verdana"/>
          <w:sz w:val="20"/>
          <w:shd w:val="clear" w:color="auto" w:fill="FFFFFF"/>
        </w:rPr>
        <w:t xml:space="preserve">Rozporządzenie Ministra Infrastruktury z dnia 2 września 2004 r. w sprawie szczegółowego zakresu i formy dokumentacji projektowej, specyfikacji technicznych wykonania i </w:t>
      </w:r>
      <w:r w:rsidR="007B34A2" w:rsidRPr="00884C87">
        <w:rPr>
          <w:rFonts w:ascii="Verdana" w:hAnsi="Verdana"/>
          <w:sz w:val="20"/>
          <w:shd w:val="clear" w:color="auto" w:fill="FFFFFF"/>
        </w:rPr>
        <w:t>odbioru robót budowlanych oraz P</w:t>
      </w:r>
      <w:r w:rsidRPr="00884C87">
        <w:rPr>
          <w:rFonts w:ascii="Verdana" w:hAnsi="Verdana"/>
          <w:sz w:val="20"/>
          <w:shd w:val="clear" w:color="auto" w:fill="FFFFFF"/>
        </w:rPr>
        <w:t xml:space="preserve">rogramu </w:t>
      </w:r>
      <w:r w:rsidR="007B34A2" w:rsidRPr="00884C87">
        <w:rPr>
          <w:rFonts w:ascii="Verdana" w:hAnsi="Verdana"/>
          <w:sz w:val="20"/>
          <w:shd w:val="clear" w:color="auto" w:fill="FFFFFF"/>
        </w:rPr>
        <w:t>F</w:t>
      </w:r>
      <w:r w:rsidRPr="00884C87">
        <w:rPr>
          <w:rFonts w:ascii="Verdana" w:hAnsi="Verdana"/>
          <w:sz w:val="20"/>
          <w:shd w:val="clear" w:color="auto" w:fill="FFFFFF"/>
        </w:rPr>
        <w:t>unkcjonalno-</w:t>
      </w:r>
      <w:r w:rsidR="007B34A2" w:rsidRPr="00884C87">
        <w:rPr>
          <w:rFonts w:ascii="Verdana" w:hAnsi="Verdana"/>
          <w:sz w:val="20"/>
          <w:shd w:val="clear" w:color="auto" w:fill="FFFFFF"/>
        </w:rPr>
        <w:t>U</w:t>
      </w:r>
      <w:r w:rsidRPr="00884C87">
        <w:t>żytkowego (</w:t>
      </w:r>
      <w:r w:rsidR="00884C87">
        <w:rPr>
          <w:rFonts w:eastAsiaTheme="majorEastAsia"/>
        </w:rPr>
        <w:t>Dz.U.2013.1129</w:t>
      </w:r>
      <w:r w:rsidRPr="00884C87">
        <w:t>)</w:t>
      </w:r>
      <w:r w:rsidR="00B62CED" w:rsidRPr="00884C87">
        <w:t xml:space="preserve"> </w:t>
      </w:r>
      <w:r w:rsidR="00B62CED" w:rsidRPr="00884C87">
        <w:rPr>
          <w:rStyle w:val="h1"/>
          <w:rFonts w:eastAsiaTheme="majorEastAsia"/>
        </w:rPr>
        <w:t>lub rozporządzenia obowiązującego w momencie jej sporządzania</w:t>
      </w:r>
      <w:r w:rsidR="00B62CED">
        <w:rPr>
          <w:rStyle w:val="h1"/>
          <w:rFonts w:eastAsiaTheme="majorEastAsia"/>
        </w:rPr>
        <w:t>.</w:t>
      </w:r>
    </w:p>
    <w:p w14:paraId="0591B390" w14:textId="77777777" w:rsidR="00CD03FA" w:rsidRPr="00F76FE7" w:rsidRDefault="00CD03FA" w:rsidP="00E67A51">
      <w:pPr>
        <w:pStyle w:val="Akapitzlist"/>
        <w:numPr>
          <w:ilvl w:val="0"/>
          <w:numId w:val="10"/>
        </w:numPr>
        <w:ind w:left="426" w:hanging="349"/>
      </w:pPr>
      <w:r w:rsidRPr="00F76FE7">
        <w:t>Normy, a w tym:</w:t>
      </w:r>
    </w:p>
    <w:bookmarkEnd w:id="797"/>
    <w:p w14:paraId="50A11CD1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 xml:space="preserve">PN-B-02414:1999 Ogrzewnictwo i ciepłownictwo. Zabezpieczenie instalacji </w:t>
      </w:r>
      <w:proofErr w:type="spellStart"/>
      <w:r w:rsidRPr="002608B2">
        <w:rPr>
          <w:rFonts w:cs="Calibri"/>
        </w:rPr>
        <w:t>ogrzewań</w:t>
      </w:r>
      <w:proofErr w:type="spellEnd"/>
      <w:r w:rsidRPr="002608B2">
        <w:rPr>
          <w:rFonts w:cs="Calibri"/>
        </w:rPr>
        <w:t xml:space="preserve"> wodnych systemu zamkniętego z naczyniami </w:t>
      </w:r>
      <w:proofErr w:type="spellStart"/>
      <w:r w:rsidRPr="002608B2">
        <w:rPr>
          <w:rFonts w:cs="Calibri"/>
        </w:rPr>
        <w:t>wzbiorczymi</w:t>
      </w:r>
      <w:proofErr w:type="spellEnd"/>
      <w:r w:rsidRPr="002608B2">
        <w:rPr>
          <w:rFonts w:cs="Calibri"/>
        </w:rPr>
        <w:t xml:space="preserve"> przeponowymi. Wymagania</w:t>
      </w:r>
    </w:p>
    <w:p w14:paraId="4FDB5391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 xml:space="preserve">PN-91/B-02420 Ogrzewnictwo. Odpowietrzanie instalacji </w:t>
      </w:r>
      <w:proofErr w:type="spellStart"/>
      <w:r w:rsidRPr="002608B2">
        <w:rPr>
          <w:rFonts w:cs="Calibri"/>
        </w:rPr>
        <w:t>ogrzewań</w:t>
      </w:r>
      <w:proofErr w:type="spellEnd"/>
      <w:r w:rsidRPr="002608B2">
        <w:rPr>
          <w:rFonts w:cs="Calibri"/>
        </w:rPr>
        <w:t xml:space="preserve"> wodnych. Wymagania</w:t>
      </w:r>
    </w:p>
    <w:p w14:paraId="2C21D31E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PN-B-02421:2000 Ogrzewnictwo i ciepłownictwo. Izolacja cieplna przewodów, armatury i urządzeń. Wymagania i badania przy odbiorze</w:t>
      </w:r>
    </w:p>
    <w:p w14:paraId="28ACFFE4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PN-EN 12831:2006  Instalacje ogrzewcze w budynkach - Metoda obliczania projektowego obciążenia cieplnego</w:t>
      </w:r>
    </w:p>
    <w:p w14:paraId="0FE18714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PN-C-04607:1993 Woda w instalacjach ogrzewania. Wymagania i badania jakości wody</w:t>
      </w:r>
    </w:p>
    <w:p w14:paraId="5A07B50C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PN-H-74200:1998 Rury stalowe ze szwem gwintowane</w:t>
      </w:r>
    </w:p>
    <w:p w14:paraId="74B982B2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PN-80/H-74219 Rury stalowe bez szwu walcowane na gorąco ogólnego zastosowania</w:t>
      </w:r>
    </w:p>
    <w:p w14:paraId="0BD7D1BD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PN-79/H-74244 Rury stalowe ze szwem przewodowe</w:t>
      </w:r>
    </w:p>
    <w:p w14:paraId="719608DD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PN-65/M-69013 Spawanie gazowe stali nisko węglowych i niskostopowych. Rowki do spawania</w:t>
      </w:r>
    </w:p>
    <w:p w14:paraId="23DEF1E2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PN-75/M-69014 Spawanie hakowe elektrodami otulonymi stali węglowych i niskostopowych</w:t>
      </w:r>
    </w:p>
    <w:p w14:paraId="3AF23EA6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PN-88/M-69420 Spawalnictwo. Druty lite do spawania i napawania stali</w:t>
      </w:r>
    </w:p>
    <w:p w14:paraId="7A5A2E15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PN-70/N-01270.01 Wytyczne znakowania rurociągów. Postanowienia ogólne</w:t>
      </w:r>
    </w:p>
    <w:p w14:paraId="70A6DC47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PN-70/N-01270.03 Wytyczne znakowania rurociągów. Kod barw rozpoznawczych dla przesyłanych czynników</w:t>
      </w:r>
    </w:p>
    <w:p w14:paraId="4C5D8B59" w14:textId="77777777" w:rsidR="000C0F47" w:rsidRPr="00FD6CC0" w:rsidRDefault="000C0F47" w:rsidP="00E67A51">
      <w:pPr>
        <w:pStyle w:val="Akapitzlist"/>
        <w:numPr>
          <w:ilvl w:val="0"/>
          <w:numId w:val="21"/>
        </w:numPr>
        <w:ind w:left="426" w:hanging="207"/>
        <w:rPr>
          <w:lang w:eastAsia="pl-PL"/>
        </w:rPr>
      </w:pPr>
      <w:r w:rsidRPr="00FD6CC0">
        <w:t xml:space="preserve">PN-70/N-01270.14 Wytyczne znakowania rurociągów. </w:t>
      </w:r>
    </w:p>
    <w:p w14:paraId="447B6ECD" w14:textId="77777777" w:rsidR="002608B2" w:rsidRDefault="002608B2" w:rsidP="000C0F47">
      <w:pPr>
        <w:spacing w:line="276" w:lineRule="auto"/>
      </w:pPr>
    </w:p>
    <w:p w14:paraId="13D019BE" w14:textId="1BE893D1" w:rsidR="000C0F47" w:rsidRPr="00FD6CC0" w:rsidRDefault="000C0F47" w:rsidP="002608B2">
      <w:pPr>
        <w:rPr>
          <w:b/>
          <w:bCs/>
        </w:rPr>
      </w:pPr>
      <w:r w:rsidRPr="00FD6CC0">
        <w:t xml:space="preserve">Podstawowe wymagania oraz inne wyżej nie wymienione opracowania powiązane z planowanym zadaniem inwestycyjnym. Normy, wg których należy wykonać zadanie należy wymienić w Specyfikacji Technicznej Wykonania i Odbioru Robót Budowlanych, sporządzanych przez Wykonawcę. </w:t>
      </w:r>
    </w:p>
    <w:p w14:paraId="3F1E7205" w14:textId="352E5149" w:rsidR="0027372C" w:rsidRDefault="0027372C">
      <w:pPr>
        <w:spacing w:after="160" w:line="259" w:lineRule="auto"/>
        <w:jc w:val="left"/>
      </w:pPr>
      <w:r>
        <w:br w:type="page"/>
      </w:r>
    </w:p>
    <w:p w14:paraId="2BCDCAAA" w14:textId="77777777" w:rsidR="008C3204" w:rsidRDefault="008C3204" w:rsidP="0027372C">
      <w:pPr>
        <w:pStyle w:val="Nagwek3"/>
        <w:sectPr w:rsidR="008C3204" w:rsidSect="0034046B">
          <w:headerReference w:type="default" r:id="rId11"/>
          <w:footerReference w:type="default" r:id="rId12"/>
          <w:pgSz w:w="11906" w:h="16838"/>
          <w:pgMar w:top="1417" w:right="707" w:bottom="1417" w:left="1417" w:header="709" w:footer="709" w:gutter="284"/>
          <w:pgNumType w:start="0"/>
          <w:cols w:space="708"/>
          <w:titlePg/>
          <w:docGrid w:linePitch="360"/>
        </w:sectPr>
      </w:pPr>
    </w:p>
    <w:p w14:paraId="373C2A68" w14:textId="2039C4E6" w:rsidR="0027372C" w:rsidRDefault="0027372C" w:rsidP="0027372C">
      <w:pPr>
        <w:pStyle w:val="Nagwek3"/>
      </w:pPr>
      <w:bookmarkStart w:id="798" w:name="_Toc47702567"/>
      <w:r>
        <w:t>Załączniki</w:t>
      </w:r>
      <w:bookmarkEnd w:id="798"/>
    </w:p>
    <w:p w14:paraId="6D72336B" w14:textId="6BE114BB" w:rsidR="008F1A7B" w:rsidRDefault="0048701A" w:rsidP="008F1A7B">
      <w:pPr>
        <w:pStyle w:val="Nagwek4"/>
      </w:pPr>
      <w:bookmarkStart w:id="799" w:name="_Toc47702568"/>
      <w:r>
        <w:t xml:space="preserve">Proponowana </w:t>
      </w:r>
      <w:r w:rsidR="008C3204">
        <w:t>Lokalizacja pomieszczenia pompy</w:t>
      </w:r>
      <w:bookmarkEnd w:id="799"/>
    </w:p>
    <w:p w14:paraId="34E53981" w14:textId="720B768E" w:rsidR="008F1A7B" w:rsidRDefault="008F1A7B" w:rsidP="008F1A7B">
      <w:pPr>
        <w:pStyle w:val="Nagwek4"/>
        <w:numPr>
          <w:ilvl w:val="0"/>
          <w:numId w:val="0"/>
        </w:numPr>
        <w:ind w:left="720"/>
      </w:pPr>
      <w:bookmarkStart w:id="800" w:name="_Toc47702569"/>
      <w:r>
        <w:t>Przedszkole</w:t>
      </w:r>
      <w:bookmarkEnd w:id="800"/>
    </w:p>
    <w:p w14:paraId="76EB39B0" w14:textId="268C20FD" w:rsidR="00363E30" w:rsidRDefault="00363E30" w:rsidP="008F1A7B">
      <w:pPr>
        <w:pStyle w:val="Nagwek4"/>
        <w:numPr>
          <w:ilvl w:val="0"/>
          <w:numId w:val="0"/>
        </w:numPr>
        <w:ind w:left="720"/>
      </w:pPr>
      <w:bookmarkStart w:id="801" w:name="_Toc47702570"/>
      <w:r w:rsidRPr="00363E30">
        <w:rPr>
          <w:noProof/>
          <w:lang w:eastAsia="pl-PL"/>
        </w:rPr>
        <w:drawing>
          <wp:inline distT="0" distB="0" distL="0" distR="0" wp14:anchorId="47470EC0" wp14:editId="02237D57">
            <wp:extent cx="8029575" cy="7553325"/>
            <wp:effectExtent l="0" t="0" r="9525" b="9525"/>
            <wp:docPr id="13" name="Obraz 13" descr="C:\Users\m.klasa\AppData\Local\Microsoft\Windows\Temporary Internet Files\Content.Outlook\8OXU2HIQ\szkoła piwnica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klasa\AppData\Local\Microsoft\Windows\Temporary Internet Files\Content.Outlook\8OXU2HIQ\szkoła piwnica (00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01"/>
    </w:p>
    <w:p w14:paraId="1550977A" w14:textId="4FCFEE06" w:rsidR="00363E30" w:rsidRDefault="00363E30" w:rsidP="008F1A7B">
      <w:pPr>
        <w:pStyle w:val="Nagwek4"/>
        <w:numPr>
          <w:ilvl w:val="0"/>
          <w:numId w:val="0"/>
        </w:numPr>
        <w:ind w:left="720"/>
      </w:pPr>
      <w:bookmarkStart w:id="802" w:name="_Toc47702571"/>
      <w:r>
        <w:t>Zespół Szkół</w:t>
      </w:r>
      <w:bookmarkEnd w:id="802"/>
    </w:p>
    <w:p w14:paraId="17268C86" w14:textId="4CE1E703" w:rsidR="00363E30" w:rsidRDefault="00363E30" w:rsidP="008F1A7B">
      <w:pPr>
        <w:pStyle w:val="Nagwek4"/>
        <w:numPr>
          <w:ilvl w:val="0"/>
          <w:numId w:val="0"/>
        </w:numPr>
        <w:ind w:left="720"/>
      </w:pPr>
      <w:bookmarkStart w:id="803" w:name="_Toc47702572"/>
      <w:r w:rsidRPr="00363E30">
        <w:rPr>
          <w:noProof/>
          <w:lang w:eastAsia="pl-PL"/>
        </w:rPr>
        <w:drawing>
          <wp:inline distT="0" distB="0" distL="0" distR="0" wp14:anchorId="0D2815A3" wp14:editId="7153AD54">
            <wp:extent cx="8891270" cy="5820453"/>
            <wp:effectExtent l="0" t="0" r="5080" b="8890"/>
            <wp:docPr id="14" name="Obraz 14" descr="C:\Users\m.klasa\AppData\Local\Microsoft\Windows\Temporary Internet Files\Content.Outlook\8OXU2HIQ\szkoła piwnica - szatnie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klasa\AppData\Local\Microsoft\Windows\Temporary Internet Files\Content.Outlook\8OXU2HIQ\szkoła piwnica - szatnie (00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82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03"/>
    </w:p>
    <w:p w14:paraId="68DA4E18" w14:textId="19F2EACD" w:rsidR="00363E30" w:rsidRDefault="00363E30" w:rsidP="008F1A7B">
      <w:pPr>
        <w:pStyle w:val="Nagwek4"/>
        <w:numPr>
          <w:ilvl w:val="0"/>
          <w:numId w:val="0"/>
        </w:numPr>
        <w:ind w:left="720"/>
      </w:pPr>
      <w:bookmarkStart w:id="804" w:name="_Toc47702573"/>
      <w:r>
        <w:t>Budynek Sportowy</w:t>
      </w:r>
      <w:bookmarkEnd w:id="804"/>
    </w:p>
    <w:p w14:paraId="4CF1224E" w14:textId="79404383" w:rsidR="00714299" w:rsidRDefault="00714299" w:rsidP="00714299"/>
    <w:p w14:paraId="1780678A" w14:textId="4FFFCD84" w:rsidR="00DA2A7F" w:rsidRDefault="00DA2A7F">
      <w:pPr>
        <w:spacing w:after="160" w:line="259" w:lineRule="auto"/>
        <w:jc w:val="left"/>
      </w:pPr>
    </w:p>
    <w:p w14:paraId="0533DAE0" w14:textId="77777777" w:rsidR="008F1A7B" w:rsidRDefault="008F1A7B">
      <w:pPr>
        <w:spacing w:after="160" w:line="259" w:lineRule="auto"/>
        <w:jc w:val="left"/>
        <w:sectPr w:rsidR="008F1A7B" w:rsidSect="00C04CB9">
          <w:pgSz w:w="16838" w:h="11906" w:orient="landscape"/>
          <w:pgMar w:top="1135" w:right="1418" w:bottom="709" w:left="1418" w:header="709" w:footer="709" w:gutter="284"/>
          <w:cols w:space="708"/>
          <w:titlePg/>
          <w:docGrid w:linePitch="360"/>
        </w:sectPr>
      </w:pPr>
    </w:p>
    <w:p w14:paraId="08A22AD1" w14:textId="563F52C4" w:rsidR="00DA2A7F" w:rsidRDefault="008F1A7B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iCs/>
          <w:sz w:val="26"/>
        </w:rPr>
      </w:pPr>
      <w:r w:rsidRPr="008F1A7B">
        <w:rPr>
          <w:rFonts w:asciiTheme="majorHAnsi" w:eastAsiaTheme="majorEastAsia" w:hAnsiTheme="majorHAnsi" w:cstheme="majorBidi"/>
          <w:b/>
          <w:iCs/>
          <w:noProof/>
          <w:sz w:val="26"/>
          <w:lang w:eastAsia="pl-PL"/>
        </w:rPr>
        <w:drawing>
          <wp:inline distT="0" distB="0" distL="0" distR="0" wp14:anchorId="3DE7343A" wp14:editId="57854811">
            <wp:extent cx="6029325" cy="4974901"/>
            <wp:effectExtent l="0" t="0" r="0" b="0"/>
            <wp:docPr id="10" name="Obraz 10" descr="C:\Users\m.klasa\AppData\Local\Microsoft\Windows\Temporary Internet Files\Content.Outlook\8OXU2HIQ\Szatnia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klasa\AppData\Local\Microsoft\Windows\Temporary Internet Files\Content.Outlook\8OXU2HIQ\Szatnia (00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9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1D8C" w14:textId="77777777" w:rsidR="008F1A7B" w:rsidRDefault="008F1A7B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iCs/>
          <w:sz w:val="26"/>
        </w:rPr>
      </w:pPr>
    </w:p>
    <w:p w14:paraId="139D1DCC" w14:textId="6F505E58" w:rsidR="0048701A" w:rsidRPr="007A3FC9" w:rsidRDefault="0048701A" w:rsidP="00714299">
      <w:bookmarkStart w:id="805" w:name="_Toc47700460"/>
      <w:bookmarkEnd w:id="805"/>
    </w:p>
    <w:sectPr w:rsidR="0048701A" w:rsidRPr="007A3FC9" w:rsidSect="00C04CB9">
      <w:pgSz w:w="11906" w:h="16838"/>
      <w:pgMar w:top="1418" w:right="709" w:bottom="1418" w:left="1418" w:header="709" w:footer="709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0E7E5" w14:textId="77777777" w:rsidR="003323CA" w:rsidRDefault="003323CA" w:rsidP="00905548">
      <w:pPr>
        <w:spacing w:line="240" w:lineRule="auto"/>
      </w:pPr>
      <w:r>
        <w:separator/>
      </w:r>
    </w:p>
  </w:endnote>
  <w:endnote w:type="continuationSeparator" w:id="0">
    <w:p w14:paraId="043CE16B" w14:textId="77777777" w:rsidR="003323CA" w:rsidRDefault="003323CA" w:rsidP="00905548">
      <w:pPr>
        <w:spacing w:line="240" w:lineRule="auto"/>
      </w:pPr>
      <w:r>
        <w:continuationSeparator/>
      </w:r>
    </w:p>
  </w:endnote>
  <w:endnote w:type="continuationNotice" w:id="1">
    <w:p w14:paraId="5D7E9B73" w14:textId="77777777" w:rsidR="003323CA" w:rsidRDefault="003323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ll MT"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-OneByteIdentity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B55F6" w14:textId="7EC9D88E" w:rsidR="008F1A7B" w:rsidRPr="000301B7" w:rsidRDefault="008F1A7B" w:rsidP="000301B7">
    <w:pPr>
      <w:pStyle w:val="Stopka"/>
      <w:jc w:val="right"/>
    </w:pPr>
    <w:r>
      <w:rPr>
        <w:noProof/>
        <w:color w:val="808080"/>
        <w:spacing w:val="60"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43D425" wp14:editId="3D980B60">
              <wp:simplePos x="0" y="0"/>
              <wp:positionH relativeFrom="column">
                <wp:posOffset>24764</wp:posOffset>
              </wp:positionH>
              <wp:positionV relativeFrom="paragraph">
                <wp:posOffset>-43815</wp:posOffset>
              </wp:positionV>
              <wp:extent cx="5991225" cy="0"/>
              <wp:effectExtent l="0" t="0" r="952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912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00E515" id="Łącznik prosty 2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5pt,-3.45pt" to="473.7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" strokecolor="black [3213]" strokeweight=".5pt">
              <v:stroke joinstyle="miter"/>
            </v:line>
          </w:pict>
        </mc:Fallback>
      </mc:AlternateContent>
    </w:r>
    <w:r w:rsidRPr="00A21718">
      <w:rPr>
        <w:color w:val="808080"/>
        <w:spacing w:val="60"/>
        <w:sz w:val="18"/>
        <w:szCs w:val="18"/>
      </w:rPr>
      <w:t>strona</w:t>
    </w:r>
    <w:r w:rsidRPr="00A21718">
      <w:rPr>
        <w:color w:val="808080"/>
        <w:sz w:val="18"/>
        <w:szCs w:val="18"/>
      </w:rPr>
      <w:t xml:space="preserve">| </w:t>
    </w:r>
    <w:r w:rsidRPr="00A21718">
      <w:rPr>
        <w:b/>
        <w:bCs/>
        <w:color w:val="808080"/>
        <w:sz w:val="18"/>
        <w:szCs w:val="18"/>
      </w:rPr>
      <w:fldChar w:fldCharType="begin"/>
    </w:r>
    <w:r w:rsidRPr="00A21718">
      <w:rPr>
        <w:b/>
        <w:bCs/>
        <w:color w:val="808080"/>
        <w:sz w:val="18"/>
        <w:szCs w:val="18"/>
      </w:rPr>
      <w:instrText>PAGE  \* Arabic  \* MERGEFORMAT</w:instrText>
    </w:r>
    <w:r w:rsidRPr="00A21718">
      <w:rPr>
        <w:b/>
        <w:bCs/>
        <w:color w:val="808080"/>
        <w:sz w:val="18"/>
        <w:szCs w:val="18"/>
      </w:rPr>
      <w:fldChar w:fldCharType="separate"/>
    </w:r>
    <w:r w:rsidR="00A82D1D">
      <w:rPr>
        <w:b/>
        <w:bCs/>
        <w:noProof/>
        <w:color w:val="808080"/>
        <w:sz w:val="18"/>
        <w:szCs w:val="18"/>
      </w:rPr>
      <w:t>3</w:t>
    </w:r>
    <w:r w:rsidRPr="00A21718">
      <w:rPr>
        <w:b/>
        <w:bCs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74F7C" w14:textId="77777777" w:rsidR="003323CA" w:rsidRDefault="003323CA" w:rsidP="00905548">
      <w:pPr>
        <w:spacing w:line="240" w:lineRule="auto"/>
      </w:pPr>
      <w:r>
        <w:separator/>
      </w:r>
    </w:p>
  </w:footnote>
  <w:footnote w:type="continuationSeparator" w:id="0">
    <w:p w14:paraId="144A6656" w14:textId="77777777" w:rsidR="003323CA" w:rsidRDefault="003323CA" w:rsidP="00905548">
      <w:pPr>
        <w:spacing w:line="240" w:lineRule="auto"/>
      </w:pPr>
      <w:r>
        <w:continuationSeparator/>
      </w:r>
    </w:p>
  </w:footnote>
  <w:footnote w:type="continuationNotice" w:id="1">
    <w:p w14:paraId="3778411C" w14:textId="77777777" w:rsidR="003323CA" w:rsidRDefault="003323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790C0" w14:textId="26F30311" w:rsidR="008F1A7B" w:rsidRDefault="008F1A7B" w:rsidP="00D77EB2">
    <w:pPr>
      <w:spacing w:line="240" w:lineRule="auto"/>
      <w:jc w:val="center"/>
    </w:pPr>
    <w:r>
      <w:t>PROGRAM FUNKCJONALNO – UŻYTKOWY</w:t>
    </w:r>
    <w:r w:rsidRPr="00552F9F">
      <w:rPr>
        <w:noProof/>
        <w:sz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66BBC8" wp14:editId="7E176E12">
              <wp:simplePos x="0" y="0"/>
              <wp:positionH relativeFrom="margin">
                <wp:align>center</wp:align>
              </wp:positionH>
              <wp:positionV relativeFrom="paragraph">
                <wp:posOffset>443230</wp:posOffset>
              </wp:positionV>
              <wp:extent cx="6000750" cy="0"/>
              <wp:effectExtent l="0" t="0" r="19050" b="19050"/>
              <wp:wrapNone/>
              <wp:docPr id="36" name="Łącznik prosty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701278" id="Łącznik prosty 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4.9pt" to="472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" strokecolor="black [3213]" strokeweight=".5pt">
              <v:stroke joinstyle="miter"/>
              <w10:wrap anchorx="margin"/>
            </v:line>
          </w:pict>
        </mc:Fallback>
      </mc:AlternateContent>
    </w:r>
    <w:r w:rsidRPr="00552F9F">
      <w:rPr>
        <w:noProof/>
        <w:sz w:val="2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02AE19" wp14:editId="463B3EEC">
              <wp:simplePos x="0" y="0"/>
              <wp:positionH relativeFrom="margin">
                <wp:align>center</wp:align>
              </wp:positionH>
              <wp:positionV relativeFrom="paragraph">
                <wp:posOffset>382905</wp:posOffset>
              </wp:positionV>
              <wp:extent cx="6000750" cy="0"/>
              <wp:effectExtent l="0" t="0" r="19050" b="19050"/>
              <wp:wrapNone/>
              <wp:docPr id="35" name="Łącznik prosty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94DA12" id="Łącznik prosty 35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0.15pt" to="472.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A6DD4"/>
    <w:multiLevelType w:val="hybridMultilevel"/>
    <w:tmpl w:val="6DD62EF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1045A"/>
    <w:multiLevelType w:val="hybridMultilevel"/>
    <w:tmpl w:val="48F69A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44089"/>
    <w:multiLevelType w:val="hybridMultilevel"/>
    <w:tmpl w:val="7EB2F9C2"/>
    <w:lvl w:ilvl="0" w:tplc="4A668B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90039"/>
    <w:multiLevelType w:val="hybridMultilevel"/>
    <w:tmpl w:val="75D01B0E"/>
    <w:lvl w:ilvl="0" w:tplc="1B84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44989"/>
    <w:multiLevelType w:val="hybridMultilevel"/>
    <w:tmpl w:val="A596E2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85898"/>
    <w:multiLevelType w:val="hybridMultilevel"/>
    <w:tmpl w:val="E9EE0E18"/>
    <w:lvl w:ilvl="0" w:tplc="2FD8B5F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91D67"/>
    <w:multiLevelType w:val="hybridMultilevel"/>
    <w:tmpl w:val="70A84C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ED4"/>
    <w:multiLevelType w:val="hybridMultilevel"/>
    <w:tmpl w:val="A1A6CD2E"/>
    <w:lvl w:ilvl="0" w:tplc="D1B2382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F3D4D"/>
    <w:multiLevelType w:val="multilevel"/>
    <w:tmpl w:val="49CA45CC"/>
    <w:lvl w:ilvl="0">
      <w:start w:val="1"/>
      <w:numFmt w:val="decimal"/>
      <w:pStyle w:val="Nagwek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4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Nagwek5"/>
      <w:isLgl/>
      <w:lvlText w:val="%1.%2.%3."/>
      <w:lvlJc w:val="left"/>
      <w:pPr>
        <w:ind w:left="59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31A21D7"/>
    <w:multiLevelType w:val="hybridMultilevel"/>
    <w:tmpl w:val="F73A357A"/>
    <w:lvl w:ilvl="0" w:tplc="1B84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E041F"/>
    <w:multiLevelType w:val="hybridMultilevel"/>
    <w:tmpl w:val="A30687A4"/>
    <w:lvl w:ilvl="0" w:tplc="0415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1" w15:restartNumberingAfterBreak="0">
    <w:nsid w:val="3B62562B"/>
    <w:multiLevelType w:val="hybridMultilevel"/>
    <w:tmpl w:val="E94801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53B73"/>
    <w:multiLevelType w:val="hybridMultilevel"/>
    <w:tmpl w:val="D0AC15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37206"/>
    <w:multiLevelType w:val="hybridMultilevel"/>
    <w:tmpl w:val="487631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FB4065"/>
    <w:multiLevelType w:val="hybridMultilevel"/>
    <w:tmpl w:val="62A23F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84DB7"/>
    <w:multiLevelType w:val="hybridMultilevel"/>
    <w:tmpl w:val="A1A6CD2E"/>
    <w:lvl w:ilvl="0" w:tplc="D1B2382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6954C9"/>
    <w:multiLevelType w:val="hybridMultilevel"/>
    <w:tmpl w:val="E66C6818"/>
    <w:lvl w:ilvl="0" w:tplc="1B84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73ABC"/>
    <w:multiLevelType w:val="hybridMultilevel"/>
    <w:tmpl w:val="529A74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102EC"/>
    <w:multiLevelType w:val="hybridMultilevel"/>
    <w:tmpl w:val="AD844B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45E68"/>
    <w:multiLevelType w:val="hybridMultilevel"/>
    <w:tmpl w:val="1FE4CE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006C7"/>
    <w:multiLevelType w:val="hybridMultilevel"/>
    <w:tmpl w:val="7AA803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D0F7E"/>
    <w:multiLevelType w:val="hybridMultilevel"/>
    <w:tmpl w:val="1480D6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E2E94"/>
    <w:multiLevelType w:val="hybridMultilevel"/>
    <w:tmpl w:val="3F7E37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D329BC"/>
    <w:multiLevelType w:val="hybridMultilevel"/>
    <w:tmpl w:val="EF7859A6"/>
    <w:lvl w:ilvl="0" w:tplc="AEFC6704">
      <w:start w:val="1"/>
      <w:numFmt w:val="decimal"/>
      <w:pStyle w:val="PogrubienieNiepogrubienie"/>
      <w:lvlText w:val="Rys. nr E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4" w15:restartNumberingAfterBreak="0">
    <w:nsid w:val="7CA460F1"/>
    <w:multiLevelType w:val="hybridMultilevel"/>
    <w:tmpl w:val="7724FAD4"/>
    <w:lvl w:ilvl="0" w:tplc="1B84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682E7C"/>
    <w:multiLevelType w:val="hybridMultilevel"/>
    <w:tmpl w:val="1A10293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21"/>
  </w:num>
  <w:num w:numId="4">
    <w:abstractNumId w:val="2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9"/>
  </w:num>
  <w:num w:numId="8">
    <w:abstractNumId w:val="17"/>
  </w:num>
  <w:num w:numId="9">
    <w:abstractNumId w:val="25"/>
  </w:num>
  <w:num w:numId="10">
    <w:abstractNumId w:val="7"/>
  </w:num>
  <w:num w:numId="11">
    <w:abstractNumId w:val="15"/>
  </w:num>
  <w:num w:numId="12">
    <w:abstractNumId w:val="11"/>
  </w:num>
  <w:num w:numId="13">
    <w:abstractNumId w:val="0"/>
  </w:num>
  <w:num w:numId="14">
    <w:abstractNumId w:val="14"/>
  </w:num>
  <w:num w:numId="15">
    <w:abstractNumId w:val="6"/>
  </w:num>
  <w:num w:numId="16">
    <w:abstractNumId w:val="20"/>
  </w:num>
  <w:num w:numId="17">
    <w:abstractNumId w:val="10"/>
  </w:num>
  <w:num w:numId="18">
    <w:abstractNumId w:val="12"/>
  </w:num>
  <w:num w:numId="19">
    <w:abstractNumId w:val="13"/>
  </w:num>
  <w:num w:numId="20">
    <w:abstractNumId w:val="1"/>
  </w:num>
  <w:num w:numId="21">
    <w:abstractNumId w:val="18"/>
  </w:num>
  <w:num w:numId="22">
    <w:abstractNumId w:val="23"/>
  </w:num>
  <w:num w:numId="23">
    <w:abstractNumId w:val="9"/>
  </w:num>
  <w:num w:numId="24">
    <w:abstractNumId w:val="24"/>
  </w:num>
  <w:num w:numId="25">
    <w:abstractNumId w:val="16"/>
  </w:num>
  <w:num w:numId="26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6A6"/>
    <w:rsid w:val="00002731"/>
    <w:rsid w:val="00002B59"/>
    <w:rsid w:val="00002ED6"/>
    <w:rsid w:val="00005916"/>
    <w:rsid w:val="00012B91"/>
    <w:rsid w:val="00017A99"/>
    <w:rsid w:val="00022549"/>
    <w:rsid w:val="000301B7"/>
    <w:rsid w:val="000325B3"/>
    <w:rsid w:val="000420FA"/>
    <w:rsid w:val="000467CA"/>
    <w:rsid w:val="00052201"/>
    <w:rsid w:val="00052C9B"/>
    <w:rsid w:val="0005777D"/>
    <w:rsid w:val="00064B66"/>
    <w:rsid w:val="00070235"/>
    <w:rsid w:val="00070469"/>
    <w:rsid w:val="0007173D"/>
    <w:rsid w:val="00073F83"/>
    <w:rsid w:val="00076207"/>
    <w:rsid w:val="000843F3"/>
    <w:rsid w:val="00084498"/>
    <w:rsid w:val="0008511C"/>
    <w:rsid w:val="0008749E"/>
    <w:rsid w:val="000C0BB3"/>
    <w:rsid w:val="000C0F47"/>
    <w:rsid w:val="000C76BE"/>
    <w:rsid w:val="000D6157"/>
    <w:rsid w:val="000E47A7"/>
    <w:rsid w:val="000F2D49"/>
    <w:rsid w:val="000F6F3A"/>
    <w:rsid w:val="0010190A"/>
    <w:rsid w:val="00114987"/>
    <w:rsid w:val="001155F3"/>
    <w:rsid w:val="001229B8"/>
    <w:rsid w:val="00127B2A"/>
    <w:rsid w:val="00130A33"/>
    <w:rsid w:val="00130F65"/>
    <w:rsid w:val="001477C4"/>
    <w:rsid w:val="00150D44"/>
    <w:rsid w:val="001535E3"/>
    <w:rsid w:val="001557D8"/>
    <w:rsid w:val="00164305"/>
    <w:rsid w:val="0017761D"/>
    <w:rsid w:val="00190B66"/>
    <w:rsid w:val="0019289E"/>
    <w:rsid w:val="001967C8"/>
    <w:rsid w:val="001A17F7"/>
    <w:rsid w:val="001A18F7"/>
    <w:rsid w:val="001B1D26"/>
    <w:rsid w:val="001B4585"/>
    <w:rsid w:val="001B524E"/>
    <w:rsid w:val="001C13EE"/>
    <w:rsid w:val="001C49E6"/>
    <w:rsid w:val="001C57F1"/>
    <w:rsid w:val="001D0BD8"/>
    <w:rsid w:val="001D52BD"/>
    <w:rsid w:val="001E6703"/>
    <w:rsid w:val="001F3A27"/>
    <w:rsid w:val="001F683A"/>
    <w:rsid w:val="00212A07"/>
    <w:rsid w:val="00213112"/>
    <w:rsid w:val="002227A9"/>
    <w:rsid w:val="00225884"/>
    <w:rsid w:val="002356CD"/>
    <w:rsid w:val="002358DE"/>
    <w:rsid w:val="00235E27"/>
    <w:rsid w:val="00236AD3"/>
    <w:rsid w:val="00246D26"/>
    <w:rsid w:val="00251B5D"/>
    <w:rsid w:val="00253F54"/>
    <w:rsid w:val="002549F7"/>
    <w:rsid w:val="002608B2"/>
    <w:rsid w:val="00266B8E"/>
    <w:rsid w:val="00266FF2"/>
    <w:rsid w:val="00270770"/>
    <w:rsid w:val="0027372C"/>
    <w:rsid w:val="002814F2"/>
    <w:rsid w:val="00284C15"/>
    <w:rsid w:val="00293A87"/>
    <w:rsid w:val="002A325C"/>
    <w:rsid w:val="002A3A4A"/>
    <w:rsid w:val="002A766B"/>
    <w:rsid w:val="002A7950"/>
    <w:rsid w:val="002B2A26"/>
    <w:rsid w:val="002B3790"/>
    <w:rsid w:val="002D02C0"/>
    <w:rsid w:val="002D4ED8"/>
    <w:rsid w:val="002E0ABA"/>
    <w:rsid w:val="00302065"/>
    <w:rsid w:val="003021B5"/>
    <w:rsid w:val="003061FF"/>
    <w:rsid w:val="00317110"/>
    <w:rsid w:val="00322F6E"/>
    <w:rsid w:val="00326D50"/>
    <w:rsid w:val="00327825"/>
    <w:rsid w:val="003323CA"/>
    <w:rsid w:val="00336FF5"/>
    <w:rsid w:val="0034046B"/>
    <w:rsid w:val="003444A5"/>
    <w:rsid w:val="003478E5"/>
    <w:rsid w:val="00347EB3"/>
    <w:rsid w:val="00355E14"/>
    <w:rsid w:val="0035607F"/>
    <w:rsid w:val="003575C7"/>
    <w:rsid w:val="00363E30"/>
    <w:rsid w:val="00372594"/>
    <w:rsid w:val="00374E9B"/>
    <w:rsid w:val="003779A5"/>
    <w:rsid w:val="00377F3B"/>
    <w:rsid w:val="00384491"/>
    <w:rsid w:val="0039776C"/>
    <w:rsid w:val="003A30C9"/>
    <w:rsid w:val="003A365B"/>
    <w:rsid w:val="003A3CDD"/>
    <w:rsid w:val="003C1D7C"/>
    <w:rsid w:val="003D26A2"/>
    <w:rsid w:val="003E7E42"/>
    <w:rsid w:val="003F38DE"/>
    <w:rsid w:val="003F3DF5"/>
    <w:rsid w:val="003F5EA0"/>
    <w:rsid w:val="003F6215"/>
    <w:rsid w:val="003F67E4"/>
    <w:rsid w:val="003F78EE"/>
    <w:rsid w:val="00407C9B"/>
    <w:rsid w:val="00411801"/>
    <w:rsid w:val="00412526"/>
    <w:rsid w:val="00424C45"/>
    <w:rsid w:val="00424FA4"/>
    <w:rsid w:val="004310B8"/>
    <w:rsid w:val="00436FEC"/>
    <w:rsid w:val="00442C09"/>
    <w:rsid w:val="0044628D"/>
    <w:rsid w:val="00446E4E"/>
    <w:rsid w:val="00452579"/>
    <w:rsid w:val="0045683C"/>
    <w:rsid w:val="00463530"/>
    <w:rsid w:val="00464A2F"/>
    <w:rsid w:val="00473BA2"/>
    <w:rsid w:val="00473FBE"/>
    <w:rsid w:val="00475989"/>
    <w:rsid w:val="00477700"/>
    <w:rsid w:val="00481BF5"/>
    <w:rsid w:val="00483D9C"/>
    <w:rsid w:val="0048701A"/>
    <w:rsid w:val="00492A4C"/>
    <w:rsid w:val="004A210B"/>
    <w:rsid w:val="004A3147"/>
    <w:rsid w:val="004A3783"/>
    <w:rsid w:val="004A5745"/>
    <w:rsid w:val="004A5E48"/>
    <w:rsid w:val="004B01BD"/>
    <w:rsid w:val="004B36F0"/>
    <w:rsid w:val="004B44E6"/>
    <w:rsid w:val="004C328E"/>
    <w:rsid w:val="004D1985"/>
    <w:rsid w:val="004D4D76"/>
    <w:rsid w:val="004D72E7"/>
    <w:rsid w:val="004E0AC4"/>
    <w:rsid w:val="004E22E6"/>
    <w:rsid w:val="004E48B3"/>
    <w:rsid w:val="004E5179"/>
    <w:rsid w:val="004E6C43"/>
    <w:rsid w:val="004E7583"/>
    <w:rsid w:val="004F4739"/>
    <w:rsid w:val="004F6A63"/>
    <w:rsid w:val="00501F13"/>
    <w:rsid w:val="0051261A"/>
    <w:rsid w:val="005222D4"/>
    <w:rsid w:val="00532816"/>
    <w:rsid w:val="00534CD6"/>
    <w:rsid w:val="00552F9F"/>
    <w:rsid w:val="005544FD"/>
    <w:rsid w:val="00554E20"/>
    <w:rsid w:val="00554E65"/>
    <w:rsid w:val="00565800"/>
    <w:rsid w:val="0056740A"/>
    <w:rsid w:val="00567CAB"/>
    <w:rsid w:val="005830EE"/>
    <w:rsid w:val="00584861"/>
    <w:rsid w:val="005925C1"/>
    <w:rsid w:val="00595C9E"/>
    <w:rsid w:val="005A128F"/>
    <w:rsid w:val="005A1E53"/>
    <w:rsid w:val="005A3944"/>
    <w:rsid w:val="005A3E83"/>
    <w:rsid w:val="005B1E97"/>
    <w:rsid w:val="005B6460"/>
    <w:rsid w:val="005B7A2F"/>
    <w:rsid w:val="005C65F0"/>
    <w:rsid w:val="005D1297"/>
    <w:rsid w:val="005D4BCF"/>
    <w:rsid w:val="005D4CCC"/>
    <w:rsid w:val="005E0BD8"/>
    <w:rsid w:val="005E369C"/>
    <w:rsid w:val="005E65C3"/>
    <w:rsid w:val="005F6B1F"/>
    <w:rsid w:val="005F7BB9"/>
    <w:rsid w:val="00604059"/>
    <w:rsid w:val="0060616F"/>
    <w:rsid w:val="00614DEA"/>
    <w:rsid w:val="00616848"/>
    <w:rsid w:val="006168AA"/>
    <w:rsid w:val="00621AD6"/>
    <w:rsid w:val="00625DF1"/>
    <w:rsid w:val="006334C3"/>
    <w:rsid w:val="00636ED4"/>
    <w:rsid w:val="00636FB5"/>
    <w:rsid w:val="006435E9"/>
    <w:rsid w:val="0065434D"/>
    <w:rsid w:val="00656ACB"/>
    <w:rsid w:val="00660E4B"/>
    <w:rsid w:val="00664726"/>
    <w:rsid w:val="00670C59"/>
    <w:rsid w:val="006813C4"/>
    <w:rsid w:val="006864BB"/>
    <w:rsid w:val="0069472D"/>
    <w:rsid w:val="00695027"/>
    <w:rsid w:val="006B1C9F"/>
    <w:rsid w:val="006B29DB"/>
    <w:rsid w:val="006B2CD4"/>
    <w:rsid w:val="006B50AA"/>
    <w:rsid w:val="006B7048"/>
    <w:rsid w:val="006C0A6B"/>
    <w:rsid w:val="006C0BFB"/>
    <w:rsid w:val="006C1381"/>
    <w:rsid w:val="006C33D3"/>
    <w:rsid w:val="006C39B2"/>
    <w:rsid w:val="006D04D1"/>
    <w:rsid w:val="006D2C9D"/>
    <w:rsid w:val="006E1083"/>
    <w:rsid w:val="006E7B7D"/>
    <w:rsid w:val="006F5BC2"/>
    <w:rsid w:val="00701FBF"/>
    <w:rsid w:val="00714299"/>
    <w:rsid w:val="00722336"/>
    <w:rsid w:val="00722898"/>
    <w:rsid w:val="007266B3"/>
    <w:rsid w:val="007268F8"/>
    <w:rsid w:val="0073125C"/>
    <w:rsid w:val="00733F43"/>
    <w:rsid w:val="0073585F"/>
    <w:rsid w:val="00740A86"/>
    <w:rsid w:val="00747AE0"/>
    <w:rsid w:val="00760599"/>
    <w:rsid w:val="00761617"/>
    <w:rsid w:val="00766CA7"/>
    <w:rsid w:val="00782433"/>
    <w:rsid w:val="007856D1"/>
    <w:rsid w:val="00785737"/>
    <w:rsid w:val="00785F7B"/>
    <w:rsid w:val="00791142"/>
    <w:rsid w:val="00796D6A"/>
    <w:rsid w:val="007A0628"/>
    <w:rsid w:val="007A3FC9"/>
    <w:rsid w:val="007B3089"/>
    <w:rsid w:val="007B34A2"/>
    <w:rsid w:val="007C3F06"/>
    <w:rsid w:val="007C4036"/>
    <w:rsid w:val="007C60F2"/>
    <w:rsid w:val="007D10AD"/>
    <w:rsid w:val="007D184F"/>
    <w:rsid w:val="007D5590"/>
    <w:rsid w:val="007E5525"/>
    <w:rsid w:val="007F5827"/>
    <w:rsid w:val="00806DEB"/>
    <w:rsid w:val="0081006C"/>
    <w:rsid w:val="00811A06"/>
    <w:rsid w:val="00812CE5"/>
    <w:rsid w:val="008157E1"/>
    <w:rsid w:val="0082129E"/>
    <w:rsid w:val="00821EEA"/>
    <w:rsid w:val="008376AA"/>
    <w:rsid w:val="0083775D"/>
    <w:rsid w:val="00844770"/>
    <w:rsid w:val="00846685"/>
    <w:rsid w:val="0085167B"/>
    <w:rsid w:val="0085540F"/>
    <w:rsid w:val="00856381"/>
    <w:rsid w:val="00860249"/>
    <w:rsid w:val="00873C05"/>
    <w:rsid w:val="00874938"/>
    <w:rsid w:val="00874BAE"/>
    <w:rsid w:val="00877423"/>
    <w:rsid w:val="00880206"/>
    <w:rsid w:val="00884C87"/>
    <w:rsid w:val="00891C59"/>
    <w:rsid w:val="008938F5"/>
    <w:rsid w:val="00894C15"/>
    <w:rsid w:val="00894DC0"/>
    <w:rsid w:val="00895145"/>
    <w:rsid w:val="008A401B"/>
    <w:rsid w:val="008A5B8D"/>
    <w:rsid w:val="008A6C17"/>
    <w:rsid w:val="008B0872"/>
    <w:rsid w:val="008B2B79"/>
    <w:rsid w:val="008C1735"/>
    <w:rsid w:val="008C2EF1"/>
    <w:rsid w:val="008C3204"/>
    <w:rsid w:val="008C67FD"/>
    <w:rsid w:val="008D38C2"/>
    <w:rsid w:val="008D4260"/>
    <w:rsid w:val="008D455A"/>
    <w:rsid w:val="008E5B87"/>
    <w:rsid w:val="008F0C04"/>
    <w:rsid w:val="008F1233"/>
    <w:rsid w:val="008F1A7B"/>
    <w:rsid w:val="008F462E"/>
    <w:rsid w:val="008F616F"/>
    <w:rsid w:val="00905548"/>
    <w:rsid w:val="00911306"/>
    <w:rsid w:val="00913B13"/>
    <w:rsid w:val="00915301"/>
    <w:rsid w:val="0091564E"/>
    <w:rsid w:val="009158CD"/>
    <w:rsid w:val="00916070"/>
    <w:rsid w:val="0092546C"/>
    <w:rsid w:val="00936E0F"/>
    <w:rsid w:val="0093776B"/>
    <w:rsid w:val="00941266"/>
    <w:rsid w:val="0094427E"/>
    <w:rsid w:val="00946BCA"/>
    <w:rsid w:val="00950DA8"/>
    <w:rsid w:val="009511CB"/>
    <w:rsid w:val="00962A7E"/>
    <w:rsid w:val="00967D80"/>
    <w:rsid w:val="009831B9"/>
    <w:rsid w:val="00984BFD"/>
    <w:rsid w:val="00987EB1"/>
    <w:rsid w:val="00994A1A"/>
    <w:rsid w:val="009956EF"/>
    <w:rsid w:val="00995714"/>
    <w:rsid w:val="00995FDB"/>
    <w:rsid w:val="009B0BEA"/>
    <w:rsid w:val="009C4FA8"/>
    <w:rsid w:val="009D2504"/>
    <w:rsid w:val="009D451F"/>
    <w:rsid w:val="009D5700"/>
    <w:rsid w:val="009E53CF"/>
    <w:rsid w:val="009E74D5"/>
    <w:rsid w:val="009F06EB"/>
    <w:rsid w:val="009F2223"/>
    <w:rsid w:val="009F39E3"/>
    <w:rsid w:val="009F7B8F"/>
    <w:rsid w:val="00A10425"/>
    <w:rsid w:val="00A10556"/>
    <w:rsid w:val="00A14D63"/>
    <w:rsid w:val="00A24AE5"/>
    <w:rsid w:val="00A3044E"/>
    <w:rsid w:val="00A328AA"/>
    <w:rsid w:val="00A37BC7"/>
    <w:rsid w:val="00A47977"/>
    <w:rsid w:val="00A56EC7"/>
    <w:rsid w:val="00A61893"/>
    <w:rsid w:val="00A669E5"/>
    <w:rsid w:val="00A75A91"/>
    <w:rsid w:val="00A82D1D"/>
    <w:rsid w:val="00A8641C"/>
    <w:rsid w:val="00A97E4A"/>
    <w:rsid w:val="00AA045E"/>
    <w:rsid w:val="00AA646C"/>
    <w:rsid w:val="00AB6380"/>
    <w:rsid w:val="00AC5BDB"/>
    <w:rsid w:val="00AC5D96"/>
    <w:rsid w:val="00AD7269"/>
    <w:rsid w:val="00AE41F9"/>
    <w:rsid w:val="00AE4313"/>
    <w:rsid w:val="00AE6284"/>
    <w:rsid w:val="00AF3834"/>
    <w:rsid w:val="00AF5001"/>
    <w:rsid w:val="00AF5845"/>
    <w:rsid w:val="00AF6D1D"/>
    <w:rsid w:val="00B039B9"/>
    <w:rsid w:val="00B04A3B"/>
    <w:rsid w:val="00B04BE6"/>
    <w:rsid w:val="00B05D5A"/>
    <w:rsid w:val="00B05FC5"/>
    <w:rsid w:val="00B074F8"/>
    <w:rsid w:val="00B131D3"/>
    <w:rsid w:val="00B13ACC"/>
    <w:rsid w:val="00B26E10"/>
    <w:rsid w:val="00B31A90"/>
    <w:rsid w:val="00B34CB6"/>
    <w:rsid w:val="00B40B07"/>
    <w:rsid w:val="00B475CA"/>
    <w:rsid w:val="00B476E3"/>
    <w:rsid w:val="00B51775"/>
    <w:rsid w:val="00B57393"/>
    <w:rsid w:val="00B60B21"/>
    <w:rsid w:val="00B62CED"/>
    <w:rsid w:val="00B640BF"/>
    <w:rsid w:val="00B66C7F"/>
    <w:rsid w:val="00B73ECA"/>
    <w:rsid w:val="00B771A0"/>
    <w:rsid w:val="00B77C3F"/>
    <w:rsid w:val="00B87B7E"/>
    <w:rsid w:val="00B90E9F"/>
    <w:rsid w:val="00B918BA"/>
    <w:rsid w:val="00B971AE"/>
    <w:rsid w:val="00BA1D0C"/>
    <w:rsid w:val="00BA4CD9"/>
    <w:rsid w:val="00BB1FFB"/>
    <w:rsid w:val="00BC4349"/>
    <w:rsid w:val="00BE3328"/>
    <w:rsid w:val="00BE44D3"/>
    <w:rsid w:val="00BE587C"/>
    <w:rsid w:val="00BE680F"/>
    <w:rsid w:val="00C03E8B"/>
    <w:rsid w:val="00C03EA4"/>
    <w:rsid w:val="00C04AB6"/>
    <w:rsid w:val="00C04CB9"/>
    <w:rsid w:val="00C05C0B"/>
    <w:rsid w:val="00C15815"/>
    <w:rsid w:val="00C300A7"/>
    <w:rsid w:val="00C33A84"/>
    <w:rsid w:val="00C33E33"/>
    <w:rsid w:val="00C33E4B"/>
    <w:rsid w:val="00C35280"/>
    <w:rsid w:val="00C37CAB"/>
    <w:rsid w:val="00C4504B"/>
    <w:rsid w:val="00C57C23"/>
    <w:rsid w:val="00C604E1"/>
    <w:rsid w:val="00C70152"/>
    <w:rsid w:val="00C762F0"/>
    <w:rsid w:val="00C80D19"/>
    <w:rsid w:val="00C810AC"/>
    <w:rsid w:val="00C818A5"/>
    <w:rsid w:val="00C820CD"/>
    <w:rsid w:val="00C823F1"/>
    <w:rsid w:val="00C838A3"/>
    <w:rsid w:val="00CB12B2"/>
    <w:rsid w:val="00CB16A6"/>
    <w:rsid w:val="00CB25A7"/>
    <w:rsid w:val="00CB423B"/>
    <w:rsid w:val="00CB6DCF"/>
    <w:rsid w:val="00CC4B06"/>
    <w:rsid w:val="00CC5422"/>
    <w:rsid w:val="00CC5445"/>
    <w:rsid w:val="00CD03FA"/>
    <w:rsid w:val="00CE7152"/>
    <w:rsid w:val="00CF0BAC"/>
    <w:rsid w:val="00CF30D3"/>
    <w:rsid w:val="00D0142C"/>
    <w:rsid w:val="00D05247"/>
    <w:rsid w:val="00D05A71"/>
    <w:rsid w:val="00D12F0B"/>
    <w:rsid w:val="00D13181"/>
    <w:rsid w:val="00D178D9"/>
    <w:rsid w:val="00D178FB"/>
    <w:rsid w:val="00D2516E"/>
    <w:rsid w:val="00D251E4"/>
    <w:rsid w:val="00D30619"/>
    <w:rsid w:val="00D31E16"/>
    <w:rsid w:val="00D3630E"/>
    <w:rsid w:val="00D51CC3"/>
    <w:rsid w:val="00D60E03"/>
    <w:rsid w:val="00D644DB"/>
    <w:rsid w:val="00D67454"/>
    <w:rsid w:val="00D77EB2"/>
    <w:rsid w:val="00D831EB"/>
    <w:rsid w:val="00D847D0"/>
    <w:rsid w:val="00D90F04"/>
    <w:rsid w:val="00D94268"/>
    <w:rsid w:val="00D976DE"/>
    <w:rsid w:val="00DA0BDA"/>
    <w:rsid w:val="00DA15DC"/>
    <w:rsid w:val="00DA2A7F"/>
    <w:rsid w:val="00DA77BE"/>
    <w:rsid w:val="00DB4C14"/>
    <w:rsid w:val="00DB7DE6"/>
    <w:rsid w:val="00DC1B48"/>
    <w:rsid w:val="00DC4BB9"/>
    <w:rsid w:val="00DD200F"/>
    <w:rsid w:val="00DD2B7E"/>
    <w:rsid w:val="00DD2D5C"/>
    <w:rsid w:val="00DD7728"/>
    <w:rsid w:val="00DE0159"/>
    <w:rsid w:val="00DF1B98"/>
    <w:rsid w:val="00DF2968"/>
    <w:rsid w:val="00DF47E2"/>
    <w:rsid w:val="00DF5BD4"/>
    <w:rsid w:val="00E00101"/>
    <w:rsid w:val="00E069C9"/>
    <w:rsid w:val="00E10879"/>
    <w:rsid w:val="00E1089A"/>
    <w:rsid w:val="00E14622"/>
    <w:rsid w:val="00E1623B"/>
    <w:rsid w:val="00E17A5E"/>
    <w:rsid w:val="00E21DFA"/>
    <w:rsid w:val="00E27C33"/>
    <w:rsid w:val="00E43883"/>
    <w:rsid w:val="00E45508"/>
    <w:rsid w:val="00E50BEF"/>
    <w:rsid w:val="00E55145"/>
    <w:rsid w:val="00E55C76"/>
    <w:rsid w:val="00E67A51"/>
    <w:rsid w:val="00E743F1"/>
    <w:rsid w:val="00E75348"/>
    <w:rsid w:val="00E769C9"/>
    <w:rsid w:val="00E96DCE"/>
    <w:rsid w:val="00EA55A2"/>
    <w:rsid w:val="00EB12E8"/>
    <w:rsid w:val="00EB2209"/>
    <w:rsid w:val="00EB301A"/>
    <w:rsid w:val="00EB3B2C"/>
    <w:rsid w:val="00EC36C3"/>
    <w:rsid w:val="00EC4D64"/>
    <w:rsid w:val="00ED1AC1"/>
    <w:rsid w:val="00ED1C54"/>
    <w:rsid w:val="00ED439F"/>
    <w:rsid w:val="00ED600A"/>
    <w:rsid w:val="00ED7F80"/>
    <w:rsid w:val="00EE3656"/>
    <w:rsid w:val="00EE5164"/>
    <w:rsid w:val="00EF30BB"/>
    <w:rsid w:val="00EF3162"/>
    <w:rsid w:val="00EF5415"/>
    <w:rsid w:val="00F030EF"/>
    <w:rsid w:val="00F03C77"/>
    <w:rsid w:val="00F05F00"/>
    <w:rsid w:val="00F16D33"/>
    <w:rsid w:val="00F170DB"/>
    <w:rsid w:val="00F221A9"/>
    <w:rsid w:val="00F2797D"/>
    <w:rsid w:val="00F346F7"/>
    <w:rsid w:val="00F552D6"/>
    <w:rsid w:val="00F61C43"/>
    <w:rsid w:val="00F643C3"/>
    <w:rsid w:val="00F700D1"/>
    <w:rsid w:val="00F76FE7"/>
    <w:rsid w:val="00F97EA4"/>
    <w:rsid w:val="00FA3D8C"/>
    <w:rsid w:val="00FC5586"/>
    <w:rsid w:val="00FC72DA"/>
    <w:rsid w:val="00FD2FAD"/>
    <w:rsid w:val="00FE3233"/>
    <w:rsid w:val="00FE57D7"/>
    <w:rsid w:val="00FE5C30"/>
    <w:rsid w:val="00FF0CA8"/>
    <w:rsid w:val="00FF4E69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B73113"/>
  <w15:docId w15:val="{3B8FF1E4-42F4-436C-B7C0-47D4B54D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7E4A"/>
    <w:pPr>
      <w:spacing w:after="0" w:line="360" w:lineRule="auto"/>
      <w:jc w:val="both"/>
    </w:pPr>
    <w:rPr>
      <w:rFonts w:eastAsia="Times New Roman" w:cs="Times New Roman"/>
      <w:sz w:val="24"/>
      <w:szCs w:val="20"/>
    </w:rPr>
  </w:style>
  <w:style w:type="paragraph" w:styleId="Nagwek1">
    <w:name w:val="heading 1"/>
    <w:aliases w:val="Łukasz 2,2 POZIOM"/>
    <w:basedOn w:val="Normalny"/>
    <w:link w:val="Nagwek1Znak"/>
    <w:autoRedefine/>
    <w:qFormat/>
    <w:rsid w:val="00C04CB9"/>
    <w:pPr>
      <w:keepNext/>
      <w:keepLines/>
      <w:spacing w:before="240"/>
      <w:jc w:val="left"/>
      <w:outlineLvl w:val="0"/>
    </w:pPr>
    <w:rPr>
      <w:rFonts w:eastAsiaTheme="majorEastAsia" w:cstheme="majorBidi"/>
      <w:color w:val="000000" w:themeColor="text1"/>
      <w:sz w:val="36"/>
      <w:szCs w:val="24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Nagwek2">
    <w:name w:val="heading 2"/>
    <w:aliases w:val="PUNKTY NAD"/>
    <w:basedOn w:val="Normalny"/>
    <w:link w:val="Nagwek2Znak"/>
    <w:autoRedefine/>
    <w:unhideWhenUsed/>
    <w:qFormat/>
    <w:rsid w:val="00860249"/>
    <w:pPr>
      <w:keepNext/>
      <w:keepLines/>
      <w:spacing w:before="40"/>
      <w:jc w:val="left"/>
      <w:outlineLvl w:val="1"/>
    </w:pPr>
    <w:rPr>
      <w:rFonts w:asciiTheme="majorHAnsi" w:eastAsiaTheme="majorEastAsia" w:hAnsiTheme="majorHAnsi" w:cstheme="majorBidi"/>
      <w:b/>
      <w:sz w:val="36"/>
      <w:szCs w:val="26"/>
    </w:rPr>
  </w:style>
  <w:style w:type="paragraph" w:styleId="Nagwek3">
    <w:name w:val="heading 3"/>
    <w:aliases w:val="POZIOM 1,4 POZIOM"/>
    <w:basedOn w:val="Normalny"/>
    <w:link w:val="Nagwek3Znak"/>
    <w:autoRedefine/>
    <w:unhideWhenUsed/>
    <w:qFormat/>
    <w:rsid w:val="002A7950"/>
    <w:pPr>
      <w:keepNext/>
      <w:keepLines/>
      <w:numPr>
        <w:numId w:val="1"/>
      </w:numPr>
      <w:spacing w:before="280"/>
      <w:ind w:left="357" w:hanging="357"/>
      <w:outlineLvl w:val="2"/>
    </w:pPr>
    <w:rPr>
      <w:rFonts w:asciiTheme="majorHAnsi" w:eastAsiaTheme="majorEastAsia" w:hAnsiTheme="majorHAnsi" w:cstheme="majorBidi"/>
      <w:b/>
      <w:sz w:val="28"/>
    </w:rPr>
  </w:style>
  <w:style w:type="paragraph" w:styleId="Nagwek4">
    <w:name w:val="heading 4"/>
    <w:aliases w:val="POZIOM 2"/>
    <w:basedOn w:val="Normalny"/>
    <w:link w:val="Nagwek4Znak"/>
    <w:autoRedefine/>
    <w:uiPriority w:val="9"/>
    <w:unhideWhenUsed/>
    <w:qFormat/>
    <w:rsid w:val="008F0C04"/>
    <w:pPr>
      <w:keepNext/>
      <w:keepLines/>
      <w:numPr>
        <w:ilvl w:val="1"/>
        <w:numId w:val="1"/>
      </w:numPr>
      <w:spacing w:before="280" w:after="240"/>
      <w:ind w:left="720"/>
      <w:outlineLvl w:val="3"/>
    </w:pPr>
    <w:rPr>
      <w:rFonts w:asciiTheme="majorHAnsi" w:eastAsiaTheme="majorEastAsia" w:hAnsiTheme="majorHAnsi" w:cstheme="majorBidi"/>
      <w:b/>
      <w:iCs/>
      <w:sz w:val="26"/>
    </w:rPr>
  </w:style>
  <w:style w:type="paragraph" w:styleId="Nagwek5">
    <w:name w:val="heading 5"/>
    <w:aliases w:val="POZIOM 3"/>
    <w:basedOn w:val="Normalny"/>
    <w:link w:val="Nagwek5Znak"/>
    <w:autoRedefine/>
    <w:uiPriority w:val="9"/>
    <w:unhideWhenUsed/>
    <w:qFormat/>
    <w:rsid w:val="00E75348"/>
    <w:pPr>
      <w:keepNext/>
      <w:keepLines/>
      <w:numPr>
        <w:ilvl w:val="2"/>
        <w:numId w:val="1"/>
      </w:numPr>
      <w:spacing w:before="160" w:after="120"/>
      <w:ind w:left="720"/>
      <w:outlineLvl w:val="4"/>
    </w:pPr>
    <w:rPr>
      <w:rFonts w:asciiTheme="majorHAnsi" w:eastAsiaTheme="majorEastAsia" w:hAnsiTheme="majorHAnsi" w:cstheme="majorBidi"/>
      <w:b/>
    </w:rPr>
  </w:style>
  <w:style w:type="paragraph" w:styleId="Nagwek6">
    <w:name w:val="heading 6"/>
    <w:basedOn w:val="Normalny"/>
    <w:link w:val="Nagwek6Znak"/>
    <w:uiPriority w:val="9"/>
    <w:unhideWhenUsed/>
    <w:qFormat/>
    <w:rsid w:val="007142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D7269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D7269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D7269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Łukasz 2 Znak,2 POZIOM Znak"/>
    <w:basedOn w:val="Domylnaczcionkaakapitu"/>
    <w:link w:val="Nagwek1"/>
    <w:rsid w:val="00C04CB9"/>
    <w:rPr>
      <w:rFonts w:eastAsiaTheme="majorEastAsia" w:cstheme="majorBidi"/>
      <w:color w:val="000000" w:themeColor="text1"/>
      <w:sz w:val="36"/>
      <w:szCs w:val="24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Nagwek2Znak">
    <w:name w:val="Nagłówek 2 Znak"/>
    <w:aliases w:val="PUNKTY NAD Znak"/>
    <w:basedOn w:val="Domylnaczcionkaakapitu"/>
    <w:link w:val="Nagwek2"/>
    <w:uiPriority w:val="9"/>
    <w:rsid w:val="00860249"/>
    <w:rPr>
      <w:rFonts w:asciiTheme="majorHAnsi" w:eastAsiaTheme="majorEastAsia" w:hAnsiTheme="majorHAnsi" w:cstheme="majorBidi"/>
      <w:b/>
      <w:sz w:val="36"/>
      <w:szCs w:val="26"/>
    </w:rPr>
  </w:style>
  <w:style w:type="character" w:customStyle="1" w:styleId="Nagwek3Znak">
    <w:name w:val="Nagłówek 3 Znak"/>
    <w:aliases w:val="POZIOM 1 Znak,4 POZIOM Znak"/>
    <w:basedOn w:val="Domylnaczcionkaakapitu"/>
    <w:link w:val="Nagwek3"/>
    <w:rsid w:val="002A7950"/>
    <w:rPr>
      <w:rFonts w:asciiTheme="majorHAnsi" w:eastAsiaTheme="majorEastAsia" w:hAnsiTheme="majorHAnsi" w:cstheme="majorBidi"/>
      <w:b/>
      <w:sz w:val="28"/>
      <w:szCs w:val="20"/>
    </w:rPr>
  </w:style>
  <w:style w:type="character" w:customStyle="1" w:styleId="Nagwek4Znak">
    <w:name w:val="Nagłówek 4 Znak"/>
    <w:aliases w:val="POZIOM 2 Znak"/>
    <w:basedOn w:val="Domylnaczcionkaakapitu"/>
    <w:link w:val="Nagwek4"/>
    <w:uiPriority w:val="9"/>
    <w:rsid w:val="008F0C04"/>
    <w:rPr>
      <w:rFonts w:asciiTheme="majorHAnsi" w:eastAsiaTheme="majorEastAsia" w:hAnsiTheme="majorHAnsi" w:cstheme="majorBidi"/>
      <w:b/>
      <w:iCs/>
      <w:sz w:val="26"/>
      <w:szCs w:val="20"/>
    </w:rPr>
  </w:style>
  <w:style w:type="character" w:customStyle="1" w:styleId="Nagwek5Znak">
    <w:name w:val="Nagłówek 5 Znak"/>
    <w:aliases w:val="POZIOM 3 Znak"/>
    <w:basedOn w:val="Domylnaczcionkaakapitu"/>
    <w:link w:val="Nagwek5"/>
    <w:uiPriority w:val="9"/>
    <w:rsid w:val="00E75348"/>
    <w:rPr>
      <w:rFonts w:asciiTheme="majorHAnsi" w:eastAsiaTheme="majorEastAsia" w:hAnsiTheme="majorHAnsi" w:cstheme="majorBidi"/>
      <w:b/>
      <w:sz w:val="24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rsid w:val="00714299"/>
    <w:rPr>
      <w:rFonts w:asciiTheme="majorHAnsi" w:eastAsiaTheme="majorEastAsia" w:hAnsiTheme="majorHAnsi" w:cstheme="majorBidi"/>
      <w:b/>
      <w:color w:val="1F4D78" w:themeColor="accent1" w:themeShade="7F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D7269"/>
    <w:rPr>
      <w:rFonts w:asciiTheme="majorHAnsi" w:eastAsiaTheme="majorEastAsia" w:hAnsiTheme="majorHAnsi" w:cstheme="majorBidi"/>
      <w:i/>
      <w:iCs/>
      <w:color w:val="1F4D78" w:themeColor="accent1" w:themeShade="7F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D72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D72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B16A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D600A"/>
    <w:pPr>
      <w:spacing w:before="120" w:after="120"/>
      <w:jc w:val="left"/>
    </w:pPr>
    <w:rPr>
      <w:b/>
      <w:bCs/>
      <w:caps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D600A"/>
    <w:pPr>
      <w:ind w:left="240"/>
      <w:jc w:val="left"/>
    </w:pPr>
    <w:rPr>
      <w:smallCaps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74E9B"/>
    <w:pPr>
      <w:ind w:left="480"/>
      <w:jc w:val="left"/>
    </w:pPr>
    <w:rPr>
      <w:i/>
      <w:iCs/>
      <w:sz w:val="20"/>
    </w:rPr>
  </w:style>
  <w:style w:type="character" w:styleId="Hipercze">
    <w:name w:val="Hyperlink"/>
    <w:basedOn w:val="Domylnaczcionkaakapitu"/>
    <w:uiPriority w:val="99"/>
    <w:unhideWhenUsed/>
    <w:rsid w:val="00714299"/>
    <w:rPr>
      <w:color w:val="0563C1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374E9B"/>
    <w:pPr>
      <w:ind w:left="720"/>
      <w:jc w:val="left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74E9B"/>
    <w:pPr>
      <w:ind w:left="960"/>
      <w:jc w:val="left"/>
    </w:pPr>
    <w:rPr>
      <w:sz w:val="18"/>
      <w:szCs w:val="18"/>
    </w:rPr>
  </w:style>
  <w:style w:type="paragraph" w:styleId="Akapitzlist">
    <w:name w:val="List Paragraph"/>
    <w:basedOn w:val="Normalny"/>
    <w:uiPriority w:val="34"/>
    <w:qFormat/>
    <w:rsid w:val="0090554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0554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rsid w:val="00905548"/>
    <w:rPr>
      <w:rFonts w:eastAsia="Times New Roman" w:cs="Times New Roman"/>
      <w:szCs w:val="20"/>
    </w:rPr>
  </w:style>
  <w:style w:type="paragraph" w:styleId="Stopka">
    <w:name w:val="footer"/>
    <w:basedOn w:val="Normalny"/>
    <w:link w:val="StopkaZnak"/>
    <w:uiPriority w:val="99"/>
    <w:unhideWhenUsed/>
    <w:rsid w:val="0090554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5548"/>
    <w:rPr>
      <w:rFonts w:eastAsia="Times New Roman" w:cs="Times New Roman"/>
      <w:szCs w:val="20"/>
    </w:rPr>
  </w:style>
  <w:style w:type="paragraph" w:styleId="Bezodstpw">
    <w:name w:val="No Spacing"/>
    <w:link w:val="BezodstpwZnak"/>
    <w:uiPriority w:val="1"/>
    <w:qFormat/>
    <w:rsid w:val="003A3CDD"/>
    <w:pPr>
      <w:spacing w:after="0" w:line="240" w:lineRule="auto"/>
      <w:jc w:val="both"/>
    </w:pPr>
    <w:rPr>
      <w:rFonts w:eastAsia="Times New Roman" w:cs="Times New Roman"/>
      <w:szCs w:val="20"/>
    </w:rPr>
  </w:style>
  <w:style w:type="table" w:styleId="Tabela-Siatka">
    <w:name w:val="Table Grid"/>
    <w:basedOn w:val="Standardowy"/>
    <w:uiPriority w:val="59"/>
    <w:rsid w:val="00C80D1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31">
    <w:name w:val="Tekst podstawowy 31"/>
    <w:basedOn w:val="Normalny"/>
    <w:rsid w:val="00733F43"/>
    <w:pPr>
      <w:widowControl w:val="0"/>
      <w:suppressAutoHyphens/>
      <w:spacing w:line="360" w:lineRule="atLeast"/>
      <w:textAlignment w:val="baseline"/>
    </w:pPr>
    <w:rPr>
      <w:rFonts w:ascii="Calibri" w:hAnsi="Calibri"/>
      <w:sz w:val="28"/>
      <w:szCs w:val="28"/>
      <w:lang w:eastAsia="ar-SA"/>
    </w:rPr>
  </w:style>
  <w:style w:type="table" w:customStyle="1" w:styleId="TableGrid">
    <w:name w:val="TableGrid"/>
    <w:rsid w:val="00C33E4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elle">
    <w:name w:val="spelle"/>
    <w:basedOn w:val="Domylnaczcionkaakapitu"/>
    <w:rsid w:val="00877423"/>
  </w:style>
  <w:style w:type="character" w:customStyle="1" w:styleId="h2">
    <w:name w:val="h2"/>
    <w:basedOn w:val="Domylnaczcionkaakapitu"/>
    <w:rsid w:val="00EF5415"/>
  </w:style>
  <w:style w:type="character" w:customStyle="1" w:styleId="h1">
    <w:name w:val="h1"/>
    <w:basedOn w:val="Domylnaczcionkaakapitu"/>
    <w:rsid w:val="00EF5415"/>
  </w:style>
  <w:style w:type="paragraph" w:styleId="Tekstpodstawowy">
    <w:name w:val="Body Text"/>
    <w:basedOn w:val="Normalny"/>
    <w:link w:val="TekstpodstawowyZnak"/>
    <w:semiHidden/>
    <w:rsid w:val="00424C45"/>
    <w:pPr>
      <w:suppressAutoHyphens/>
      <w:spacing w:line="240" w:lineRule="auto"/>
    </w:pPr>
    <w:rPr>
      <w:rFonts w:ascii="Times New Roman" w:hAnsi="Times New Roman"/>
      <w:i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4C45"/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paragraph" w:customStyle="1" w:styleId="Nagwek10">
    <w:name w:val="Nagłówek1"/>
    <w:basedOn w:val="Normalny"/>
    <w:next w:val="Tekstpodstawowy"/>
    <w:rsid w:val="00424C45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7">
    <w:name w:val="A7"/>
    <w:rsid w:val="00424C45"/>
    <w:rPr>
      <w:rFonts w:cs="Arial"/>
      <w:i/>
      <w:iCs/>
      <w:color w:val="000000"/>
      <w:sz w:val="7"/>
      <w:szCs w:val="7"/>
    </w:rPr>
  </w:style>
  <w:style w:type="character" w:customStyle="1" w:styleId="A1">
    <w:name w:val="A1"/>
    <w:rsid w:val="00424C45"/>
    <w:rPr>
      <w:rFonts w:cs="Arial"/>
      <w:i/>
      <w:iCs/>
      <w:color w:val="000000"/>
      <w:sz w:val="12"/>
      <w:szCs w:val="12"/>
    </w:rPr>
  </w:style>
  <w:style w:type="paragraph" w:customStyle="1" w:styleId="Default">
    <w:name w:val="Default"/>
    <w:rsid w:val="00DC1B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opka1">
    <w:name w:val="Stopka1"/>
    <w:rsid w:val="00DC1B48"/>
    <w:pPr>
      <w:spacing w:after="0" w:line="240" w:lineRule="auto"/>
    </w:pPr>
    <w:rPr>
      <w:rFonts w:ascii="Arial" w:eastAsia="Times New Roman" w:hAnsi="Arial" w:cs="Times New Roman"/>
      <w:snapToGrid w:val="0"/>
      <w:color w:val="000000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36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365B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365B"/>
    <w:rPr>
      <w:rFonts w:eastAsia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36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365B"/>
    <w:rPr>
      <w:rFonts w:eastAsia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6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65B"/>
    <w:rPr>
      <w:rFonts w:ascii="Segoe UI" w:eastAsia="Times New Roman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412526"/>
    <w:rPr>
      <w:color w:val="954F72"/>
      <w:u w:val="single"/>
    </w:rPr>
  </w:style>
  <w:style w:type="paragraph" w:customStyle="1" w:styleId="msonormal0">
    <w:name w:val="msonormal"/>
    <w:basedOn w:val="Normalny"/>
    <w:rsid w:val="00412526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68">
    <w:name w:val="xl68"/>
    <w:basedOn w:val="Normalny"/>
    <w:rsid w:val="0041252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69">
    <w:name w:val="xl69"/>
    <w:basedOn w:val="Normalny"/>
    <w:rsid w:val="0041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0">
    <w:name w:val="xl70"/>
    <w:basedOn w:val="Normalny"/>
    <w:rsid w:val="0041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1">
    <w:name w:val="xl71"/>
    <w:basedOn w:val="Normalny"/>
    <w:rsid w:val="0041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2">
    <w:name w:val="xl72"/>
    <w:basedOn w:val="Normalny"/>
    <w:rsid w:val="0041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3">
    <w:name w:val="xl73"/>
    <w:basedOn w:val="Normalny"/>
    <w:rsid w:val="0041252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0"/>
      <w:lang w:eastAsia="pl-PL"/>
    </w:rPr>
  </w:style>
  <w:style w:type="paragraph" w:customStyle="1" w:styleId="xl74">
    <w:name w:val="xl74"/>
    <w:basedOn w:val="Normalny"/>
    <w:rsid w:val="008D45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75">
    <w:name w:val="xl75"/>
    <w:basedOn w:val="Normalny"/>
    <w:rsid w:val="008D455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6">
    <w:name w:val="xl76"/>
    <w:basedOn w:val="Normalny"/>
    <w:rsid w:val="008D455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77">
    <w:name w:val="xl77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78">
    <w:name w:val="xl78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79">
    <w:name w:val="xl79"/>
    <w:basedOn w:val="Normalny"/>
    <w:rsid w:val="008D455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80">
    <w:name w:val="xl80"/>
    <w:basedOn w:val="Normalny"/>
    <w:rsid w:val="008D455A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81">
    <w:name w:val="xl81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2">
    <w:name w:val="xl82"/>
    <w:basedOn w:val="Normalny"/>
    <w:rsid w:val="008D4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3">
    <w:name w:val="xl83"/>
    <w:basedOn w:val="Normalny"/>
    <w:rsid w:val="008D455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4">
    <w:name w:val="xl84"/>
    <w:basedOn w:val="Normalny"/>
    <w:rsid w:val="008D4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5">
    <w:name w:val="xl85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6">
    <w:name w:val="xl86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7">
    <w:name w:val="xl87"/>
    <w:basedOn w:val="Normalny"/>
    <w:rsid w:val="008D45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8">
    <w:name w:val="xl88"/>
    <w:basedOn w:val="Normalny"/>
    <w:rsid w:val="008D45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character" w:customStyle="1" w:styleId="fn-ref">
    <w:name w:val="fn-ref"/>
    <w:basedOn w:val="Domylnaczcionkaakapitu"/>
    <w:rsid w:val="00F76FE7"/>
  </w:style>
  <w:style w:type="paragraph" w:styleId="Poprawka">
    <w:name w:val="Revision"/>
    <w:hidden/>
    <w:uiPriority w:val="99"/>
    <w:semiHidden/>
    <w:rsid w:val="00B918BA"/>
    <w:pPr>
      <w:spacing w:after="0" w:line="240" w:lineRule="auto"/>
    </w:pPr>
    <w:rPr>
      <w:rFonts w:eastAsia="Times New Roman" w:cs="Times New Roman"/>
      <w:sz w:val="24"/>
      <w:szCs w:val="20"/>
    </w:rPr>
  </w:style>
  <w:style w:type="character" w:customStyle="1" w:styleId="apple-style-span">
    <w:name w:val="apple-style-span"/>
    <w:basedOn w:val="Domylnaczcionkaakapitu"/>
    <w:rsid w:val="00FD2FA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439F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439F"/>
    <w:rPr>
      <w:rFonts w:eastAsia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439F"/>
    <w:rPr>
      <w:vertAlign w:val="superscript"/>
    </w:rPr>
  </w:style>
  <w:style w:type="character" w:customStyle="1" w:styleId="BezodstpwZnak">
    <w:name w:val="Bez odstępów Znak"/>
    <w:basedOn w:val="Domylnaczcionkaakapitu"/>
    <w:link w:val="Bezodstpw"/>
    <w:uiPriority w:val="1"/>
    <w:rsid w:val="007D5590"/>
    <w:rPr>
      <w:rFonts w:eastAsia="Times New Roman" w:cs="Times New Roman"/>
      <w:szCs w:val="20"/>
    </w:rPr>
  </w:style>
  <w:style w:type="paragraph" w:styleId="Podtytu">
    <w:name w:val="Subtitle"/>
    <w:aliases w:val="6 TABELA"/>
    <w:basedOn w:val="Normalny"/>
    <w:next w:val="Tekstpodstawowy"/>
    <w:link w:val="PodtytuZnak"/>
    <w:qFormat/>
    <w:rsid w:val="00114987"/>
    <w:pPr>
      <w:widowControl w:val="0"/>
      <w:suppressAutoHyphens/>
      <w:spacing w:line="240" w:lineRule="auto"/>
      <w:contextualSpacing/>
      <w:jc w:val="left"/>
    </w:pPr>
    <w:rPr>
      <w:rFonts w:ascii="Calibri" w:hAnsi="Calibri" w:cs="Calibri"/>
      <w:iCs/>
      <w:szCs w:val="28"/>
      <w:lang w:eastAsia="ar-SA"/>
    </w:rPr>
  </w:style>
  <w:style w:type="character" w:customStyle="1" w:styleId="PodtytuZnak">
    <w:name w:val="Podtytuł Znak"/>
    <w:aliases w:val="6 TABELA Znak"/>
    <w:basedOn w:val="Domylnaczcionkaakapitu"/>
    <w:link w:val="Podtytu"/>
    <w:rsid w:val="00114987"/>
    <w:rPr>
      <w:rFonts w:ascii="Calibri" w:eastAsia="Times New Roman" w:hAnsi="Calibri" w:cs="Calibri"/>
      <w:iCs/>
      <w:sz w:val="24"/>
      <w:szCs w:val="28"/>
      <w:lang w:eastAsia="ar-SA"/>
    </w:rPr>
  </w:style>
  <w:style w:type="paragraph" w:customStyle="1" w:styleId="celp">
    <w:name w:val="cel_p"/>
    <w:basedOn w:val="Normalny"/>
    <w:rsid w:val="00C70152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E41F9"/>
  </w:style>
  <w:style w:type="paragraph" w:customStyle="1" w:styleId="Styl">
    <w:name w:val="Styl"/>
    <w:rsid w:val="00A669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608B2"/>
    <w:pPr>
      <w:ind w:left="1200"/>
      <w:jc w:val="left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2608B2"/>
    <w:pPr>
      <w:ind w:left="1440"/>
      <w:jc w:val="left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2608B2"/>
    <w:pPr>
      <w:ind w:left="1680"/>
      <w:jc w:val="left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2608B2"/>
    <w:pPr>
      <w:ind w:left="1920"/>
      <w:jc w:val="left"/>
    </w:pPr>
    <w:rPr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9E53CF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E53CF"/>
    <w:rPr>
      <w:b/>
      <w:bCs/>
    </w:rPr>
  </w:style>
  <w:style w:type="paragraph" w:customStyle="1" w:styleId="PogrubienieNiepogrubienie">
    <w:name w:val="Pogrubienie + Niepogrubienie"/>
    <w:basedOn w:val="Normalny"/>
    <w:rsid w:val="0073125C"/>
    <w:pPr>
      <w:widowControl w:val="0"/>
      <w:numPr>
        <w:numId w:val="22"/>
      </w:numPr>
      <w:suppressAutoHyphens/>
      <w:spacing w:before="120" w:line="300" w:lineRule="auto"/>
      <w:textAlignment w:val="baseline"/>
    </w:pPr>
    <w:rPr>
      <w:rFonts w:ascii="Times New Roman" w:hAnsi="Times New Roman"/>
      <w:bCs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894DC0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D76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D76"/>
    <w:rPr>
      <w:rFonts w:eastAsia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D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sip.lex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43342-AB99-4986-98D7-70727F566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8788</Words>
  <Characters>52734</Characters>
  <Application>Microsoft Office Word</Application>
  <DocSecurity>4</DocSecurity>
  <Lines>439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ENERGIA DLA PRZYSZŁOŚCI-ODNAWIALNE ŹRÓDŁA ENERGII
W GMINIE XXX</vt:lpstr>
    </vt:vector>
  </TitlesOfParts>
  <Company/>
  <LinksUpToDate>false</LinksUpToDate>
  <CharactersWithSpaces>61400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ENERGIA DLA PRZYSZŁOŚCI-ODNAWIALNE ŹRÓDŁA ENERGII
W GMINIE XXX</dc:title>
  <dc:subject>Nazwa inwestycji</dc:subject>
  <dc:creator>Szymon Pyc</dc:creator>
  <cp:keywords/>
  <dc:description/>
  <cp:lastModifiedBy>KD. Drozdowski Krzysztof</cp:lastModifiedBy>
  <cp:revision>2</cp:revision>
  <cp:lastPrinted>2020-12-15T11:46:00Z</cp:lastPrinted>
  <dcterms:created xsi:type="dcterms:W3CDTF">2020-12-31T09:33:00Z</dcterms:created>
  <dcterms:modified xsi:type="dcterms:W3CDTF">2020-12-31T09:33:00Z</dcterms:modified>
</cp:coreProperties>
</file>